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E83" w:rsidRDefault="006E1E83" w:rsidP="00815EA9">
      <w:pPr>
        <w:jc w:val="both"/>
        <w:rPr>
          <w:rFonts w:ascii="Verdana" w:hAnsi="Verdana" w:cs="Arial"/>
          <w:sz w:val="20"/>
          <w:szCs w:val="20"/>
        </w:rPr>
      </w:pPr>
      <w:r w:rsidRPr="005F7272">
        <w:rPr>
          <w:rFonts w:ascii="Verdana" w:hAnsi="Verdana" w:cs="Arial"/>
          <w:sz w:val="20"/>
          <w:szCs w:val="20"/>
        </w:rPr>
        <w:t>DECRETO N</w:t>
      </w:r>
      <w:r w:rsidRPr="005F7272">
        <w:rPr>
          <w:rFonts w:ascii="Verdana" w:hAnsi="Verdana" w:cs="Arial"/>
          <w:strike/>
          <w:sz w:val="20"/>
          <w:szCs w:val="20"/>
        </w:rPr>
        <w:t>º</w:t>
      </w:r>
      <w:r w:rsidRPr="005F7272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13.080, DE 14 DE DEZEMBRO DE 2010.</w:t>
      </w:r>
    </w:p>
    <w:p w:rsidR="006E1E83" w:rsidRPr="005F7272" w:rsidRDefault="006E1E83" w:rsidP="00815EA9">
      <w:pPr>
        <w:jc w:val="both"/>
        <w:rPr>
          <w:rFonts w:ascii="Verdana" w:hAnsi="Verdana" w:cs="Arial"/>
          <w:sz w:val="20"/>
          <w:szCs w:val="20"/>
        </w:rPr>
      </w:pPr>
    </w:p>
    <w:p w:rsidR="006E1E83" w:rsidRPr="005F7272" w:rsidRDefault="006E1E83" w:rsidP="00815EA9">
      <w:pPr>
        <w:ind w:left="3969"/>
        <w:jc w:val="both"/>
        <w:rPr>
          <w:rFonts w:ascii="Verdana" w:hAnsi="Verdana"/>
          <w:i/>
          <w:sz w:val="20"/>
          <w:szCs w:val="20"/>
        </w:rPr>
      </w:pPr>
      <w:r w:rsidRPr="005F7272">
        <w:rPr>
          <w:rFonts w:ascii="Verdana" w:hAnsi="Verdana"/>
          <w:i/>
          <w:sz w:val="20"/>
          <w:szCs w:val="20"/>
        </w:rPr>
        <w:t>Altera e acresce dispositivos ao Decreto n</w:t>
      </w:r>
      <w:r w:rsidRPr="005F7272">
        <w:rPr>
          <w:rFonts w:ascii="Verdana" w:hAnsi="Verdana"/>
          <w:i/>
          <w:strike/>
          <w:sz w:val="20"/>
          <w:szCs w:val="20"/>
        </w:rPr>
        <w:t>º</w:t>
      </w:r>
      <w:r w:rsidRPr="005F7272">
        <w:rPr>
          <w:rFonts w:ascii="Verdana" w:hAnsi="Verdana"/>
          <w:i/>
          <w:sz w:val="20"/>
          <w:szCs w:val="20"/>
        </w:rPr>
        <w:t xml:space="preserve"> 13.063, de 5 de novembro de 2010, que d</w:t>
      </w:r>
      <w:r w:rsidRPr="005F7272">
        <w:rPr>
          <w:rFonts w:ascii="Verdana" w:hAnsi="Verdana" w:cs="Tahoma"/>
          <w:i/>
          <w:iCs/>
          <w:color w:val="000000"/>
          <w:sz w:val="20"/>
          <w:szCs w:val="20"/>
          <w:lang w:eastAsia="en-US"/>
        </w:rPr>
        <w:t>ispõe sobre o controle fiscal das operações de aquisição interestadual de materiais de construção por consumidor final e por empresas de construção civil, no caso que especifica,</w:t>
      </w:r>
    </w:p>
    <w:p w:rsidR="006E1E83" w:rsidRPr="005F7272" w:rsidRDefault="006E1E83" w:rsidP="00815EA9">
      <w:pPr>
        <w:ind w:left="3969"/>
        <w:jc w:val="both"/>
        <w:rPr>
          <w:rFonts w:ascii="Verdana" w:hAnsi="Verdana"/>
          <w:i/>
          <w:sz w:val="20"/>
          <w:szCs w:val="20"/>
        </w:rPr>
      </w:pPr>
    </w:p>
    <w:p w:rsidR="006E1E83" w:rsidRPr="00A230E6" w:rsidRDefault="006E1E83" w:rsidP="005F7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Publicado no DOE nº 7.847, de 15.12.2010.</w:t>
      </w:r>
    </w:p>
    <w:p w:rsidR="006E1E83" w:rsidRDefault="006E1E83" w:rsidP="00815EA9">
      <w:pPr>
        <w:ind w:firstLine="567"/>
        <w:jc w:val="both"/>
        <w:rPr>
          <w:rFonts w:ascii="Verdana" w:hAnsi="Verdana" w:cs="Arial"/>
          <w:bCs/>
          <w:sz w:val="20"/>
          <w:szCs w:val="20"/>
        </w:rPr>
      </w:pPr>
    </w:p>
    <w:p w:rsidR="006E1E83" w:rsidRPr="005F7272" w:rsidRDefault="006E1E83" w:rsidP="00815EA9">
      <w:pPr>
        <w:ind w:firstLine="567"/>
        <w:jc w:val="both"/>
        <w:rPr>
          <w:rFonts w:ascii="Verdana" w:hAnsi="Verdana" w:cs="Arial"/>
          <w:sz w:val="20"/>
          <w:szCs w:val="20"/>
        </w:rPr>
      </w:pPr>
      <w:r w:rsidRPr="005F7272">
        <w:rPr>
          <w:rFonts w:ascii="Verdana" w:hAnsi="Verdana" w:cs="Arial"/>
          <w:bCs/>
          <w:sz w:val="20"/>
          <w:szCs w:val="20"/>
        </w:rPr>
        <w:t>O GOVERNADOR DO ESTADO DE MATO GROSSO DO SUL, no</w:t>
      </w:r>
      <w:r w:rsidRPr="005F7272">
        <w:rPr>
          <w:rFonts w:ascii="Verdana" w:hAnsi="Verdana" w:cs="Arial"/>
          <w:sz w:val="20"/>
          <w:szCs w:val="20"/>
        </w:rPr>
        <w:t xml:space="preserve"> exercício da competência que lhe confere o art. 89, inciso VII, da Constituição Estadual,</w:t>
      </w:r>
    </w:p>
    <w:p w:rsidR="006E1E83" w:rsidRPr="005F7272" w:rsidRDefault="006E1E83" w:rsidP="00815EA9">
      <w:pPr>
        <w:pStyle w:val="Padro"/>
        <w:spacing w:before="0"/>
        <w:ind w:firstLine="567"/>
        <w:rPr>
          <w:rFonts w:ascii="Verdana" w:hAnsi="Verdana" w:cs="Arial"/>
          <w:sz w:val="20"/>
        </w:rPr>
      </w:pPr>
    </w:p>
    <w:p w:rsidR="006E1E83" w:rsidRPr="005F7272" w:rsidRDefault="006E1E83" w:rsidP="00815EA9">
      <w:pPr>
        <w:pStyle w:val="Padro"/>
        <w:spacing w:before="0"/>
        <w:ind w:firstLine="567"/>
        <w:rPr>
          <w:rFonts w:ascii="Verdana" w:hAnsi="Verdana" w:cs="Arial"/>
          <w:sz w:val="20"/>
        </w:rPr>
      </w:pPr>
      <w:r w:rsidRPr="005F7272">
        <w:rPr>
          <w:rFonts w:ascii="Verdana" w:hAnsi="Verdana" w:cs="Arial"/>
          <w:sz w:val="20"/>
        </w:rPr>
        <w:t>D E C R E T A:</w:t>
      </w:r>
    </w:p>
    <w:p w:rsidR="006E1E83" w:rsidRPr="005F7272" w:rsidRDefault="006E1E83" w:rsidP="00815EA9">
      <w:pPr>
        <w:pStyle w:val="Padro"/>
        <w:spacing w:before="0"/>
        <w:ind w:firstLine="567"/>
        <w:rPr>
          <w:rFonts w:ascii="Verdana" w:hAnsi="Verdana" w:cs="Arial"/>
          <w:sz w:val="20"/>
        </w:rPr>
      </w:pPr>
    </w:p>
    <w:p w:rsidR="006E1E83" w:rsidRPr="005F7272" w:rsidRDefault="006E1E83" w:rsidP="00D7425B">
      <w:pPr>
        <w:pStyle w:val="Padro"/>
        <w:tabs>
          <w:tab w:val="left" w:pos="3402"/>
        </w:tabs>
        <w:spacing w:before="0"/>
        <w:ind w:firstLine="567"/>
        <w:rPr>
          <w:rFonts w:ascii="Verdana" w:hAnsi="Verdana" w:cs="Arial"/>
          <w:sz w:val="20"/>
        </w:rPr>
      </w:pPr>
      <w:r w:rsidRPr="005F7272">
        <w:rPr>
          <w:rFonts w:ascii="Verdana" w:hAnsi="Verdana" w:cs="Arial"/>
          <w:sz w:val="20"/>
        </w:rPr>
        <w:t>Art. 1º  O art. 1º do Decreto n</w:t>
      </w:r>
      <w:r w:rsidRPr="005F7272">
        <w:rPr>
          <w:rFonts w:ascii="Verdana" w:hAnsi="Verdana" w:cs="Arial"/>
          <w:strike/>
          <w:sz w:val="20"/>
        </w:rPr>
        <w:t>º</w:t>
      </w:r>
      <w:r w:rsidRPr="005F7272">
        <w:rPr>
          <w:rFonts w:ascii="Verdana" w:hAnsi="Verdana" w:cs="Arial"/>
          <w:sz w:val="20"/>
        </w:rPr>
        <w:t xml:space="preserve"> </w:t>
      </w:r>
      <w:r w:rsidRPr="005F7272">
        <w:rPr>
          <w:rFonts w:ascii="Verdana" w:hAnsi="Verdana"/>
          <w:sz w:val="20"/>
        </w:rPr>
        <w:t>13.063, de 5 de novembro de 2010</w:t>
      </w:r>
      <w:r w:rsidRPr="005F7272">
        <w:rPr>
          <w:rFonts w:ascii="Verdana" w:hAnsi="Verdana" w:cs="Arial"/>
          <w:sz w:val="20"/>
        </w:rPr>
        <w:t>, passa a vigorar com nova redação ao seu § 2º e com o acréscimo dos §§ 4º e 5º, com a seguinte redação:</w:t>
      </w:r>
    </w:p>
    <w:p w:rsidR="006E1E83" w:rsidRPr="005F7272" w:rsidRDefault="006E1E83" w:rsidP="00815EA9">
      <w:pPr>
        <w:ind w:left="567"/>
        <w:jc w:val="both"/>
        <w:rPr>
          <w:rFonts w:ascii="Verdana" w:hAnsi="Verdana" w:cs="Arial"/>
          <w:i/>
          <w:sz w:val="20"/>
          <w:szCs w:val="20"/>
        </w:rPr>
      </w:pPr>
    </w:p>
    <w:p w:rsidR="006E1E83" w:rsidRPr="005F7272" w:rsidRDefault="006E1E83" w:rsidP="00D7425B">
      <w:pPr>
        <w:tabs>
          <w:tab w:val="left" w:pos="3402"/>
        </w:tabs>
        <w:ind w:left="567"/>
        <w:jc w:val="both"/>
        <w:rPr>
          <w:rFonts w:ascii="Verdana" w:hAnsi="Verdana" w:cs="Arial"/>
          <w:i/>
          <w:sz w:val="20"/>
          <w:szCs w:val="20"/>
        </w:rPr>
      </w:pPr>
      <w:r w:rsidRPr="005F7272">
        <w:rPr>
          <w:rFonts w:ascii="Verdana" w:hAnsi="Verdana" w:cs="Arial"/>
          <w:i/>
          <w:sz w:val="20"/>
          <w:szCs w:val="20"/>
        </w:rPr>
        <w:t>“Art. 1º   ..............................</w:t>
      </w:r>
    </w:p>
    <w:p w:rsidR="006E1E83" w:rsidRPr="005F7272" w:rsidRDefault="006E1E83" w:rsidP="00815EA9">
      <w:pPr>
        <w:ind w:left="567"/>
        <w:jc w:val="both"/>
        <w:rPr>
          <w:rFonts w:ascii="Verdana" w:hAnsi="Verdana" w:cs="Arial"/>
          <w:i/>
          <w:sz w:val="20"/>
          <w:szCs w:val="20"/>
        </w:rPr>
      </w:pPr>
    </w:p>
    <w:p w:rsidR="006E1E83" w:rsidRPr="005F7272" w:rsidRDefault="006E1E83" w:rsidP="00815EA9">
      <w:pPr>
        <w:ind w:left="567"/>
        <w:jc w:val="both"/>
        <w:rPr>
          <w:rFonts w:ascii="Verdana" w:hAnsi="Verdana" w:cs="Arial"/>
          <w:i/>
          <w:sz w:val="20"/>
          <w:szCs w:val="20"/>
        </w:rPr>
      </w:pPr>
      <w:r w:rsidRPr="005F7272">
        <w:rPr>
          <w:rFonts w:ascii="Verdana" w:hAnsi="Verdana" w:cs="Arial"/>
          <w:i/>
          <w:sz w:val="20"/>
          <w:szCs w:val="20"/>
        </w:rPr>
        <w:t>............................................</w:t>
      </w:r>
    </w:p>
    <w:p w:rsidR="006E1E83" w:rsidRPr="005F7272" w:rsidRDefault="006E1E83" w:rsidP="00815EA9">
      <w:pPr>
        <w:ind w:left="567"/>
        <w:jc w:val="both"/>
        <w:rPr>
          <w:rFonts w:ascii="Verdana" w:hAnsi="Verdana" w:cs="Arial"/>
          <w:i/>
          <w:sz w:val="20"/>
          <w:szCs w:val="20"/>
        </w:rPr>
      </w:pPr>
    </w:p>
    <w:p w:rsidR="006E1E83" w:rsidRPr="005F7272" w:rsidRDefault="006E1E83" w:rsidP="00815EA9">
      <w:pPr>
        <w:ind w:left="567"/>
        <w:jc w:val="both"/>
        <w:rPr>
          <w:rFonts w:ascii="Verdana" w:hAnsi="Verdana"/>
          <w:i/>
          <w:iCs/>
          <w:color w:val="000000"/>
          <w:sz w:val="20"/>
          <w:szCs w:val="20"/>
        </w:rPr>
      </w:pPr>
      <w:r w:rsidRPr="005F7272">
        <w:rPr>
          <w:rFonts w:ascii="Verdana" w:hAnsi="Verdana"/>
          <w:i/>
          <w:sz w:val="20"/>
          <w:szCs w:val="20"/>
        </w:rPr>
        <w:t xml:space="preserve">§ 2º A observância do disposto neste Decreto </w:t>
      </w:r>
      <w:r w:rsidRPr="005F7272">
        <w:rPr>
          <w:rFonts w:ascii="Verdana" w:hAnsi="Verdana"/>
          <w:i/>
          <w:iCs/>
          <w:color w:val="000000"/>
          <w:sz w:val="20"/>
          <w:szCs w:val="20"/>
        </w:rPr>
        <w:t>é opcional</w:t>
      </w:r>
      <w:r w:rsidRPr="005F7272">
        <w:rPr>
          <w:rFonts w:ascii="Verdana" w:hAnsi="Verdana"/>
          <w:i/>
          <w:sz w:val="20"/>
          <w:szCs w:val="20"/>
        </w:rPr>
        <w:t xml:space="preserve"> para as </w:t>
      </w:r>
      <w:r w:rsidRPr="005F7272">
        <w:rPr>
          <w:rFonts w:ascii="Verdana" w:hAnsi="Verdana"/>
          <w:i/>
          <w:iCs/>
          <w:color w:val="000000"/>
          <w:sz w:val="20"/>
          <w:szCs w:val="20"/>
        </w:rPr>
        <w:t xml:space="preserve">empresas de construção civil possuidoras de </w:t>
      </w:r>
      <w:r w:rsidRPr="005F7272">
        <w:rPr>
          <w:rFonts w:ascii="Verdana" w:hAnsi="Verdana"/>
          <w:i/>
          <w:sz w:val="20"/>
          <w:szCs w:val="20"/>
        </w:rPr>
        <w:t xml:space="preserve">Atestado de Condição de Contribuinte do ICMS </w:t>
      </w:r>
      <w:r w:rsidRPr="005F7272">
        <w:rPr>
          <w:rFonts w:ascii="Verdana" w:hAnsi="Verdana"/>
          <w:i/>
          <w:iCs/>
          <w:color w:val="000000"/>
          <w:sz w:val="20"/>
          <w:szCs w:val="20"/>
        </w:rPr>
        <w:t>válido.</w:t>
      </w:r>
    </w:p>
    <w:p w:rsidR="006E1E83" w:rsidRPr="005F7272" w:rsidRDefault="006E1E83" w:rsidP="00815EA9">
      <w:pPr>
        <w:ind w:left="567"/>
        <w:jc w:val="both"/>
        <w:rPr>
          <w:rFonts w:ascii="Verdana" w:hAnsi="Verdana"/>
          <w:iCs/>
          <w:color w:val="000000"/>
          <w:sz w:val="20"/>
          <w:szCs w:val="20"/>
        </w:rPr>
      </w:pPr>
    </w:p>
    <w:p w:rsidR="006E1E83" w:rsidRPr="005F7272" w:rsidRDefault="006E1E83" w:rsidP="00815EA9">
      <w:pPr>
        <w:ind w:left="567"/>
        <w:jc w:val="both"/>
        <w:rPr>
          <w:rFonts w:ascii="Verdana" w:hAnsi="Verdana" w:cs="Arial"/>
          <w:i/>
          <w:sz w:val="20"/>
          <w:szCs w:val="20"/>
        </w:rPr>
      </w:pPr>
      <w:r w:rsidRPr="005F7272">
        <w:rPr>
          <w:rFonts w:ascii="Verdana" w:hAnsi="Verdana"/>
          <w:iCs/>
          <w:color w:val="000000"/>
          <w:sz w:val="20"/>
          <w:szCs w:val="20"/>
        </w:rPr>
        <w:t>............................................</w:t>
      </w:r>
    </w:p>
    <w:p w:rsidR="006E1E83" w:rsidRPr="005F7272" w:rsidRDefault="006E1E83" w:rsidP="00815EA9">
      <w:pPr>
        <w:ind w:left="567"/>
        <w:jc w:val="both"/>
        <w:rPr>
          <w:rFonts w:ascii="Verdana" w:hAnsi="Verdana" w:cs="Arial"/>
          <w:i/>
          <w:sz w:val="20"/>
          <w:szCs w:val="20"/>
        </w:rPr>
      </w:pPr>
    </w:p>
    <w:p w:rsidR="006E1E83" w:rsidRPr="005F7272" w:rsidRDefault="006E1E83" w:rsidP="00815EA9">
      <w:pPr>
        <w:ind w:left="567"/>
        <w:jc w:val="both"/>
        <w:rPr>
          <w:rFonts w:ascii="Verdana" w:hAnsi="Verdana"/>
          <w:i/>
          <w:sz w:val="20"/>
          <w:szCs w:val="20"/>
        </w:rPr>
      </w:pPr>
      <w:r w:rsidRPr="005F7272">
        <w:rPr>
          <w:rFonts w:ascii="Verdana" w:hAnsi="Verdana" w:cs="Arial"/>
          <w:i/>
          <w:sz w:val="20"/>
          <w:szCs w:val="20"/>
        </w:rPr>
        <w:t xml:space="preserve">§ 4º </w:t>
      </w:r>
      <w:r w:rsidRPr="005F7272">
        <w:rPr>
          <w:rFonts w:ascii="Verdana" w:hAnsi="Verdana"/>
          <w:i/>
          <w:sz w:val="20"/>
          <w:szCs w:val="20"/>
        </w:rPr>
        <w:t>A prova da condição de procurador deve ser feita mediante instrumento público.</w:t>
      </w:r>
    </w:p>
    <w:p w:rsidR="006E1E83" w:rsidRPr="005F7272" w:rsidRDefault="006E1E83" w:rsidP="00815EA9">
      <w:pPr>
        <w:ind w:left="567"/>
        <w:jc w:val="both"/>
        <w:rPr>
          <w:rFonts w:ascii="Verdana" w:hAnsi="Verdana" w:cs="Arial"/>
          <w:i/>
          <w:sz w:val="20"/>
          <w:szCs w:val="20"/>
        </w:rPr>
      </w:pPr>
    </w:p>
    <w:p w:rsidR="006E1E83" w:rsidRPr="005F7272" w:rsidRDefault="006E1E83" w:rsidP="00815EA9">
      <w:pPr>
        <w:ind w:left="567"/>
        <w:jc w:val="both"/>
        <w:rPr>
          <w:rFonts w:ascii="Verdana" w:hAnsi="Verdana" w:cs="Arial"/>
          <w:i/>
          <w:sz w:val="20"/>
          <w:szCs w:val="20"/>
        </w:rPr>
      </w:pPr>
      <w:r w:rsidRPr="005F7272">
        <w:rPr>
          <w:rFonts w:ascii="Verdana" w:hAnsi="Verdana" w:cs="Arial"/>
          <w:i/>
          <w:sz w:val="20"/>
          <w:szCs w:val="20"/>
        </w:rPr>
        <w:t>§ 5º O Superintendente de Administração Tributária, atendidas as peculiaridades de cada caso, pode, no interesse da fiscalização e arrecadação, exigir outros documentos além dos relacionados nos §§ 1º e 3º deste artigo, bem como estabelecer outras exigências ou adequar as exigências previstas neste Decreto.” (NR)</w:t>
      </w:r>
    </w:p>
    <w:p w:rsidR="006E1E83" w:rsidRPr="005F7272" w:rsidRDefault="006E1E83" w:rsidP="00815EA9">
      <w:pPr>
        <w:ind w:left="567"/>
        <w:jc w:val="both"/>
        <w:rPr>
          <w:rFonts w:ascii="Verdana" w:hAnsi="Verdana" w:cs="Arial"/>
          <w:i/>
          <w:sz w:val="20"/>
          <w:szCs w:val="20"/>
        </w:rPr>
      </w:pPr>
    </w:p>
    <w:p w:rsidR="006E1E83" w:rsidRPr="005F7272" w:rsidRDefault="006E1E83" w:rsidP="00815EA9">
      <w:pPr>
        <w:pStyle w:val="BodyTextIndent2"/>
        <w:spacing w:before="0"/>
        <w:ind w:firstLine="540"/>
        <w:rPr>
          <w:rFonts w:ascii="Verdana" w:hAnsi="Verdana" w:cs="Arial"/>
          <w:b w:val="0"/>
          <w:i w:val="0"/>
          <w:color w:val="auto"/>
          <w:sz w:val="20"/>
          <w:u w:val="none"/>
        </w:rPr>
      </w:pPr>
      <w:r w:rsidRPr="005F7272">
        <w:rPr>
          <w:rFonts w:ascii="Verdana" w:hAnsi="Verdana" w:cs="Arial"/>
          <w:b w:val="0"/>
          <w:i w:val="0"/>
          <w:color w:val="auto"/>
          <w:sz w:val="20"/>
          <w:u w:val="none"/>
        </w:rPr>
        <w:t>Art. 2º Este Decreto entra em vigor na data de sua publicação.</w:t>
      </w:r>
    </w:p>
    <w:p w:rsidR="006E1E83" w:rsidRPr="005F7272" w:rsidRDefault="006E1E83" w:rsidP="00815EA9">
      <w:pPr>
        <w:pStyle w:val="BodyTextIndent2"/>
        <w:spacing w:before="0"/>
        <w:ind w:firstLine="540"/>
        <w:rPr>
          <w:rFonts w:ascii="Verdana" w:hAnsi="Verdana" w:cs="Arial"/>
          <w:b w:val="0"/>
          <w:i w:val="0"/>
          <w:color w:val="auto"/>
          <w:sz w:val="20"/>
          <w:u w:val="none"/>
        </w:rPr>
      </w:pPr>
    </w:p>
    <w:p w:rsidR="006E1E83" w:rsidRPr="005F7272" w:rsidRDefault="006E1E83" w:rsidP="00815EA9">
      <w:pPr>
        <w:pStyle w:val="BodyTextIndent2"/>
        <w:spacing w:before="0"/>
        <w:ind w:firstLine="540"/>
        <w:rPr>
          <w:rFonts w:ascii="Verdana" w:hAnsi="Verdana" w:cs="Arial"/>
          <w:b w:val="0"/>
          <w:i w:val="0"/>
          <w:color w:val="auto"/>
          <w:sz w:val="20"/>
          <w:u w:val="none"/>
        </w:rPr>
      </w:pPr>
    </w:p>
    <w:p w:rsidR="006E1E83" w:rsidRPr="005F7272" w:rsidRDefault="006E1E83" w:rsidP="00815EA9">
      <w:pPr>
        <w:pStyle w:val="BodyTextIndent2"/>
        <w:spacing w:before="0"/>
        <w:ind w:firstLine="567"/>
        <w:rPr>
          <w:rFonts w:ascii="Verdana" w:hAnsi="Verdana" w:cs="Arial"/>
          <w:b w:val="0"/>
          <w:i w:val="0"/>
          <w:color w:val="auto"/>
          <w:sz w:val="20"/>
          <w:u w:val="none"/>
        </w:rPr>
      </w:pPr>
      <w:r w:rsidRPr="005F7272">
        <w:rPr>
          <w:rFonts w:ascii="Verdana" w:hAnsi="Verdana" w:cs="Arial"/>
          <w:b w:val="0"/>
          <w:i w:val="0"/>
          <w:color w:val="auto"/>
          <w:sz w:val="20"/>
          <w:u w:val="none"/>
        </w:rPr>
        <w:t>Campo Grande,</w:t>
      </w:r>
      <w:r>
        <w:rPr>
          <w:rFonts w:ascii="Verdana" w:hAnsi="Verdana" w:cs="Arial"/>
          <w:b w:val="0"/>
          <w:i w:val="0"/>
          <w:color w:val="auto"/>
          <w:sz w:val="20"/>
          <w:u w:val="none"/>
        </w:rPr>
        <w:t xml:space="preserve"> 14 de dezembro de 2010.</w:t>
      </w:r>
    </w:p>
    <w:p w:rsidR="006E1E83" w:rsidRPr="005F7272" w:rsidRDefault="006E1E83" w:rsidP="00815EA9">
      <w:pPr>
        <w:pStyle w:val="BodyTextIndent2"/>
        <w:spacing w:before="0"/>
        <w:ind w:firstLine="567"/>
        <w:rPr>
          <w:rFonts w:ascii="Verdana" w:hAnsi="Verdana" w:cs="Arial"/>
          <w:b w:val="0"/>
          <w:i w:val="0"/>
          <w:color w:val="auto"/>
          <w:sz w:val="20"/>
          <w:u w:val="none"/>
        </w:rPr>
      </w:pPr>
    </w:p>
    <w:p w:rsidR="006E1E83" w:rsidRPr="005F7272" w:rsidRDefault="006E1E83" w:rsidP="00815EA9">
      <w:pPr>
        <w:pStyle w:val="BodyTextIndent2"/>
        <w:spacing w:before="0"/>
        <w:ind w:firstLine="567"/>
        <w:rPr>
          <w:rFonts w:ascii="Verdana" w:hAnsi="Verdana" w:cs="Arial"/>
          <w:b w:val="0"/>
          <w:i w:val="0"/>
          <w:color w:val="auto"/>
          <w:sz w:val="20"/>
          <w:u w:val="none"/>
        </w:rPr>
      </w:pPr>
    </w:p>
    <w:p w:rsidR="006E1E83" w:rsidRPr="005F7272" w:rsidRDefault="006E1E83" w:rsidP="00815EA9">
      <w:pPr>
        <w:pStyle w:val="PlainText"/>
        <w:ind w:firstLine="567"/>
        <w:rPr>
          <w:rFonts w:ascii="Verdana" w:hAnsi="Verdana" w:cs="Arial"/>
        </w:rPr>
      </w:pPr>
    </w:p>
    <w:p w:rsidR="006E1E83" w:rsidRPr="005F7272" w:rsidRDefault="006E1E83" w:rsidP="00815EA9">
      <w:pPr>
        <w:pStyle w:val="PlainText"/>
        <w:ind w:firstLine="567"/>
        <w:rPr>
          <w:rFonts w:ascii="Verdana" w:hAnsi="Verdana" w:cs="Arial"/>
        </w:rPr>
      </w:pPr>
    </w:p>
    <w:p w:rsidR="006E1E83" w:rsidRPr="005F7272" w:rsidRDefault="006E1E83" w:rsidP="00815EA9">
      <w:pPr>
        <w:pStyle w:val="PlainText"/>
        <w:ind w:firstLine="567"/>
        <w:rPr>
          <w:rFonts w:ascii="Verdana" w:hAnsi="Verdana" w:cs="Arial"/>
        </w:rPr>
      </w:pPr>
      <w:r w:rsidRPr="005F7272">
        <w:rPr>
          <w:rFonts w:ascii="Verdana" w:hAnsi="Verdana" w:cs="Arial"/>
        </w:rPr>
        <w:t>ANDRÉ PUCCINELLI</w:t>
      </w:r>
    </w:p>
    <w:p w:rsidR="006E1E83" w:rsidRPr="005F7272" w:rsidRDefault="006E1E83" w:rsidP="00815EA9">
      <w:pPr>
        <w:pStyle w:val="PlainText"/>
        <w:ind w:firstLine="567"/>
        <w:rPr>
          <w:rFonts w:ascii="Verdana" w:hAnsi="Verdana" w:cs="Arial"/>
        </w:rPr>
      </w:pPr>
      <w:r w:rsidRPr="005F7272">
        <w:rPr>
          <w:rFonts w:ascii="Verdana" w:hAnsi="Verdana" w:cs="Arial"/>
        </w:rPr>
        <w:t>Governador do Estado</w:t>
      </w:r>
    </w:p>
    <w:p w:rsidR="006E1E83" w:rsidRPr="005F7272" w:rsidRDefault="006E1E83" w:rsidP="00815EA9">
      <w:pPr>
        <w:ind w:firstLine="567"/>
        <w:jc w:val="both"/>
        <w:rPr>
          <w:rFonts w:ascii="Verdana" w:hAnsi="Verdana" w:cs="Arial"/>
          <w:sz w:val="20"/>
          <w:szCs w:val="20"/>
        </w:rPr>
      </w:pPr>
    </w:p>
    <w:p w:rsidR="006E1E83" w:rsidRPr="005F7272" w:rsidRDefault="006E1E83" w:rsidP="00815EA9">
      <w:pPr>
        <w:ind w:firstLine="567"/>
        <w:jc w:val="both"/>
        <w:rPr>
          <w:rFonts w:ascii="Verdana" w:hAnsi="Verdana" w:cs="Arial"/>
          <w:sz w:val="20"/>
          <w:szCs w:val="20"/>
        </w:rPr>
      </w:pPr>
    </w:p>
    <w:p w:rsidR="006E1E83" w:rsidRPr="005F7272" w:rsidRDefault="006E1E83" w:rsidP="00815EA9">
      <w:pPr>
        <w:ind w:firstLine="567"/>
        <w:jc w:val="both"/>
        <w:rPr>
          <w:rFonts w:ascii="Verdana" w:hAnsi="Verdana" w:cs="Arial"/>
          <w:sz w:val="20"/>
          <w:szCs w:val="20"/>
        </w:rPr>
      </w:pPr>
    </w:p>
    <w:p w:rsidR="006E1E83" w:rsidRPr="005F7272" w:rsidRDefault="006E1E83" w:rsidP="00815EA9">
      <w:pPr>
        <w:ind w:firstLine="567"/>
        <w:jc w:val="both"/>
        <w:rPr>
          <w:rFonts w:ascii="Verdana" w:hAnsi="Verdana" w:cs="Arial"/>
          <w:sz w:val="20"/>
          <w:szCs w:val="20"/>
        </w:rPr>
      </w:pPr>
    </w:p>
    <w:p w:rsidR="006E1E83" w:rsidRPr="005F7272" w:rsidRDefault="006E1E83" w:rsidP="00815EA9">
      <w:pPr>
        <w:ind w:firstLine="567"/>
        <w:rPr>
          <w:rFonts w:ascii="Verdana" w:hAnsi="Verdana"/>
          <w:sz w:val="20"/>
          <w:szCs w:val="20"/>
        </w:rPr>
      </w:pPr>
      <w:r w:rsidRPr="005F7272">
        <w:rPr>
          <w:rFonts w:ascii="Verdana" w:hAnsi="Verdana"/>
          <w:sz w:val="20"/>
          <w:szCs w:val="20"/>
        </w:rPr>
        <w:t>MÁRIO SÉRGIO MACIEL LORENZETTO</w:t>
      </w:r>
    </w:p>
    <w:p w:rsidR="006E1E83" w:rsidRPr="005F7272" w:rsidRDefault="006E1E83" w:rsidP="00815EA9">
      <w:pPr>
        <w:ind w:firstLine="567"/>
        <w:jc w:val="both"/>
        <w:rPr>
          <w:rFonts w:ascii="Verdana" w:hAnsi="Verdana" w:cs="Arial"/>
          <w:sz w:val="20"/>
          <w:szCs w:val="20"/>
        </w:rPr>
      </w:pPr>
      <w:r w:rsidRPr="005F7272">
        <w:rPr>
          <w:rFonts w:ascii="Verdana" w:hAnsi="Verdana"/>
          <w:sz w:val="20"/>
          <w:szCs w:val="20"/>
        </w:rPr>
        <w:t>Secretário de Estado de Fazenda</w:t>
      </w:r>
    </w:p>
    <w:p w:rsidR="006E1E83" w:rsidRPr="005F7272" w:rsidRDefault="006E1E83">
      <w:pPr>
        <w:rPr>
          <w:sz w:val="20"/>
          <w:szCs w:val="20"/>
        </w:rPr>
      </w:pPr>
    </w:p>
    <w:sectPr w:rsidR="006E1E83" w:rsidRPr="005F7272" w:rsidSect="0041525B">
      <w:pgSz w:w="11906" w:h="16838"/>
      <w:pgMar w:top="851" w:right="2268" w:bottom="851" w:left="2552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5EA9"/>
    <w:rsid w:val="00031E39"/>
    <w:rsid w:val="000D3223"/>
    <w:rsid w:val="0013777F"/>
    <w:rsid w:val="0021183D"/>
    <w:rsid w:val="00276022"/>
    <w:rsid w:val="00407E2D"/>
    <w:rsid w:val="0041525B"/>
    <w:rsid w:val="00496FE8"/>
    <w:rsid w:val="004E188B"/>
    <w:rsid w:val="004F5E3D"/>
    <w:rsid w:val="00527FED"/>
    <w:rsid w:val="0059785C"/>
    <w:rsid w:val="005F7272"/>
    <w:rsid w:val="00614294"/>
    <w:rsid w:val="006E1E83"/>
    <w:rsid w:val="00745D98"/>
    <w:rsid w:val="00766B0C"/>
    <w:rsid w:val="007E145D"/>
    <w:rsid w:val="00815EA9"/>
    <w:rsid w:val="00853EE3"/>
    <w:rsid w:val="00857E3C"/>
    <w:rsid w:val="0089580C"/>
    <w:rsid w:val="00923054"/>
    <w:rsid w:val="00986138"/>
    <w:rsid w:val="009A1751"/>
    <w:rsid w:val="00A230E6"/>
    <w:rsid w:val="00A63C66"/>
    <w:rsid w:val="00B0617E"/>
    <w:rsid w:val="00D7425B"/>
    <w:rsid w:val="00DD4FE1"/>
    <w:rsid w:val="00DE0069"/>
    <w:rsid w:val="00E13699"/>
    <w:rsid w:val="00E624EF"/>
    <w:rsid w:val="00F97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EA9"/>
    <w:rPr>
      <w:rFonts w:eastAsia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15EA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9"/>
    <w:locked/>
    <w:rsid w:val="00815EA9"/>
    <w:rPr>
      <w:rFonts w:ascii="Arial" w:hAnsi="Arial" w:cs="Arial"/>
      <w:sz w:val="22"/>
      <w:lang w:eastAsia="pt-BR"/>
    </w:rPr>
  </w:style>
  <w:style w:type="paragraph" w:customStyle="1" w:styleId="Padro">
    <w:name w:val="Padrão"/>
    <w:basedOn w:val="Normal"/>
    <w:uiPriority w:val="99"/>
    <w:rsid w:val="00815EA9"/>
    <w:pPr>
      <w:spacing w:before="240"/>
      <w:ind w:firstLine="2268"/>
      <w:jc w:val="both"/>
    </w:pPr>
    <w:rPr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815EA9"/>
    <w:pPr>
      <w:spacing w:before="240"/>
      <w:ind w:firstLine="2268"/>
      <w:jc w:val="both"/>
    </w:pPr>
    <w:rPr>
      <w:b/>
      <w:i/>
      <w:color w:val="000080"/>
      <w:sz w:val="22"/>
      <w:szCs w:val="20"/>
      <w:u w:val="singl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15EA9"/>
    <w:rPr>
      <w:rFonts w:eastAsia="Times New Roman" w:cs="Times New Roman"/>
      <w:b/>
      <w:i/>
      <w:color w:val="000080"/>
      <w:sz w:val="20"/>
      <w:szCs w:val="20"/>
      <w:u w:val="single"/>
      <w:lang w:eastAsia="pt-BR"/>
    </w:rPr>
  </w:style>
  <w:style w:type="paragraph" w:styleId="PlainText">
    <w:name w:val="Plain Text"/>
    <w:basedOn w:val="Normal"/>
    <w:link w:val="PlainTextChar"/>
    <w:uiPriority w:val="99"/>
    <w:rsid w:val="00815EA9"/>
    <w:pPr>
      <w:ind w:firstLine="1418"/>
      <w:jc w:val="both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815EA9"/>
    <w:rPr>
      <w:rFonts w:ascii="Courier New" w:hAnsi="Courier New" w:cs="Times New Roman"/>
      <w:sz w:val="20"/>
      <w:szCs w:val="20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rsid w:val="00815E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5EA9"/>
    <w:rPr>
      <w:rFonts w:ascii="Tahoma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248</Words>
  <Characters>1343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13</dc:title>
  <dc:subject/>
  <dc:creator>mjanuario</dc:creator>
  <cp:keywords/>
  <dc:description/>
  <cp:lastModifiedBy>mamaral</cp:lastModifiedBy>
  <cp:revision>2</cp:revision>
  <cp:lastPrinted>2010-12-03T16:14:00Z</cp:lastPrinted>
  <dcterms:created xsi:type="dcterms:W3CDTF">2010-12-15T12:03:00Z</dcterms:created>
  <dcterms:modified xsi:type="dcterms:W3CDTF">2010-12-15T12:03:00Z</dcterms:modified>
</cp:coreProperties>
</file>