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D7C6F" w14:textId="5A32A943" w:rsidR="0029196D" w:rsidRPr="006A1ABA" w:rsidRDefault="006C01D2" w:rsidP="0029196D">
      <w:pPr>
        <w:tabs>
          <w:tab w:val="left" w:pos="1736"/>
        </w:tabs>
        <w:jc w:val="both"/>
        <w:rPr>
          <w:rFonts w:ascii="Verdana" w:hAnsi="Verdana"/>
        </w:rPr>
      </w:pPr>
      <w:r w:rsidRPr="006A1ABA">
        <w:rPr>
          <w:rFonts w:ascii="Verdana" w:hAnsi="Verdana"/>
        </w:rPr>
        <w:t xml:space="preserve">RESOLUÇÃO/SEFAZ </w:t>
      </w:r>
      <w:r w:rsidR="0029196D" w:rsidRPr="006A1ABA">
        <w:rPr>
          <w:rFonts w:ascii="Verdana" w:hAnsi="Verdana"/>
        </w:rPr>
        <w:t>N</w:t>
      </w:r>
      <w:r w:rsidR="0029196D" w:rsidRPr="006A1ABA">
        <w:rPr>
          <w:rFonts w:ascii="Verdana" w:hAnsi="Verdana"/>
          <w:strike/>
        </w:rPr>
        <w:t>º</w:t>
      </w:r>
      <w:r w:rsidR="00C30F09" w:rsidRPr="006A1ABA">
        <w:rPr>
          <w:rFonts w:ascii="Verdana" w:hAnsi="Verdana"/>
        </w:rPr>
        <w:t xml:space="preserve"> </w:t>
      </w:r>
      <w:r w:rsidR="00E1707C" w:rsidRPr="006A1ABA">
        <w:rPr>
          <w:rFonts w:ascii="Verdana" w:hAnsi="Verdana"/>
        </w:rPr>
        <w:t xml:space="preserve">3.506, DE </w:t>
      </w:r>
      <w:r w:rsidR="00D705C6" w:rsidRPr="006A1ABA">
        <w:rPr>
          <w:rFonts w:ascii="Verdana" w:hAnsi="Verdana"/>
        </w:rPr>
        <w:t>8</w:t>
      </w:r>
      <w:r w:rsidR="00E1707C" w:rsidRPr="006A1ABA">
        <w:rPr>
          <w:rFonts w:ascii="Verdana" w:hAnsi="Verdana"/>
        </w:rPr>
        <w:t xml:space="preserve"> DE ABRIL DE 2026.</w:t>
      </w:r>
    </w:p>
    <w:p w14:paraId="3D9B8790" w14:textId="7163B9A5" w:rsidR="0029196D" w:rsidRPr="006A1ABA" w:rsidRDefault="0029196D" w:rsidP="0029196D">
      <w:pPr>
        <w:tabs>
          <w:tab w:val="left" w:pos="1736"/>
        </w:tabs>
        <w:jc w:val="both"/>
        <w:rPr>
          <w:rFonts w:ascii="Verdana" w:hAnsi="Verdana"/>
        </w:rPr>
      </w:pPr>
    </w:p>
    <w:p w14:paraId="3BC3272B" w14:textId="1BB360CB" w:rsidR="00134831" w:rsidRPr="006A1ABA" w:rsidRDefault="004F0AEB" w:rsidP="00D735C7">
      <w:pPr>
        <w:tabs>
          <w:tab w:val="left" w:pos="1736"/>
        </w:tabs>
        <w:ind w:left="4536"/>
        <w:jc w:val="both"/>
        <w:rPr>
          <w:rFonts w:ascii="Verdana" w:hAnsi="Verdana"/>
          <w:i/>
        </w:rPr>
      </w:pPr>
      <w:r w:rsidRPr="006A1ABA">
        <w:rPr>
          <w:rFonts w:ascii="Verdana" w:hAnsi="Verdana"/>
          <w:i/>
        </w:rPr>
        <w:t>A</w:t>
      </w:r>
      <w:r w:rsidR="00B05D72" w:rsidRPr="006A1ABA">
        <w:rPr>
          <w:rFonts w:ascii="Verdana" w:hAnsi="Verdana"/>
          <w:i/>
        </w:rPr>
        <w:t>ltera a redação e acrescenta dispositivos ao</w:t>
      </w:r>
      <w:r w:rsidR="00915A66" w:rsidRPr="006A1ABA">
        <w:rPr>
          <w:rFonts w:ascii="Verdana" w:hAnsi="Verdana"/>
          <w:i/>
        </w:rPr>
        <w:t xml:space="preserve"> Regimento Interno da Secretaria de Estado de Fazenda, aprovado pela</w:t>
      </w:r>
      <w:r w:rsidR="00D735C7" w:rsidRPr="006A1ABA">
        <w:rPr>
          <w:rFonts w:ascii="Verdana" w:hAnsi="Verdana"/>
          <w:i/>
        </w:rPr>
        <w:t xml:space="preserve"> Resolução/SEFAZ n</w:t>
      </w:r>
      <w:r w:rsidR="00D735C7" w:rsidRPr="006A1ABA">
        <w:rPr>
          <w:rFonts w:ascii="Verdana" w:hAnsi="Verdana"/>
          <w:i/>
          <w:strike/>
        </w:rPr>
        <w:t>º</w:t>
      </w:r>
      <w:r w:rsidR="00D735C7" w:rsidRPr="006A1ABA">
        <w:rPr>
          <w:rFonts w:ascii="Verdana" w:hAnsi="Verdana"/>
          <w:i/>
        </w:rPr>
        <w:t xml:space="preserve"> </w:t>
      </w:r>
      <w:r w:rsidR="003F525A" w:rsidRPr="006A1ABA">
        <w:rPr>
          <w:rFonts w:ascii="Verdana" w:hAnsi="Verdana"/>
          <w:i/>
        </w:rPr>
        <w:t>3.412, de 21 de outubro de 2024</w:t>
      </w:r>
      <w:r w:rsidR="00915A66" w:rsidRPr="006A1ABA">
        <w:rPr>
          <w:rFonts w:ascii="Verdana" w:hAnsi="Verdana"/>
          <w:i/>
        </w:rPr>
        <w:t>, e dá outras providências</w:t>
      </w:r>
      <w:r w:rsidR="00D735C7" w:rsidRPr="006A1ABA">
        <w:rPr>
          <w:rFonts w:ascii="Verdana" w:hAnsi="Verdana"/>
          <w:i/>
        </w:rPr>
        <w:t>.</w:t>
      </w:r>
    </w:p>
    <w:p w14:paraId="002C5E14" w14:textId="77777777" w:rsidR="00D735C7" w:rsidRPr="006A1ABA" w:rsidRDefault="00D735C7" w:rsidP="006C01D2">
      <w:pPr>
        <w:tabs>
          <w:tab w:val="left" w:pos="1736"/>
        </w:tabs>
        <w:ind w:firstLine="1418"/>
        <w:jc w:val="both"/>
        <w:rPr>
          <w:rFonts w:ascii="Verdana" w:hAnsi="Verdana"/>
        </w:rPr>
      </w:pPr>
    </w:p>
    <w:p w14:paraId="1FE1A582" w14:textId="04976DED" w:rsidR="005617F1" w:rsidRPr="005617F1" w:rsidRDefault="005617F1" w:rsidP="005617F1">
      <w:pPr>
        <w:pStyle w:val="Recuodecorpodetexto3"/>
        <w:pBdr>
          <w:top w:val="single" w:sz="4" w:space="1" w:color="auto"/>
          <w:left w:val="single" w:sz="4" w:space="4" w:color="auto"/>
          <w:bottom w:val="single" w:sz="4" w:space="1" w:color="auto"/>
          <w:right w:val="single" w:sz="4" w:space="4" w:color="auto"/>
        </w:pBdr>
        <w:ind w:firstLine="0"/>
        <w:rPr>
          <w:rFonts w:ascii="Verdana" w:hAnsi="Verdana"/>
          <w:b/>
          <w:sz w:val="20"/>
        </w:rPr>
      </w:pPr>
      <w:r>
        <w:rPr>
          <w:rFonts w:ascii="Verdana" w:hAnsi="Verdana"/>
          <w:b/>
          <w:sz w:val="20"/>
        </w:rPr>
        <w:t>Publicada no DOE nº 12.163, de 21</w:t>
      </w:r>
      <w:r w:rsidRPr="005617F1">
        <w:rPr>
          <w:rFonts w:ascii="Verdana" w:hAnsi="Verdana"/>
          <w:b/>
          <w:sz w:val="20"/>
        </w:rPr>
        <w:t xml:space="preserve"> de </w:t>
      </w:r>
      <w:r>
        <w:rPr>
          <w:rFonts w:ascii="Verdana" w:hAnsi="Verdana"/>
          <w:b/>
          <w:sz w:val="20"/>
        </w:rPr>
        <w:t>maio</w:t>
      </w:r>
      <w:r w:rsidRPr="005617F1">
        <w:rPr>
          <w:rFonts w:ascii="Verdana" w:hAnsi="Verdana"/>
          <w:b/>
          <w:sz w:val="20"/>
        </w:rPr>
        <w:t xml:space="preserve"> de 2026.</w:t>
      </w:r>
    </w:p>
    <w:p w14:paraId="589A8E32" w14:textId="77777777" w:rsidR="005617F1" w:rsidRDefault="005617F1" w:rsidP="006C01D2">
      <w:pPr>
        <w:tabs>
          <w:tab w:val="left" w:pos="1736"/>
        </w:tabs>
        <w:ind w:firstLine="1418"/>
        <w:jc w:val="both"/>
        <w:rPr>
          <w:rFonts w:ascii="Verdana" w:hAnsi="Verdana"/>
        </w:rPr>
      </w:pPr>
    </w:p>
    <w:p w14:paraId="6658BD8A" w14:textId="5476474F" w:rsidR="00D735C7" w:rsidRPr="006A1ABA" w:rsidRDefault="00915A66" w:rsidP="006C01D2">
      <w:pPr>
        <w:tabs>
          <w:tab w:val="left" w:pos="1736"/>
        </w:tabs>
        <w:ind w:firstLine="1418"/>
        <w:jc w:val="both"/>
        <w:rPr>
          <w:rFonts w:ascii="Verdana" w:hAnsi="Verdana"/>
        </w:rPr>
      </w:pPr>
      <w:r w:rsidRPr="006A1ABA">
        <w:rPr>
          <w:rFonts w:ascii="Verdana" w:hAnsi="Verdana"/>
        </w:rPr>
        <w:t xml:space="preserve">O SECRETÁRIO DE ESTADO DE FAZENDA, no uso das atribuições que lhe confere o art. 57, inciso II, do </w:t>
      </w:r>
      <w:hyperlink r:id="rId8" w:history="1">
        <w:r w:rsidRPr="006A1ABA">
          <w:rPr>
            <w:rStyle w:val="Hyperlink"/>
            <w:rFonts w:ascii="Verdana" w:hAnsi="Verdana"/>
          </w:rPr>
          <w:t>Decreto n</w:t>
        </w:r>
        <w:r w:rsidRPr="006A1ABA">
          <w:rPr>
            <w:rStyle w:val="Hyperlink"/>
            <w:rFonts w:ascii="Verdana" w:hAnsi="Verdana"/>
            <w:strike/>
          </w:rPr>
          <w:t>º</w:t>
        </w:r>
        <w:r w:rsidRPr="006A1ABA">
          <w:rPr>
            <w:rStyle w:val="Hyperlink"/>
            <w:rFonts w:ascii="Verdana" w:hAnsi="Verdana"/>
          </w:rPr>
          <w:t xml:space="preserve"> 16.202, de 31 de maio de 2023</w:t>
        </w:r>
      </w:hyperlink>
      <w:r w:rsidRPr="006A1ABA">
        <w:rPr>
          <w:rFonts w:ascii="Verdana" w:hAnsi="Verdana"/>
        </w:rPr>
        <w:t>,</w:t>
      </w:r>
      <w:r w:rsidR="008D1199" w:rsidRPr="006A1ABA">
        <w:rPr>
          <w:rFonts w:ascii="Verdana" w:hAnsi="Verdana"/>
        </w:rPr>
        <w:t xml:space="preserve"> e considerando o disposto no </w:t>
      </w:r>
      <w:hyperlink r:id="rId9" w:history="1">
        <w:r w:rsidR="008D1199" w:rsidRPr="006A1ABA">
          <w:rPr>
            <w:rStyle w:val="Hyperlink"/>
            <w:rFonts w:ascii="Verdana" w:hAnsi="Verdana"/>
          </w:rPr>
          <w:t>Decreto n</w:t>
        </w:r>
        <w:r w:rsidR="008D1199" w:rsidRPr="006A1ABA">
          <w:rPr>
            <w:rStyle w:val="Hyperlink"/>
            <w:rFonts w:ascii="Verdana" w:hAnsi="Verdana"/>
            <w:strike/>
          </w:rPr>
          <w:t>º</w:t>
        </w:r>
        <w:r w:rsidR="008D1199" w:rsidRPr="006A1ABA">
          <w:rPr>
            <w:rStyle w:val="Hyperlink"/>
            <w:rFonts w:ascii="Verdana" w:hAnsi="Verdana"/>
          </w:rPr>
          <w:t xml:space="preserve"> </w:t>
        </w:r>
        <w:r w:rsidR="001419A5" w:rsidRPr="006A1ABA">
          <w:rPr>
            <w:rStyle w:val="Hyperlink"/>
            <w:rFonts w:ascii="Verdana" w:hAnsi="Verdana"/>
          </w:rPr>
          <w:t>16.750</w:t>
        </w:r>
        <w:r w:rsidR="008D1199" w:rsidRPr="006A1ABA">
          <w:rPr>
            <w:rStyle w:val="Hyperlink"/>
            <w:rFonts w:ascii="Verdana" w:hAnsi="Verdana"/>
          </w:rPr>
          <w:t xml:space="preserve">, de </w:t>
        </w:r>
        <w:r w:rsidR="001419A5" w:rsidRPr="006A1ABA">
          <w:rPr>
            <w:rStyle w:val="Hyperlink"/>
            <w:rFonts w:ascii="Verdana" w:hAnsi="Verdana"/>
          </w:rPr>
          <w:t>24</w:t>
        </w:r>
        <w:r w:rsidR="008D1199" w:rsidRPr="006A1ABA">
          <w:rPr>
            <w:rStyle w:val="Hyperlink"/>
            <w:rFonts w:ascii="Verdana" w:hAnsi="Verdana"/>
          </w:rPr>
          <w:t xml:space="preserve"> de </w:t>
        </w:r>
        <w:r w:rsidR="001419A5" w:rsidRPr="006A1ABA">
          <w:rPr>
            <w:rStyle w:val="Hyperlink"/>
            <w:rFonts w:ascii="Verdana" w:hAnsi="Verdana"/>
          </w:rPr>
          <w:t>março</w:t>
        </w:r>
        <w:r w:rsidR="008D1199" w:rsidRPr="006A1ABA">
          <w:rPr>
            <w:rStyle w:val="Hyperlink"/>
            <w:rFonts w:ascii="Verdana" w:hAnsi="Verdana"/>
          </w:rPr>
          <w:t xml:space="preserve"> de 202</w:t>
        </w:r>
        <w:r w:rsidR="001419A5" w:rsidRPr="006A1ABA">
          <w:rPr>
            <w:rStyle w:val="Hyperlink"/>
            <w:rFonts w:ascii="Verdana" w:hAnsi="Verdana"/>
          </w:rPr>
          <w:t>6</w:t>
        </w:r>
      </w:hyperlink>
      <w:r w:rsidR="008D1199" w:rsidRPr="006A1ABA">
        <w:rPr>
          <w:rFonts w:ascii="Verdana" w:hAnsi="Verdana"/>
        </w:rPr>
        <w:t>,</w:t>
      </w:r>
    </w:p>
    <w:p w14:paraId="5DA463AE" w14:textId="77777777" w:rsidR="00915A66" w:rsidRPr="006A1ABA" w:rsidRDefault="00915A66" w:rsidP="006C01D2">
      <w:pPr>
        <w:tabs>
          <w:tab w:val="left" w:pos="1736"/>
        </w:tabs>
        <w:ind w:firstLine="1418"/>
        <w:jc w:val="both"/>
        <w:rPr>
          <w:rFonts w:ascii="Verdana" w:hAnsi="Verdana"/>
        </w:rPr>
      </w:pPr>
    </w:p>
    <w:p w14:paraId="5D39E777" w14:textId="77777777" w:rsidR="0029196D" w:rsidRPr="006A1ABA" w:rsidRDefault="0029196D" w:rsidP="006C01D2">
      <w:pPr>
        <w:tabs>
          <w:tab w:val="left" w:pos="1736"/>
        </w:tabs>
        <w:ind w:firstLine="1418"/>
        <w:jc w:val="both"/>
        <w:rPr>
          <w:rFonts w:ascii="Verdana" w:hAnsi="Verdana"/>
        </w:rPr>
      </w:pPr>
      <w:r w:rsidRPr="006A1ABA">
        <w:rPr>
          <w:rFonts w:ascii="Verdana" w:hAnsi="Verdana"/>
        </w:rPr>
        <w:t>R E S O L V E:</w:t>
      </w:r>
    </w:p>
    <w:p w14:paraId="58394D41" w14:textId="77777777" w:rsidR="00C40CB7" w:rsidRPr="006A1ABA" w:rsidRDefault="00C40CB7" w:rsidP="006C01D2">
      <w:pPr>
        <w:tabs>
          <w:tab w:val="left" w:pos="1736"/>
        </w:tabs>
        <w:ind w:firstLine="1418"/>
        <w:jc w:val="both"/>
        <w:rPr>
          <w:rFonts w:ascii="Verdana" w:hAnsi="Verdana"/>
        </w:rPr>
      </w:pPr>
    </w:p>
    <w:p w14:paraId="73132F3A" w14:textId="5B288E79" w:rsidR="00E10C1D" w:rsidRPr="006A1ABA" w:rsidRDefault="00E10C1D" w:rsidP="00E10C1D">
      <w:pPr>
        <w:tabs>
          <w:tab w:val="left" w:pos="1736"/>
        </w:tabs>
        <w:ind w:firstLine="1418"/>
        <w:jc w:val="both"/>
        <w:rPr>
          <w:rFonts w:ascii="Verdana" w:hAnsi="Verdana"/>
        </w:rPr>
      </w:pPr>
      <w:r w:rsidRPr="006A1ABA">
        <w:rPr>
          <w:rFonts w:ascii="Verdana" w:hAnsi="Verdana"/>
        </w:rPr>
        <w:t xml:space="preserve">Art. 1º </w:t>
      </w:r>
      <w:r w:rsidR="00915A66" w:rsidRPr="006A1ABA">
        <w:rPr>
          <w:rFonts w:ascii="Verdana" w:hAnsi="Verdana"/>
        </w:rPr>
        <w:t>O Regimento Interno da Secretaria de Estado de Fazenda, constante do Anexo I da</w:t>
      </w:r>
      <w:r w:rsidRPr="006A1ABA">
        <w:rPr>
          <w:rFonts w:ascii="Verdana" w:hAnsi="Verdana"/>
        </w:rPr>
        <w:t xml:space="preserve"> </w:t>
      </w:r>
      <w:hyperlink r:id="rId10" w:history="1">
        <w:r w:rsidRPr="006A1ABA">
          <w:rPr>
            <w:rStyle w:val="Hyperlink"/>
            <w:rFonts w:ascii="Verdana" w:hAnsi="Verdana"/>
          </w:rPr>
          <w:t>Resolução/</w:t>
        </w:r>
        <w:proofErr w:type="spellStart"/>
        <w:r w:rsidRPr="006A1ABA">
          <w:rPr>
            <w:rStyle w:val="Hyperlink"/>
            <w:rFonts w:ascii="Verdana" w:hAnsi="Verdana"/>
          </w:rPr>
          <w:t>SEFAZ</w:t>
        </w:r>
        <w:proofErr w:type="spellEnd"/>
        <w:r w:rsidRPr="006A1ABA">
          <w:rPr>
            <w:rStyle w:val="Hyperlink"/>
            <w:rFonts w:ascii="Verdana" w:hAnsi="Verdana"/>
          </w:rPr>
          <w:t xml:space="preserve"> n</w:t>
        </w:r>
        <w:r w:rsidRPr="006A1ABA">
          <w:rPr>
            <w:rStyle w:val="Hyperlink"/>
            <w:rFonts w:ascii="Verdana" w:hAnsi="Verdana"/>
            <w:strike/>
          </w:rPr>
          <w:t>º</w:t>
        </w:r>
        <w:r w:rsidRPr="006A1ABA">
          <w:rPr>
            <w:rStyle w:val="Hyperlink"/>
            <w:rFonts w:ascii="Verdana" w:hAnsi="Verdana"/>
          </w:rPr>
          <w:t xml:space="preserve"> 3.412, de 21 de outubro de 2024</w:t>
        </w:r>
      </w:hyperlink>
      <w:r w:rsidRPr="006A1ABA">
        <w:rPr>
          <w:rFonts w:ascii="Verdana" w:hAnsi="Verdana"/>
        </w:rPr>
        <w:t xml:space="preserve">, passa a vigorar com </w:t>
      </w:r>
      <w:r w:rsidR="00537E8C" w:rsidRPr="006A1ABA">
        <w:rPr>
          <w:rFonts w:ascii="Verdana" w:hAnsi="Verdana"/>
        </w:rPr>
        <w:t>a</w:t>
      </w:r>
      <w:r w:rsidRPr="006A1ABA">
        <w:rPr>
          <w:rFonts w:ascii="Verdana" w:hAnsi="Verdana"/>
        </w:rPr>
        <w:t xml:space="preserve">s seguintes </w:t>
      </w:r>
      <w:r w:rsidR="00537E8C" w:rsidRPr="006A1ABA">
        <w:rPr>
          <w:rFonts w:ascii="Verdana" w:hAnsi="Verdana"/>
        </w:rPr>
        <w:t xml:space="preserve">alterações e </w:t>
      </w:r>
      <w:r w:rsidRPr="006A1ABA">
        <w:rPr>
          <w:rFonts w:ascii="Verdana" w:hAnsi="Verdana"/>
        </w:rPr>
        <w:t>acréscimos:</w:t>
      </w:r>
    </w:p>
    <w:p w14:paraId="1F557015" w14:textId="2A655A08" w:rsidR="00E10C1D" w:rsidRPr="006A1ABA" w:rsidRDefault="00E10C1D" w:rsidP="00E10C1D">
      <w:pPr>
        <w:tabs>
          <w:tab w:val="left" w:pos="1736"/>
        </w:tabs>
        <w:ind w:firstLine="1418"/>
        <w:jc w:val="both"/>
        <w:rPr>
          <w:rFonts w:ascii="Verdana" w:hAnsi="Verdana"/>
        </w:rPr>
      </w:pPr>
    </w:p>
    <w:p w14:paraId="0D3BA68C" w14:textId="442D7354" w:rsidR="00E10C1D" w:rsidRPr="006A1ABA" w:rsidRDefault="00E10C1D" w:rsidP="00C3207D">
      <w:pPr>
        <w:tabs>
          <w:tab w:val="left" w:pos="1736"/>
        </w:tabs>
        <w:ind w:left="567" w:firstLine="851"/>
        <w:jc w:val="both"/>
        <w:rPr>
          <w:rFonts w:ascii="Verdana" w:hAnsi="Verdana"/>
          <w:i/>
        </w:rPr>
      </w:pPr>
      <w:r w:rsidRPr="006A1ABA">
        <w:rPr>
          <w:rFonts w:ascii="Verdana" w:hAnsi="Verdana"/>
          <w:i/>
        </w:rPr>
        <w:t xml:space="preserve">“Art. </w:t>
      </w:r>
      <w:r w:rsidR="0018574F" w:rsidRPr="006A1ABA">
        <w:rPr>
          <w:rFonts w:ascii="Verdana" w:hAnsi="Verdana"/>
          <w:i/>
        </w:rPr>
        <w:t>4º</w:t>
      </w:r>
      <w:r w:rsidRPr="006A1ABA">
        <w:rPr>
          <w:rFonts w:ascii="Verdana" w:hAnsi="Verdana"/>
          <w:i/>
        </w:rPr>
        <w:t xml:space="preserve"> .....................................:</w:t>
      </w:r>
    </w:p>
    <w:p w14:paraId="10D2DCA7" w14:textId="19E32A1C" w:rsidR="00E10C1D" w:rsidRPr="006A1ABA" w:rsidRDefault="00E10C1D" w:rsidP="00C3207D">
      <w:pPr>
        <w:tabs>
          <w:tab w:val="left" w:pos="1736"/>
        </w:tabs>
        <w:ind w:left="567" w:firstLine="851"/>
        <w:jc w:val="both"/>
        <w:rPr>
          <w:rFonts w:ascii="Verdana" w:hAnsi="Verdana"/>
          <w:i/>
        </w:rPr>
      </w:pPr>
    </w:p>
    <w:p w14:paraId="531E2DFB" w14:textId="37D25C99" w:rsidR="00E10C1D" w:rsidRPr="006A1ABA" w:rsidRDefault="00E10C1D" w:rsidP="00C3207D">
      <w:pPr>
        <w:tabs>
          <w:tab w:val="left" w:pos="1736"/>
        </w:tabs>
        <w:ind w:left="567" w:firstLine="851"/>
        <w:jc w:val="both"/>
        <w:rPr>
          <w:rFonts w:ascii="Verdana" w:hAnsi="Verdana"/>
          <w:i/>
        </w:rPr>
      </w:pPr>
      <w:r w:rsidRPr="006A1ABA">
        <w:rPr>
          <w:rFonts w:ascii="Verdana" w:hAnsi="Verdana"/>
          <w:i/>
        </w:rPr>
        <w:t>................................</w:t>
      </w:r>
      <w:r w:rsidR="00736F6C" w:rsidRPr="006A1ABA">
        <w:rPr>
          <w:rFonts w:ascii="Verdana" w:hAnsi="Verdana"/>
          <w:i/>
        </w:rPr>
        <w:t>...............</w:t>
      </w:r>
      <w:r w:rsidR="004F0AEB" w:rsidRPr="006A1ABA">
        <w:rPr>
          <w:rFonts w:ascii="Verdana" w:hAnsi="Verdana"/>
          <w:i/>
        </w:rPr>
        <w:t>.....</w:t>
      </w:r>
    </w:p>
    <w:p w14:paraId="751B5722" w14:textId="404CFBCC" w:rsidR="004F0AEB" w:rsidRPr="006A1ABA" w:rsidRDefault="004F0AEB" w:rsidP="00C3207D">
      <w:pPr>
        <w:tabs>
          <w:tab w:val="left" w:pos="1736"/>
        </w:tabs>
        <w:ind w:left="567" w:firstLine="851"/>
        <w:jc w:val="both"/>
        <w:rPr>
          <w:rFonts w:ascii="Verdana" w:hAnsi="Verdana"/>
          <w:i/>
        </w:rPr>
      </w:pPr>
    </w:p>
    <w:p w14:paraId="424BC421" w14:textId="3C70D9B7" w:rsidR="00D63B55" w:rsidRPr="006A1ABA" w:rsidRDefault="00736F6C" w:rsidP="00C3207D">
      <w:pPr>
        <w:tabs>
          <w:tab w:val="left" w:pos="1736"/>
        </w:tabs>
        <w:ind w:left="567" w:firstLine="851"/>
        <w:jc w:val="both"/>
        <w:rPr>
          <w:rFonts w:ascii="Verdana" w:hAnsi="Verdana"/>
          <w:i/>
        </w:rPr>
      </w:pPr>
      <w:r w:rsidRPr="006A1ABA">
        <w:rPr>
          <w:rFonts w:ascii="Verdana" w:hAnsi="Verdana"/>
          <w:i/>
        </w:rPr>
        <w:t>III - ...........................................:</w:t>
      </w:r>
    </w:p>
    <w:p w14:paraId="6E371C21" w14:textId="77777777" w:rsidR="00736F6C" w:rsidRPr="006A1ABA" w:rsidRDefault="00736F6C" w:rsidP="00C3207D">
      <w:pPr>
        <w:tabs>
          <w:tab w:val="left" w:pos="1736"/>
        </w:tabs>
        <w:ind w:left="567" w:firstLine="851"/>
        <w:jc w:val="both"/>
        <w:rPr>
          <w:rFonts w:ascii="Verdana" w:hAnsi="Verdana"/>
          <w:i/>
        </w:rPr>
      </w:pPr>
    </w:p>
    <w:p w14:paraId="75FE64B0" w14:textId="55DD6A68" w:rsidR="00736F6C" w:rsidRPr="006A1ABA" w:rsidRDefault="00736F6C" w:rsidP="00C3207D">
      <w:pPr>
        <w:tabs>
          <w:tab w:val="left" w:pos="1736"/>
        </w:tabs>
        <w:ind w:left="567" w:firstLine="851"/>
        <w:jc w:val="both"/>
        <w:rPr>
          <w:rFonts w:ascii="Verdana" w:hAnsi="Verdana"/>
          <w:i/>
        </w:rPr>
      </w:pPr>
      <w:r w:rsidRPr="006A1ABA">
        <w:rPr>
          <w:rFonts w:ascii="Verdana" w:hAnsi="Verdana"/>
          <w:i/>
        </w:rPr>
        <w:t>a) .............................................:</w:t>
      </w:r>
    </w:p>
    <w:p w14:paraId="2A47F3A5" w14:textId="7E72C3A0" w:rsidR="00753A37" w:rsidRPr="006A1ABA" w:rsidRDefault="00753A37" w:rsidP="00C3207D">
      <w:pPr>
        <w:tabs>
          <w:tab w:val="left" w:pos="1736"/>
        </w:tabs>
        <w:ind w:left="567" w:firstLine="851"/>
        <w:jc w:val="both"/>
        <w:rPr>
          <w:rFonts w:ascii="Verdana" w:hAnsi="Verdana"/>
          <w:i/>
        </w:rPr>
      </w:pPr>
    </w:p>
    <w:p w14:paraId="6B5920F7" w14:textId="5CBC83F5" w:rsidR="00753A37" w:rsidRPr="006A1ABA" w:rsidRDefault="00753A37" w:rsidP="00C3207D">
      <w:pPr>
        <w:tabs>
          <w:tab w:val="left" w:pos="1736"/>
        </w:tabs>
        <w:ind w:left="567" w:firstLine="851"/>
        <w:jc w:val="both"/>
        <w:rPr>
          <w:rFonts w:ascii="Verdana" w:hAnsi="Verdana"/>
          <w:i/>
        </w:rPr>
      </w:pPr>
      <w:r w:rsidRPr="006A1ABA">
        <w:rPr>
          <w:rFonts w:ascii="Verdana" w:hAnsi="Verdana"/>
          <w:i/>
        </w:rPr>
        <w:t>....................................................</w:t>
      </w:r>
    </w:p>
    <w:p w14:paraId="471F485D" w14:textId="563A08E6" w:rsidR="00243D25" w:rsidRPr="006A1ABA" w:rsidRDefault="00243D25" w:rsidP="00C3207D">
      <w:pPr>
        <w:tabs>
          <w:tab w:val="left" w:pos="1736"/>
        </w:tabs>
        <w:ind w:left="567" w:firstLine="851"/>
        <w:jc w:val="both"/>
        <w:rPr>
          <w:rFonts w:ascii="Verdana" w:hAnsi="Verdana"/>
          <w:i/>
        </w:rPr>
      </w:pPr>
      <w:bookmarkStart w:id="0" w:name="_GoBack"/>
      <w:bookmarkEnd w:id="0"/>
    </w:p>
    <w:p w14:paraId="1B60DAEF" w14:textId="4B2DDD64" w:rsidR="00243D25" w:rsidRPr="006A1ABA" w:rsidRDefault="00243D25" w:rsidP="00C3207D">
      <w:pPr>
        <w:tabs>
          <w:tab w:val="left" w:pos="1736"/>
        </w:tabs>
        <w:ind w:left="567" w:firstLine="851"/>
        <w:jc w:val="both"/>
        <w:rPr>
          <w:rFonts w:ascii="Verdana" w:hAnsi="Verdana"/>
          <w:i/>
        </w:rPr>
      </w:pPr>
      <w:r w:rsidRPr="006A1ABA">
        <w:rPr>
          <w:rFonts w:ascii="Verdana" w:hAnsi="Verdana"/>
          <w:i/>
        </w:rPr>
        <w:t>2. Unidade de Estudos Econômicos e Tributários (UEET);</w:t>
      </w:r>
    </w:p>
    <w:p w14:paraId="399328E9" w14:textId="6FEFB8FF" w:rsidR="00243D25" w:rsidRPr="006A1ABA" w:rsidRDefault="00243D25" w:rsidP="00C3207D">
      <w:pPr>
        <w:tabs>
          <w:tab w:val="left" w:pos="1736"/>
        </w:tabs>
        <w:ind w:left="567" w:firstLine="851"/>
        <w:jc w:val="both"/>
        <w:rPr>
          <w:rFonts w:ascii="Verdana" w:hAnsi="Verdana"/>
          <w:i/>
        </w:rPr>
      </w:pPr>
    </w:p>
    <w:p w14:paraId="5A98F165" w14:textId="27614EFE" w:rsidR="00243D25" w:rsidRPr="006A1ABA" w:rsidRDefault="00243D25" w:rsidP="00C3207D">
      <w:pPr>
        <w:tabs>
          <w:tab w:val="left" w:pos="1736"/>
        </w:tabs>
        <w:ind w:left="567" w:firstLine="851"/>
        <w:jc w:val="both"/>
        <w:rPr>
          <w:rFonts w:ascii="Verdana" w:hAnsi="Verdana"/>
          <w:i/>
        </w:rPr>
      </w:pPr>
      <w:r w:rsidRPr="006A1ABA">
        <w:rPr>
          <w:rFonts w:ascii="Verdana" w:hAnsi="Verdana"/>
          <w:i/>
        </w:rPr>
        <w:t>....................................................</w:t>
      </w:r>
    </w:p>
    <w:p w14:paraId="53926249" w14:textId="3534C5CF" w:rsidR="00F90062" w:rsidRPr="006A1ABA" w:rsidRDefault="00F90062" w:rsidP="00C3207D">
      <w:pPr>
        <w:tabs>
          <w:tab w:val="left" w:pos="1736"/>
        </w:tabs>
        <w:ind w:left="567" w:firstLine="851"/>
        <w:jc w:val="both"/>
        <w:rPr>
          <w:rFonts w:ascii="Verdana" w:hAnsi="Verdana"/>
          <w:i/>
        </w:rPr>
      </w:pPr>
    </w:p>
    <w:p w14:paraId="44956015" w14:textId="59E05C74" w:rsidR="00F90062" w:rsidRPr="006A1ABA" w:rsidRDefault="00F90062" w:rsidP="00C3207D">
      <w:pPr>
        <w:tabs>
          <w:tab w:val="left" w:pos="1736"/>
        </w:tabs>
        <w:ind w:left="567" w:firstLine="851"/>
        <w:jc w:val="both"/>
        <w:rPr>
          <w:rFonts w:ascii="Verdana" w:hAnsi="Verdana"/>
          <w:i/>
        </w:rPr>
      </w:pPr>
      <w:r w:rsidRPr="006A1ABA">
        <w:rPr>
          <w:rFonts w:ascii="Verdana" w:hAnsi="Verdana"/>
          <w:i/>
        </w:rPr>
        <w:t>7-A.</w:t>
      </w:r>
      <w:r w:rsidR="00AE6A62" w:rsidRPr="006A1ABA">
        <w:rPr>
          <w:rFonts w:ascii="Verdana" w:hAnsi="Verdana"/>
          <w:i/>
        </w:rPr>
        <w:t xml:space="preserve"> </w:t>
      </w:r>
      <w:r w:rsidRPr="006A1ABA">
        <w:rPr>
          <w:rFonts w:ascii="Verdana" w:hAnsi="Verdana"/>
          <w:i/>
        </w:rPr>
        <w:t>Unidade de Inteligência Fiscal (UNIF)</w:t>
      </w:r>
      <w:r w:rsidR="00AD6A05" w:rsidRPr="006A1ABA">
        <w:rPr>
          <w:rFonts w:ascii="Verdana" w:hAnsi="Verdana"/>
          <w:i/>
        </w:rPr>
        <w:t>;</w:t>
      </w:r>
    </w:p>
    <w:p w14:paraId="5FE3748D" w14:textId="36A37587" w:rsidR="0075405D" w:rsidRPr="006A1ABA" w:rsidRDefault="0075405D" w:rsidP="00C3207D">
      <w:pPr>
        <w:tabs>
          <w:tab w:val="left" w:pos="1736"/>
        </w:tabs>
        <w:ind w:left="567" w:firstLine="851"/>
        <w:jc w:val="both"/>
        <w:rPr>
          <w:rFonts w:ascii="Verdana" w:hAnsi="Verdana"/>
          <w:i/>
        </w:rPr>
      </w:pPr>
    </w:p>
    <w:p w14:paraId="69FF0687" w14:textId="2BAD90E0" w:rsidR="0075405D" w:rsidRPr="006A1ABA" w:rsidRDefault="0075405D" w:rsidP="00C3207D">
      <w:pPr>
        <w:tabs>
          <w:tab w:val="left" w:pos="1736"/>
        </w:tabs>
        <w:ind w:left="567" w:firstLine="851"/>
        <w:jc w:val="both"/>
        <w:rPr>
          <w:rFonts w:ascii="Verdana" w:hAnsi="Verdana"/>
          <w:i/>
        </w:rPr>
      </w:pPr>
      <w:r w:rsidRPr="006A1ABA">
        <w:rPr>
          <w:rFonts w:ascii="Verdana" w:hAnsi="Verdana"/>
          <w:i/>
        </w:rPr>
        <w:t>....................................................</w:t>
      </w:r>
    </w:p>
    <w:p w14:paraId="3C9BAEDA" w14:textId="36020B9A" w:rsidR="002D5E23" w:rsidRPr="006A1ABA" w:rsidRDefault="002D5E23" w:rsidP="00C3207D">
      <w:pPr>
        <w:tabs>
          <w:tab w:val="left" w:pos="1736"/>
        </w:tabs>
        <w:ind w:left="567" w:firstLine="851"/>
        <w:jc w:val="both"/>
        <w:rPr>
          <w:rFonts w:ascii="Verdana" w:hAnsi="Verdana"/>
          <w:i/>
        </w:rPr>
      </w:pPr>
    </w:p>
    <w:p w14:paraId="5F23BA4B" w14:textId="3C370213" w:rsidR="001B41E4" w:rsidRPr="006A1ABA" w:rsidRDefault="00BB6B7A" w:rsidP="00C3207D">
      <w:pPr>
        <w:tabs>
          <w:tab w:val="left" w:pos="1736"/>
        </w:tabs>
        <w:ind w:left="567" w:firstLine="851"/>
        <w:jc w:val="both"/>
        <w:rPr>
          <w:rFonts w:ascii="Verdana" w:hAnsi="Verdana"/>
          <w:i/>
        </w:rPr>
      </w:pPr>
      <w:r w:rsidRPr="006A1ABA">
        <w:rPr>
          <w:rFonts w:ascii="Verdana" w:hAnsi="Verdana"/>
          <w:i/>
        </w:rPr>
        <w:t>14.</w:t>
      </w:r>
      <w:r w:rsidR="001B41E4" w:rsidRPr="006A1ABA">
        <w:rPr>
          <w:rFonts w:ascii="Verdana" w:hAnsi="Verdana"/>
          <w:i/>
        </w:rPr>
        <w:t xml:space="preserve"> .............................................:</w:t>
      </w:r>
    </w:p>
    <w:p w14:paraId="1B29E6B3" w14:textId="77777777" w:rsidR="001B41E4" w:rsidRPr="006A1ABA" w:rsidRDefault="001B41E4" w:rsidP="00C3207D">
      <w:pPr>
        <w:tabs>
          <w:tab w:val="left" w:pos="1736"/>
        </w:tabs>
        <w:ind w:left="567" w:firstLine="851"/>
        <w:jc w:val="both"/>
        <w:rPr>
          <w:rFonts w:ascii="Verdana" w:hAnsi="Verdana"/>
          <w:i/>
        </w:rPr>
      </w:pPr>
    </w:p>
    <w:p w14:paraId="004AEBE8" w14:textId="77777777" w:rsidR="001B41E4" w:rsidRPr="006A1ABA" w:rsidRDefault="001B41E4" w:rsidP="00C3207D">
      <w:pPr>
        <w:tabs>
          <w:tab w:val="left" w:pos="1736"/>
        </w:tabs>
        <w:ind w:left="567" w:firstLine="851"/>
        <w:jc w:val="both"/>
        <w:rPr>
          <w:rFonts w:ascii="Verdana" w:hAnsi="Verdana"/>
          <w:i/>
        </w:rPr>
      </w:pPr>
      <w:r w:rsidRPr="006A1ABA">
        <w:rPr>
          <w:rFonts w:ascii="Verdana" w:hAnsi="Verdana"/>
          <w:i/>
        </w:rPr>
        <w:t>....................................................</w:t>
      </w:r>
    </w:p>
    <w:p w14:paraId="041E5682" w14:textId="3C167AAC" w:rsidR="001B41E4" w:rsidRPr="006A1ABA" w:rsidRDefault="001B41E4" w:rsidP="00C3207D">
      <w:pPr>
        <w:tabs>
          <w:tab w:val="left" w:pos="1736"/>
        </w:tabs>
        <w:ind w:left="567" w:firstLine="851"/>
        <w:jc w:val="both"/>
        <w:rPr>
          <w:rFonts w:ascii="Verdana" w:hAnsi="Verdana"/>
          <w:i/>
        </w:rPr>
      </w:pPr>
    </w:p>
    <w:p w14:paraId="456CF2D9" w14:textId="011D5757" w:rsidR="001B41E4" w:rsidRPr="006A1ABA" w:rsidRDefault="001B41E4" w:rsidP="00C3207D">
      <w:pPr>
        <w:tabs>
          <w:tab w:val="left" w:pos="1736"/>
        </w:tabs>
        <w:ind w:left="567" w:firstLine="851"/>
        <w:jc w:val="both"/>
        <w:rPr>
          <w:rFonts w:ascii="Verdana" w:hAnsi="Verdana"/>
          <w:i/>
        </w:rPr>
      </w:pPr>
      <w:r w:rsidRPr="006A1ABA">
        <w:rPr>
          <w:rFonts w:ascii="Verdana" w:hAnsi="Verdana"/>
          <w:i/>
        </w:rPr>
        <w:t>14.4. Unidade de Auditoria e Fiscalização do ICMS (UAFI-COFICS);</w:t>
      </w:r>
    </w:p>
    <w:p w14:paraId="4B8107A3" w14:textId="77777777" w:rsidR="001B41E4" w:rsidRPr="006A1ABA" w:rsidRDefault="001B41E4" w:rsidP="00C3207D">
      <w:pPr>
        <w:tabs>
          <w:tab w:val="left" w:pos="1736"/>
        </w:tabs>
        <w:ind w:left="567" w:firstLine="851"/>
        <w:jc w:val="both"/>
        <w:rPr>
          <w:rFonts w:ascii="Verdana" w:hAnsi="Verdana"/>
          <w:i/>
        </w:rPr>
      </w:pPr>
    </w:p>
    <w:p w14:paraId="0420AE1A" w14:textId="5BCAA140" w:rsidR="00E10C1D" w:rsidRPr="006A1ABA" w:rsidRDefault="00D63B55" w:rsidP="00C3207D">
      <w:pPr>
        <w:tabs>
          <w:tab w:val="left" w:pos="1736"/>
        </w:tabs>
        <w:ind w:left="567" w:firstLine="851"/>
        <w:jc w:val="both"/>
        <w:rPr>
          <w:rFonts w:ascii="Verdana" w:hAnsi="Verdana"/>
          <w:i/>
        </w:rPr>
      </w:pPr>
      <w:r w:rsidRPr="006A1ABA">
        <w:rPr>
          <w:rFonts w:ascii="Verdana" w:hAnsi="Verdana"/>
          <w:i/>
        </w:rPr>
        <w:t>.........................................</w:t>
      </w:r>
      <w:r w:rsidR="001B41E4" w:rsidRPr="006A1ABA">
        <w:rPr>
          <w:rFonts w:ascii="Verdana" w:hAnsi="Verdana"/>
          <w:i/>
        </w:rPr>
        <w:t>..</w:t>
      </w:r>
      <w:r w:rsidR="00E10C1D" w:rsidRPr="006A1ABA">
        <w:rPr>
          <w:rFonts w:ascii="Verdana" w:hAnsi="Verdana"/>
          <w:i/>
        </w:rPr>
        <w:t>” (NR)</w:t>
      </w:r>
    </w:p>
    <w:p w14:paraId="723C9FEC" w14:textId="41E2D649" w:rsidR="007C2C99" w:rsidRPr="006A1ABA" w:rsidRDefault="007C2C99" w:rsidP="00C3207D">
      <w:pPr>
        <w:tabs>
          <w:tab w:val="left" w:pos="1736"/>
        </w:tabs>
        <w:ind w:left="567" w:firstLine="851"/>
        <w:jc w:val="both"/>
        <w:rPr>
          <w:rFonts w:ascii="Verdana" w:hAnsi="Verdana"/>
          <w:i/>
        </w:rPr>
      </w:pPr>
    </w:p>
    <w:p w14:paraId="5E635DD2" w14:textId="778C2CC5" w:rsidR="007C2C99" w:rsidRPr="006A1ABA" w:rsidRDefault="007C2C99" w:rsidP="00C3207D">
      <w:pPr>
        <w:tabs>
          <w:tab w:val="left" w:pos="1736"/>
        </w:tabs>
        <w:ind w:left="567" w:firstLine="851"/>
        <w:jc w:val="both"/>
        <w:rPr>
          <w:rFonts w:ascii="Verdana" w:hAnsi="Verdana"/>
          <w:i/>
        </w:rPr>
      </w:pPr>
      <w:r w:rsidRPr="006A1ABA">
        <w:rPr>
          <w:rFonts w:ascii="Verdana" w:hAnsi="Verdana"/>
          <w:i/>
        </w:rPr>
        <w:t>“Art. 19. ....................................:</w:t>
      </w:r>
    </w:p>
    <w:p w14:paraId="006F677F" w14:textId="77777777" w:rsidR="007C2C99" w:rsidRPr="006A1ABA" w:rsidRDefault="007C2C99" w:rsidP="00C3207D">
      <w:pPr>
        <w:tabs>
          <w:tab w:val="left" w:pos="1736"/>
        </w:tabs>
        <w:ind w:left="567" w:firstLine="851"/>
        <w:jc w:val="both"/>
        <w:rPr>
          <w:rFonts w:ascii="Verdana" w:hAnsi="Verdana"/>
          <w:i/>
        </w:rPr>
      </w:pPr>
    </w:p>
    <w:p w14:paraId="6D1F336D" w14:textId="3D6D47B6" w:rsidR="007C2C99" w:rsidRPr="006A1ABA" w:rsidRDefault="007C2C99" w:rsidP="00C3207D">
      <w:pPr>
        <w:tabs>
          <w:tab w:val="left" w:pos="1736"/>
        </w:tabs>
        <w:ind w:left="567" w:firstLine="851"/>
        <w:jc w:val="both"/>
        <w:rPr>
          <w:rFonts w:ascii="Verdana" w:hAnsi="Verdana"/>
          <w:i/>
        </w:rPr>
      </w:pPr>
      <w:r w:rsidRPr="006A1ABA">
        <w:rPr>
          <w:rFonts w:ascii="Verdana" w:hAnsi="Verdana"/>
          <w:i/>
        </w:rPr>
        <w:t>....................................................</w:t>
      </w:r>
    </w:p>
    <w:p w14:paraId="2464EBEF" w14:textId="3C3A972E" w:rsidR="00243D25" w:rsidRPr="006A1ABA" w:rsidRDefault="00243D25" w:rsidP="00C3207D">
      <w:pPr>
        <w:tabs>
          <w:tab w:val="left" w:pos="1736"/>
        </w:tabs>
        <w:ind w:left="567" w:firstLine="851"/>
        <w:jc w:val="both"/>
        <w:rPr>
          <w:rFonts w:ascii="Verdana" w:hAnsi="Verdana"/>
          <w:i/>
        </w:rPr>
      </w:pPr>
    </w:p>
    <w:p w14:paraId="32AEA306"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t>III - a realização de estudos e de pesquisas econômicas e tributárias, destinados à:</w:t>
      </w:r>
    </w:p>
    <w:p w14:paraId="70B0EC87" w14:textId="77777777" w:rsidR="00243D25" w:rsidRPr="006A1ABA" w:rsidRDefault="00243D25" w:rsidP="00C3207D">
      <w:pPr>
        <w:tabs>
          <w:tab w:val="left" w:pos="1736"/>
        </w:tabs>
        <w:ind w:left="567" w:firstLine="851"/>
        <w:jc w:val="both"/>
        <w:rPr>
          <w:rFonts w:ascii="Verdana" w:hAnsi="Verdana"/>
          <w:i/>
        </w:rPr>
      </w:pPr>
    </w:p>
    <w:p w14:paraId="4E6EDE98"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lastRenderedPageBreak/>
        <w:t>a) elaboração de modelos e metodologias de previsão e projeções de receita; e</w:t>
      </w:r>
    </w:p>
    <w:p w14:paraId="0E5E4843" w14:textId="77777777" w:rsidR="00243D25" w:rsidRPr="006A1ABA" w:rsidRDefault="00243D25" w:rsidP="00C3207D">
      <w:pPr>
        <w:tabs>
          <w:tab w:val="left" w:pos="1736"/>
        </w:tabs>
        <w:ind w:left="567" w:firstLine="851"/>
        <w:jc w:val="both"/>
        <w:rPr>
          <w:rFonts w:ascii="Verdana" w:hAnsi="Verdana"/>
          <w:i/>
        </w:rPr>
      </w:pPr>
    </w:p>
    <w:p w14:paraId="2EC6A5B1" w14:textId="6342C8E2" w:rsidR="00243D25" w:rsidRPr="006A1ABA" w:rsidRDefault="00243D25" w:rsidP="00C3207D">
      <w:pPr>
        <w:tabs>
          <w:tab w:val="left" w:pos="1736"/>
        </w:tabs>
        <w:ind w:left="567" w:firstLine="851"/>
        <w:jc w:val="both"/>
        <w:rPr>
          <w:rFonts w:ascii="Verdana" w:hAnsi="Verdana"/>
          <w:i/>
        </w:rPr>
      </w:pPr>
      <w:r w:rsidRPr="006A1ABA">
        <w:rPr>
          <w:rFonts w:ascii="Verdana" w:hAnsi="Verdana"/>
          <w:i/>
        </w:rPr>
        <w:t>b) tomada de providências, para obtenção de recursos financeiros de origem tributária e de outras fontes para o Estado;</w:t>
      </w:r>
    </w:p>
    <w:p w14:paraId="14216F27" w14:textId="36B8BC74" w:rsidR="00243D25" w:rsidRPr="006A1ABA" w:rsidRDefault="00243D25" w:rsidP="00C3207D">
      <w:pPr>
        <w:tabs>
          <w:tab w:val="left" w:pos="1736"/>
        </w:tabs>
        <w:ind w:left="567" w:firstLine="851"/>
        <w:jc w:val="both"/>
        <w:rPr>
          <w:rFonts w:ascii="Verdana" w:hAnsi="Verdana"/>
          <w:i/>
        </w:rPr>
      </w:pPr>
    </w:p>
    <w:p w14:paraId="6822741F" w14:textId="2F5AB7F8" w:rsidR="00243D25" w:rsidRPr="006A1ABA" w:rsidRDefault="00243D25" w:rsidP="00C3207D">
      <w:pPr>
        <w:tabs>
          <w:tab w:val="left" w:pos="1736"/>
        </w:tabs>
        <w:ind w:left="567" w:firstLine="851"/>
        <w:jc w:val="both"/>
        <w:rPr>
          <w:rFonts w:ascii="Verdana" w:hAnsi="Verdana"/>
          <w:i/>
        </w:rPr>
      </w:pPr>
      <w:r w:rsidRPr="006A1ABA">
        <w:rPr>
          <w:rFonts w:ascii="Verdana" w:hAnsi="Verdana"/>
          <w:i/>
        </w:rPr>
        <w:t>....................................................</w:t>
      </w:r>
    </w:p>
    <w:p w14:paraId="054BA05F" w14:textId="118153A7" w:rsidR="00243D25" w:rsidRPr="006A1ABA" w:rsidRDefault="00243D25" w:rsidP="00C3207D">
      <w:pPr>
        <w:tabs>
          <w:tab w:val="left" w:pos="1736"/>
        </w:tabs>
        <w:ind w:left="567" w:firstLine="851"/>
        <w:jc w:val="both"/>
        <w:rPr>
          <w:rFonts w:ascii="Verdana" w:hAnsi="Verdana"/>
          <w:i/>
        </w:rPr>
      </w:pPr>
    </w:p>
    <w:p w14:paraId="6D81A780"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t>VIII-A - a realização de operações de ações fiscais externas, inclusive integradas com órgãos estaduais e federais, visando:</w:t>
      </w:r>
    </w:p>
    <w:p w14:paraId="2203CC84" w14:textId="77777777" w:rsidR="00243D25" w:rsidRPr="006A1ABA" w:rsidRDefault="00243D25" w:rsidP="00C3207D">
      <w:pPr>
        <w:tabs>
          <w:tab w:val="left" w:pos="1736"/>
        </w:tabs>
        <w:ind w:left="567" w:firstLine="851"/>
        <w:jc w:val="both"/>
        <w:rPr>
          <w:rFonts w:ascii="Verdana" w:hAnsi="Verdana"/>
          <w:i/>
        </w:rPr>
      </w:pPr>
    </w:p>
    <w:p w14:paraId="06C9B6E7"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t>a) ao combate à sonegação ou à fraude fiscal;</w:t>
      </w:r>
    </w:p>
    <w:p w14:paraId="037A7252" w14:textId="77777777" w:rsidR="00243D25" w:rsidRPr="006A1ABA" w:rsidRDefault="00243D25" w:rsidP="00C3207D">
      <w:pPr>
        <w:tabs>
          <w:tab w:val="left" w:pos="1736"/>
        </w:tabs>
        <w:ind w:left="567" w:firstLine="851"/>
        <w:jc w:val="both"/>
        <w:rPr>
          <w:rFonts w:ascii="Verdana" w:hAnsi="Verdana"/>
          <w:i/>
        </w:rPr>
      </w:pPr>
    </w:p>
    <w:p w14:paraId="2972D588" w14:textId="3682ABD8" w:rsidR="00243D25" w:rsidRPr="006A1ABA" w:rsidRDefault="00243D25" w:rsidP="00C3207D">
      <w:pPr>
        <w:tabs>
          <w:tab w:val="left" w:pos="1736"/>
        </w:tabs>
        <w:ind w:left="567" w:firstLine="851"/>
        <w:jc w:val="both"/>
        <w:rPr>
          <w:rFonts w:ascii="Verdana" w:hAnsi="Verdana"/>
          <w:i/>
        </w:rPr>
      </w:pPr>
      <w:r w:rsidRPr="006A1ABA">
        <w:rPr>
          <w:rFonts w:ascii="Verdana" w:hAnsi="Verdana"/>
          <w:i/>
        </w:rPr>
        <w:t>b) à cooperação técnica para o intercâmbio de informações com outras unidades de inteligência fiscal integrantes no Sistema de Inteligência Fiscal (</w:t>
      </w:r>
      <w:proofErr w:type="spellStart"/>
      <w:r w:rsidRPr="006A1ABA">
        <w:rPr>
          <w:rFonts w:ascii="Verdana" w:hAnsi="Verdana"/>
          <w:i/>
        </w:rPr>
        <w:t>SIF</w:t>
      </w:r>
      <w:proofErr w:type="spellEnd"/>
      <w:r w:rsidRPr="006A1ABA">
        <w:rPr>
          <w:rFonts w:ascii="Verdana" w:hAnsi="Verdana"/>
          <w:i/>
        </w:rPr>
        <w:t xml:space="preserve">), instituído pelo </w:t>
      </w:r>
      <w:hyperlink r:id="rId11" w:history="1">
        <w:r w:rsidRPr="006A1ABA">
          <w:rPr>
            <w:rStyle w:val="Hyperlink"/>
            <w:rFonts w:ascii="Verdana" w:hAnsi="Verdana"/>
            <w:i/>
          </w:rPr>
          <w:t>Protocolo ICMS nº 66/09, de 3 de julho de 2009</w:t>
        </w:r>
      </w:hyperlink>
      <w:r w:rsidRPr="006A1ABA">
        <w:rPr>
          <w:rFonts w:ascii="Verdana" w:hAnsi="Verdana"/>
          <w:i/>
        </w:rPr>
        <w:t>, ou seus sucedâneos;</w:t>
      </w:r>
    </w:p>
    <w:p w14:paraId="186536AB" w14:textId="411772B3" w:rsidR="00243D25" w:rsidRPr="006A1ABA" w:rsidRDefault="00243D25" w:rsidP="00C3207D">
      <w:pPr>
        <w:tabs>
          <w:tab w:val="left" w:pos="1736"/>
        </w:tabs>
        <w:ind w:left="567" w:firstLine="851"/>
        <w:jc w:val="both"/>
        <w:rPr>
          <w:rFonts w:ascii="Verdana" w:hAnsi="Verdana"/>
          <w:i/>
        </w:rPr>
      </w:pPr>
    </w:p>
    <w:p w14:paraId="3B980B54" w14:textId="6F48B999" w:rsidR="00243D25" w:rsidRPr="006A1ABA" w:rsidRDefault="00243D25" w:rsidP="00C3207D">
      <w:pPr>
        <w:tabs>
          <w:tab w:val="left" w:pos="1736"/>
        </w:tabs>
        <w:ind w:left="567" w:firstLine="851"/>
        <w:jc w:val="both"/>
        <w:rPr>
          <w:rFonts w:ascii="Verdana" w:hAnsi="Verdana"/>
          <w:i/>
        </w:rPr>
      </w:pPr>
      <w:r w:rsidRPr="006A1ABA">
        <w:rPr>
          <w:rFonts w:ascii="Verdana" w:hAnsi="Verdana"/>
          <w:i/>
        </w:rPr>
        <w:t>....................................................</w:t>
      </w:r>
    </w:p>
    <w:p w14:paraId="653A1121" w14:textId="663E51E8" w:rsidR="007C2C99" w:rsidRPr="006A1ABA" w:rsidRDefault="007C2C99" w:rsidP="00C3207D">
      <w:pPr>
        <w:tabs>
          <w:tab w:val="left" w:pos="1736"/>
        </w:tabs>
        <w:ind w:left="567" w:firstLine="851"/>
        <w:jc w:val="both"/>
        <w:rPr>
          <w:rFonts w:ascii="Verdana" w:hAnsi="Verdana"/>
          <w:i/>
        </w:rPr>
      </w:pPr>
    </w:p>
    <w:p w14:paraId="7FD92B56" w14:textId="3AFCBC84" w:rsidR="007C2C99" w:rsidRPr="006A1ABA" w:rsidRDefault="007C2C99" w:rsidP="00C3207D">
      <w:pPr>
        <w:tabs>
          <w:tab w:val="left" w:pos="1736"/>
        </w:tabs>
        <w:ind w:left="567" w:firstLine="851"/>
        <w:jc w:val="both"/>
        <w:rPr>
          <w:rFonts w:ascii="Verdana" w:hAnsi="Verdana"/>
          <w:i/>
        </w:rPr>
      </w:pPr>
      <w:r w:rsidRPr="006A1ABA">
        <w:rPr>
          <w:rFonts w:ascii="Verdana" w:hAnsi="Verdana"/>
          <w:i/>
        </w:rPr>
        <w:t>XVIII - a formulação e a execução de políticas relativas à Tecnologia da Informação e da Comunicação (TIC) da Administração Tributária, bem como a aprovação do respectivo planejamento estratégico;</w:t>
      </w:r>
    </w:p>
    <w:p w14:paraId="0CD8DE5C" w14:textId="67B47631" w:rsidR="007C2C99" w:rsidRPr="006A1ABA" w:rsidRDefault="007C2C99" w:rsidP="00C3207D">
      <w:pPr>
        <w:tabs>
          <w:tab w:val="left" w:pos="1736"/>
        </w:tabs>
        <w:ind w:left="567" w:firstLine="851"/>
        <w:jc w:val="both"/>
        <w:rPr>
          <w:rFonts w:ascii="Verdana" w:hAnsi="Verdana"/>
          <w:i/>
        </w:rPr>
      </w:pPr>
    </w:p>
    <w:p w14:paraId="1F8A433F" w14:textId="293AFB45" w:rsidR="007C2C99" w:rsidRPr="006A1ABA" w:rsidRDefault="007C2C99" w:rsidP="00C3207D">
      <w:pPr>
        <w:tabs>
          <w:tab w:val="left" w:pos="1736"/>
        </w:tabs>
        <w:ind w:left="567" w:firstLine="851"/>
        <w:jc w:val="both"/>
        <w:rPr>
          <w:rFonts w:ascii="Verdana" w:hAnsi="Verdana"/>
          <w:i/>
        </w:rPr>
      </w:pPr>
      <w:r w:rsidRPr="006A1ABA">
        <w:rPr>
          <w:rFonts w:ascii="Verdana" w:hAnsi="Verdana"/>
          <w:i/>
        </w:rPr>
        <w:t>.........................................” (NR)</w:t>
      </w:r>
    </w:p>
    <w:p w14:paraId="4198EE95" w14:textId="489D640E" w:rsidR="006031E3" w:rsidRPr="006A1ABA" w:rsidRDefault="006031E3" w:rsidP="00C3207D">
      <w:pPr>
        <w:tabs>
          <w:tab w:val="left" w:pos="1736"/>
        </w:tabs>
        <w:ind w:left="567" w:firstLine="851"/>
        <w:jc w:val="both"/>
        <w:rPr>
          <w:rFonts w:ascii="Verdana" w:hAnsi="Verdana"/>
          <w:i/>
        </w:rPr>
      </w:pPr>
    </w:p>
    <w:p w14:paraId="3D0C2CF7" w14:textId="03485059" w:rsidR="00243D25" w:rsidRPr="006A1ABA" w:rsidRDefault="00243D25" w:rsidP="00C3207D">
      <w:pPr>
        <w:tabs>
          <w:tab w:val="left" w:pos="1736"/>
        </w:tabs>
        <w:ind w:left="567" w:firstLine="851"/>
        <w:jc w:val="center"/>
        <w:rPr>
          <w:rFonts w:ascii="Verdana" w:hAnsi="Verdana"/>
          <w:i/>
        </w:rPr>
      </w:pPr>
      <w:r w:rsidRPr="006A1ABA">
        <w:rPr>
          <w:rFonts w:ascii="Verdana" w:hAnsi="Verdana"/>
          <w:i/>
        </w:rPr>
        <w:t>“Subseção II</w:t>
      </w:r>
    </w:p>
    <w:p w14:paraId="59143C95" w14:textId="2621DB42" w:rsidR="00243D25" w:rsidRPr="006A1ABA" w:rsidRDefault="00243D25" w:rsidP="00C3207D">
      <w:pPr>
        <w:tabs>
          <w:tab w:val="left" w:pos="1736"/>
        </w:tabs>
        <w:ind w:left="567" w:firstLine="851"/>
        <w:jc w:val="center"/>
        <w:rPr>
          <w:rFonts w:ascii="Verdana" w:hAnsi="Verdana"/>
          <w:i/>
        </w:rPr>
      </w:pPr>
      <w:r w:rsidRPr="006A1ABA">
        <w:rPr>
          <w:rFonts w:ascii="Verdana" w:hAnsi="Verdana"/>
          <w:i/>
        </w:rPr>
        <w:t>Da Unidade de Estudos Econômicos e Tributários ” (NR)</w:t>
      </w:r>
    </w:p>
    <w:p w14:paraId="7BE5488B" w14:textId="4F1FFAC5" w:rsidR="00243D25" w:rsidRPr="006A1ABA" w:rsidRDefault="00243D25" w:rsidP="00C3207D">
      <w:pPr>
        <w:tabs>
          <w:tab w:val="left" w:pos="1736"/>
        </w:tabs>
        <w:ind w:left="567" w:firstLine="851"/>
        <w:jc w:val="center"/>
        <w:rPr>
          <w:rFonts w:ascii="Verdana" w:hAnsi="Verdana"/>
          <w:i/>
        </w:rPr>
      </w:pPr>
    </w:p>
    <w:p w14:paraId="299F4A27" w14:textId="1CA4151C" w:rsidR="00243D25" w:rsidRPr="006A1ABA" w:rsidRDefault="00243D25" w:rsidP="00C3207D">
      <w:pPr>
        <w:tabs>
          <w:tab w:val="left" w:pos="1736"/>
        </w:tabs>
        <w:ind w:left="567" w:firstLine="851"/>
        <w:jc w:val="both"/>
        <w:rPr>
          <w:rFonts w:ascii="Verdana" w:hAnsi="Verdana"/>
          <w:i/>
        </w:rPr>
      </w:pPr>
      <w:r w:rsidRPr="006A1ABA">
        <w:rPr>
          <w:rFonts w:ascii="Verdana" w:hAnsi="Verdana"/>
          <w:i/>
        </w:rPr>
        <w:t>Art. 21. À Unidade de Estudos Econômicos e Tributários (UEET), subordinada diretamente à Superintendência de Administração Tributária, compete:</w:t>
      </w:r>
    </w:p>
    <w:p w14:paraId="18E43F6B" w14:textId="77777777" w:rsidR="00243D25" w:rsidRPr="006A1ABA" w:rsidRDefault="00243D25" w:rsidP="00C3207D">
      <w:pPr>
        <w:tabs>
          <w:tab w:val="left" w:pos="1736"/>
        </w:tabs>
        <w:ind w:left="567" w:firstLine="851"/>
        <w:jc w:val="center"/>
        <w:rPr>
          <w:rFonts w:ascii="Verdana" w:hAnsi="Verdana"/>
          <w:i/>
        </w:rPr>
      </w:pPr>
    </w:p>
    <w:p w14:paraId="2257E81F" w14:textId="4448EF62" w:rsidR="00243D25" w:rsidRPr="006A1ABA" w:rsidRDefault="00243D25" w:rsidP="00C3207D">
      <w:pPr>
        <w:tabs>
          <w:tab w:val="left" w:pos="1736"/>
        </w:tabs>
        <w:ind w:left="567" w:firstLine="851"/>
        <w:jc w:val="both"/>
        <w:rPr>
          <w:rFonts w:ascii="Verdana" w:hAnsi="Verdana"/>
          <w:i/>
        </w:rPr>
      </w:pPr>
      <w:r w:rsidRPr="006A1ABA">
        <w:rPr>
          <w:rFonts w:ascii="Verdana" w:hAnsi="Verdana"/>
          <w:i/>
        </w:rPr>
        <w:t xml:space="preserve">I - </w:t>
      </w:r>
      <w:proofErr w:type="gramStart"/>
      <w:r w:rsidR="001934D6" w:rsidRPr="006A1ABA">
        <w:rPr>
          <w:rFonts w:ascii="Verdana" w:hAnsi="Verdana"/>
          <w:i/>
        </w:rPr>
        <w:t>realizar</w:t>
      </w:r>
      <w:proofErr w:type="gramEnd"/>
      <w:r w:rsidR="001934D6" w:rsidRPr="006A1ABA">
        <w:rPr>
          <w:rFonts w:ascii="Verdana" w:hAnsi="Verdana"/>
          <w:i/>
        </w:rPr>
        <w:t xml:space="preserve"> </w:t>
      </w:r>
      <w:r w:rsidRPr="006A1ABA">
        <w:rPr>
          <w:rFonts w:ascii="Verdana" w:hAnsi="Verdana"/>
          <w:i/>
        </w:rPr>
        <w:t>estudos e pesquisas econômicas e tributárias, destinados à:</w:t>
      </w:r>
    </w:p>
    <w:p w14:paraId="2170A1CA" w14:textId="77777777" w:rsidR="00243D25" w:rsidRPr="006A1ABA" w:rsidRDefault="00243D25" w:rsidP="00C3207D">
      <w:pPr>
        <w:tabs>
          <w:tab w:val="left" w:pos="1736"/>
        </w:tabs>
        <w:ind w:left="567" w:firstLine="851"/>
        <w:jc w:val="both"/>
        <w:rPr>
          <w:rFonts w:ascii="Verdana" w:hAnsi="Verdana"/>
          <w:i/>
        </w:rPr>
      </w:pPr>
    </w:p>
    <w:p w14:paraId="78FB8285"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t>a) elaboração de modelos e metodologias de previsão e projeções de receita; e</w:t>
      </w:r>
    </w:p>
    <w:p w14:paraId="63CB14BC" w14:textId="77777777" w:rsidR="00243D25" w:rsidRPr="006A1ABA" w:rsidRDefault="00243D25" w:rsidP="00C3207D">
      <w:pPr>
        <w:tabs>
          <w:tab w:val="left" w:pos="1736"/>
        </w:tabs>
        <w:ind w:left="567" w:firstLine="851"/>
        <w:jc w:val="both"/>
        <w:rPr>
          <w:rFonts w:ascii="Verdana" w:hAnsi="Verdana"/>
          <w:i/>
        </w:rPr>
      </w:pPr>
    </w:p>
    <w:p w14:paraId="35FD671C" w14:textId="5523799E" w:rsidR="00243D25" w:rsidRPr="006A1ABA" w:rsidRDefault="00243D25" w:rsidP="00C3207D">
      <w:pPr>
        <w:tabs>
          <w:tab w:val="left" w:pos="1736"/>
        </w:tabs>
        <w:ind w:left="567" w:firstLine="851"/>
        <w:jc w:val="both"/>
        <w:rPr>
          <w:rFonts w:ascii="Verdana" w:hAnsi="Verdana"/>
          <w:i/>
        </w:rPr>
      </w:pPr>
      <w:r w:rsidRPr="006A1ABA">
        <w:rPr>
          <w:rFonts w:ascii="Verdana" w:hAnsi="Verdana"/>
          <w:i/>
        </w:rPr>
        <w:t>b) tomada de providências, para obtenção de recursos financeiros de origem tributária e de outras fontes para o Estado;</w:t>
      </w:r>
    </w:p>
    <w:p w14:paraId="4CFD750B" w14:textId="7E66F1A7" w:rsidR="00243D25" w:rsidRPr="006A1ABA" w:rsidRDefault="00243D25" w:rsidP="00C3207D">
      <w:pPr>
        <w:tabs>
          <w:tab w:val="left" w:pos="1736"/>
        </w:tabs>
        <w:ind w:left="567" w:firstLine="851"/>
        <w:jc w:val="both"/>
        <w:rPr>
          <w:rFonts w:ascii="Verdana" w:hAnsi="Verdana"/>
          <w:i/>
        </w:rPr>
      </w:pPr>
    </w:p>
    <w:p w14:paraId="49F1AFD2"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t>....................................................</w:t>
      </w:r>
    </w:p>
    <w:p w14:paraId="4E519D50" w14:textId="10217418" w:rsidR="00243D25" w:rsidRPr="006A1ABA" w:rsidRDefault="00243D25" w:rsidP="00C3207D">
      <w:pPr>
        <w:tabs>
          <w:tab w:val="left" w:pos="1736"/>
        </w:tabs>
        <w:ind w:left="567" w:firstLine="851"/>
        <w:jc w:val="both"/>
        <w:rPr>
          <w:rFonts w:ascii="Verdana" w:hAnsi="Verdana"/>
          <w:i/>
        </w:rPr>
      </w:pPr>
    </w:p>
    <w:p w14:paraId="6E6F77E9" w14:textId="4A7D1B95" w:rsidR="00243D25" w:rsidRPr="006A1ABA" w:rsidRDefault="00243D25" w:rsidP="00C3207D">
      <w:pPr>
        <w:tabs>
          <w:tab w:val="left" w:pos="1736"/>
        </w:tabs>
        <w:ind w:left="567" w:firstLine="851"/>
        <w:jc w:val="both"/>
        <w:rPr>
          <w:rFonts w:ascii="Verdana" w:hAnsi="Verdana"/>
          <w:i/>
        </w:rPr>
      </w:pPr>
      <w:r w:rsidRPr="006A1ABA">
        <w:rPr>
          <w:rFonts w:ascii="Verdana" w:hAnsi="Verdana"/>
          <w:i/>
        </w:rPr>
        <w:t>VIII - conservar as bases e memórias de cálculo de todas as projeções, estudos e relatórios elaborados pela Unidade;</w:t>
      </w:r>
    </w:p>
    <w:p w14:paraId="3C97F673" w14:textId="5A59192A" w:rsidR="00243D25" w:rsidRPr="006A1ABA" w:rsidRDefault="00243D25" w:rsidP="00C3207D">
      <w:pPr>
        <w:tabs>
          <w:tab w:val="left" w:pos="1736"/>
        </w:tabs>
        <w:ind w:left="567" w:firstLine="851"/>
        <w:jc w:val="both"/>
        <w:rPr>
          <w:rFonts w:ascii="Verdana" w:hAnsi="Verdana"/>
          <w:i/>
        </w:rPr>
      </w:pPr>
    </w:p>
    <w:p w14:paraId="74658314" w14:textId="77777777" w:rsidR="00243D25" w:rsidRPr="006A1ABA" w:rsidRDefault="00243D25" w:rsidP="00C3207D">
      <w:pPr>
        <w:tabs>
          <w:tab w:val="left" w:pos="1736"/>
        </w:tabs>
        <w:ind w:left="567" w:firstLine="851"/>
        <w:jc w:val="both"/>
        <w:rPr>
          <w:rFonts w:ascii="Verdana" w:hAnsi="Verdana"/>
          <w:i/>
        </w:rPr>
      </w:pPr>
      <w:r w:rsidRPr="006A1ABA">
        <w:rPr>
          <w:rFonts w:ascii="Verdana" w:hAnsi="Verdana"/>
          <w:i/>
        </w:rPr>
        <w:t>.........................................” (NR)</w:t>
      </w:r>
    </w:p>
    <w:p w14:paraId="05267708" w14:textId="77777777" w:rsidR="00243D25" w:rsidRPr="006A1ABA" w:rsidRDefault="00243D25" w:rsidP="00C3207D">
      <w:pPr>
        <w:tabs>
          <w:tab w:val="left" w:pos="1736"/>
        </w:tabs>
        <w:ind w:left="567" w:firstLine="851"/>
        <w:jc w:val="both"/>
        <w:rPr>
          <w:rFonts w:ascii="Verdana" w:hAnsi="Verdana"/>
          <w:i/>
        </w:rPr>
      </w:pPr>
    </w:p>
    <w:p w14:paraId="54D847B4" w14:textId="70CD3094" w:rsidR="00075AD0" w:rsidRPr="006A1ABA" w:rsidRDefault="00075AD0" w:rsidP="00C3207D">
      <w:pPr>
        <w:tabs>
          <w:tab w:val="left" w:pos="1736"/>
        </w:tabs>
        <w:ind w:left="567" w:firstLine="851"/>
        <w:jc w:val="center"/>
        <w:rPr>
          <w:rFonts w:ascii="Verdana" w:hAnsi="Verdana"/>
          <w:i/>
        </w:rPr>
      </w:pPr>
      <w:r w:rsidRPr="006A1ABA">
        <w:rPr>
          <w:rFonts w:ascii="Verdana" w:hAnsi="Verdana"/>
          <w:i/>
        </w:rPr>
        <w:t>“Subseção VII</w:t>
      </w:r>
      <w:r w:rsidR="002D5E23" w:rsidRPr="006A1ABA">
        <w:rPr>
          <w:rFonts w:ascii="Verdana" w:hAnsi="Verdana"/>
          <w:i/>
        </w:rPr>
        <w:t>I</w:t>
      </w:r>
    </w:p>
    <w:p w14:paraId="08439E3C" w14:textId="72A4BD5C" w:rsidR="00075AD0" w:rsidRPr="006A1ABA" w:rsidRDefault="00075AD0" w:rsidP="00C3207D">
      <w:pPr>
        <w:tabs>
          <w:tab w:val="left" w:pos="1736"/>
        </w:tabs>
        <w:ind w:left="567" w:firstLine="851"/>
        <w:jc w:val="center"/>
        <w:rPr>
          <w:rFonts w:ascii="Verdana" w:hAnsi="Verdana"/>
          <w:i/>
        </w:rPr>
      </w:pPr>
      <w:r w:rsidRPr="006A1ABA">
        <w:rPr>
          <w:rFonts w:ascii="Verdana" w:hAnsi="Verdana"/>
          <w:i/>
        </w:rPr>
        <w:t xml:space="preserve">Da Unidade de </w:t>
      </w:r>
      <w:r w:rsidR="002D5E23" w:rsidRPr="006A1ABA">
        <w:rPr>
          <w:rFonts w:ascii="Verdana" w:hAnsi="Verdana"/>
          <w:i/>
        </w:rPr>
        <w:t>Inteligência Fiscal ” (NR)</w:t>
      </w:r>
    </w:p>
    <w:p w14:paraId="251A0F1B" w14:textId="77777777" w:rsidR="00075AD0" w:rsidRPr="006A1ABA" w:rsidRDefault="00075AD0" w:rsidP="00C3207D">
      <w:pPr>
        <w:tabs>
          <w:tab w:val="left" w:pos="1736"/>
        </w:tabs>
        <w:ind w:left="567" w:firstLine="851"/>
        <w:jc w:val="both"/>
        <w:rPr>
          <w:rFonts w:ascii="Verdana" w:hAnsi="Verdana"/>
          <w:i/>
        </w:rPr>
      </w:pPr>
    </w:p>
    <w:p w14:paraId="73C25832" w14:textId="7C522CDA" w:rsidR="00075AD0" w:rsidRPr="006A1ABA" w:rsidRDefault="007C7AA9" w:rsidP="00C3207D">
      <w:pPr>
        <w:tabs>
          <w:tab w:val="left" w:pos="1736"/>
        </w:tabs>
        <w:ind w:left="567" w:firstLine="851"/>
        <w:jc w:val="both"/>
        <w:rPr>
          <w:rFonts w:ascii="Verdana" w:hAnsi="Verdana"/>
          <w:i/>
        </w:rPr>
      </w:pPr>
      <w:r w:rsidRPr="006A1ABA">
        <w:rPr>
          <w:rFonts w:ascii="Verdana" w:hAnsi="Verdana"/>
          <w:i/>
        </w:rPr>
        <w:t>“</w:t>
      </w:r>
      <w:r w:rsidR="00075AD0" w:rsidRPr="006A1ABA">
        <w:rPr>
          <w:rFonts w:ascii="Verdana" w:hAnsi="Verdana"/>
          <w:i/>
        </w:rPr>
        <w:t>Art. 26</w:t>
      </w:r>
      <w:r w:rsidR="00DC5FC4" w:rsidRPr="006A1ABA">
        <w:rPr>
          <w:rFonts w:ascii="Verdana" w:hAnsi="Verdana"/>
          <w:i/>
        </w:rPr>
        <w:t>-A</w:t>
      </w:r>
      <w:r w:rsidR="00075AD0" w:rsidRPr="006A1ABA">
        <w:rPr>
          <w:rFonts w:ascii="Verdana" w:hAnsi="Verdana"/>
          <w:i/>
        </w:rPr>
        <w:t xml:space="preserve">. À Unidade de </w:t>
      </w:r>
      <w:r w:rsidR="00DC5FC4" w:rsidRPr="006A1ABA">
        <w:rPr>
          <w:rFonts w:ascii="Verdana" w:hAnsi="Verdana"/>
          <w:i/>
        </w:rPr>
        <w:t>Inteligência Fiscal</w:t>
      </w:r>
      <w:r w:rsidR="00075AD0" w:rsidRPr="006A1ABA">
        <w:rPr>
          <w:rFonts w:ascii="Verdana" w:hAnsi="Verdana"/>
          <w:i/>
        </w:rPr>
        <w:t xml:space="preserve"> (UNI</w:t>
      </w:r>
      <w:r w:rsidR="00D15451" w:rsidRPr="006A1ABA">
        <w:rPr>
          <w:rFonts w:ascii="Verdana" w:hAnsi="Verdana"/>
          <w:i/>
        </w:rPr>
        <w:t>F</w:t>
      </w:r>
      <w:r w:rsidR="00075AD0" w:rsidRPr="006A1ABA">
        <w:rPr>
          <w:rFonts w:ascii="Verdana" w:hAnsi="Verdana"/>
          <w:i/>
        </w:rPr>
        <w:t>), subordinada diretamente à Superintendência de Administração Tributária, compete:</w:t>
      </w:r>
    </w:p>
    <w:p w14:paraId="01BE6AC2" w14:textId="77777777" w:rsidR="00075AD0" w:rsidRPr="006A1ABA" w:rsidRDefault="00075AD0" w:rsidP="00C3207D">
      <w:pPr>
        <w:tabs>
          <w:tab w:val="left" w:pos="1736"/>
        </w:tabs>
        <w:ind w:left="567" w:firstLine="851"/>
        <w:jc w:val="both"/>
        <w:rPr>
          <w:rFonts w:ascii="Verdana" w:hAnsi="Verdana"/>
          <w:i/>
        </w:rPr>
      </w:pPr>
    </w:p>
    <w:p w14:paraId="3D53D604" w14:textId="46D81EB5" w:rsidR="00927A5F" w:rsidRPr="006A1ABA" w:rsidRDefault="00075AD0" w:rsidP="00C3207D">
      <w:pPr>
        <w:tabs>
          <w:tab w:val="left" w:pos="1736"/>
        </w:tabs>
        <w:ind w:left="567" w:firstLine="851"/>
        <w:jc w:val="both"/>
        <w:rPr>
          <w:rFonts w:ascii="Verdana" w:hAnsi="Verdana"/>
          <w:i/>
        </w:rPr>
      </w:pPr>
      <w:r w:rsidRPr="006A1ABA">
        <w:rPr>
          <w:rFonts w:ascii="Verdana" w:hAnsi="Verdana"/>
          <w:i/>
        </w:rPr>
        <w:t xml:space="preserve">I - </w:t>
      </w:r>
      <w:proofErr w:type="gramStart"/>
      <w:r w:rsidR="00927A5F" w:rsidRPr="006A1ABA">
        <w:rPr>
          <w:rFonts w:ascii="Verdana" w:hAnsi="Verdana"/>
          <w:i/>
        </w:rPr>
        <w:t>planejar e desempenhar</w:t>
      </w:r>
      <w:proofErr w:type="gramEnd"/>
      <w:r w:rsidR="00927A5F" w:rsidRPr="006A1ABA">
        <w:rPr>
          <w:rFonts w:ascii="Verdana" w:hAnsi="Verdana"/>
          <w:i/>
        </w:rPr>
        <w:t xml:space="preserve"> ações de inteligência fiscal, de forma exclusiva;</w:t>
      </w:r>
    </w:p>
    <w:p w14:paraId="544626A7" w14:textId="77777777" w:rsidR="00927A5F" w:rsidRPr="006A1ABA" w:rsidRDefault="00927A5F" w:rsidP="00C3207D">
      <w:pPr>
        <w:tabs>
          <w:tab w:val="left" w:pos="1736"/>
        </w:tabs>
        <w:ind w:left="567" w:firstLine="851"/>
        <w:jc w:val="both"/>
        <w:rPr>
          <w:rFonts w:ascii="Verdana" w:hAnsi="Verdana"/>
          <w:i/>
        </w:rPr>
      </w:pPr>
    </w:p>
    <w:p w14:paraId="2245AE49" w14:textId="5AEF37D4" w:rsidR="00927A5F" w:rsidRPr="006A1ABA" w:rsidRDefault="00F90B5B" w:rsidP="00C3207D">
      <w:pPr>
        <w:tabs>
          <w:tab w:val="left" w:pos="1736"/>
        </w:tabs>
        <w:ind w:left="567" w:firstLine="851"/>
        <w:jc w:val="both"/>
        <w:rPr>
          <w:rFonts w:ascii="Verdana" w:hAnsi="Verdana"/>
          <w:i/>
        </w:rPr>
      </w:pPr>
      <w:r w:rsidRPr="006A1ABA">
        <w:rPr>
          <w:rFonts w:ascii="Verdana" w:hAnsi="Verdana"/>
          <w:i/>
        </w:rPr>
        <w:t>II -</w:t>
      </w:r>
      <w:r w:rsidR="00927A5F" w:rsidRPr="006A1ABA">
        <w:rPr>
          <w:rFonts w:ascii="Verdana" w:hAnsi="Verdana"/>
          <w:i/>
        </w:rPr>
        <w:t xml:space="preserve"> </w:t>
      </w:r>
      <w:proofErr w:type="gramStart"/>
      <w:r w:rsidR="00927A5F" w:rsidRPr="006A1ABA">
        <w:rPr>
          <w:rFonts w:ascii="Verdana" w:hAnsi="Verdana"/>
          <w:i/>
        </w:rPr>
        <w:t>detectar e combater</w:t>
      </w:r>
      <w:proofErr w:type="gramEnd"/>
      <w:r w:rsidR="00927A5F" w:rsidRPr="006A1ABA">
        <w:rPr>
          <w:rFonts w:ascii="Verdana" w:hAnsi="Verdana"/>
          <w:i/>
        </w:rPr>
        <w:t xml:space="preserve"> a fraude fiscal estruturada, com o apoio das coordenadorias de fiscalização;</w:t>
      </w:r>
    </w:p>
    <w:p w14:paraId="663BE349" w14:textId="77777777" w:rsidR="00927A5F" w:rsidRPr="006A1ABA" w:rsidRDefault="00927A5F" w:rsidP="00C3207D">
      <w:pPr>
        <w:tabs>
          <w:tab w:val="left" w:pos="1736"/>
        </w:tabs>
        <w:ind w:left="567" w:firstLine="851"/>
        <w:jc w:val="both"/>
        <w:rPr>
          <w:rFonts w:ascii="Verdana" w:hAnsi="Verdana"/>
          <w:i/>
        </w:rPr>
      </w:pPr>
    </w:p>
    <w:p w14:paraId="228B4D46" w14:textId="068F7F02" w:rsidR="00927A5F" w:rsidRPr="006A1ABA" w:rsidRDefault="00F90B5B" w:rsidP="00C3207D">
      <w:pPr>
        <w:tabs>
          <w:tab w:val="left" w:pos="1736"/>
        </w:tabs>
        <w:ind w:left="567" w:firstLine="851"/>
        <w:jc w:val="both"/>
        <w:rPr>
          <w:rFonts w:ascii="Verdana" w:hAnsi="Verdana"/>
          <w:i/>
        </w:rPr>
      </w:pPr>
      <w:r w:rsidRPr="006A1ABA">
        <w:rPr>
          <w:rFonts w:ascii="Verdana" w:hAnsi="Verdana"/>
          <w:i/>
        </w:rPr>
        <w:t>III -</w:t>
      </w:r>
      <w:r w:rsidR="00927A5F" w:rsidRPr="006A1ABA">
        <w:rPr>
          <w:rFonts w:ascii="Verdana" w:hAnsi="Verdana"/>
          <w:i/>
        </w:rPr>
        <w:t xml:space="preserve"> prospectar informações a fim de subsidiar a SAT no atendimento aos órgãos responsáveis pela persecução penal no combate aos crimes contra a ordem tributária, de lavagem de dinheiro e de outros correlatos;</w:t>
      </w:r>
    </w:p>
    <w:p w14:paraId="55204388" w14:textId="77777777" w:rsidR="00927A5F" w:rsidRPr="006A1ABA" w:rsidRDefault="00927A5F" w:rsidP="00C3207D">
      <w:pPr>
        <w:tabs>
          <w:tab w:val="left" w:pos="1736"/>
        </w:tabs>
        <w:ind w:left="567" w:firstLine="851"/>
        <w:jc w:val="both"/>
        <w:rPr>
          <w:rFonts w:ascii="Verdana" w:hAnsi="Verdana"/>
          <w:i/>
        </w:rPr>
      </w:pPr>
    </w:p>
    <w:p w14:paraId="51CB8EB9" w14:textId="333494F9" w:rsidR="00927A5F" w:rsidRPr="006A1ABA" w:rsidRDefault="00F90B5B" w:rsidP="00C3207D">
      <w:pPr>
        <w:tabs>
          <w:tab w:val="left" w:pos="1736"/>
        </w:tabs>
        <w:ind w:left="567" w:firstLine="851"/>
        <w:jc w:val="both"/>
        <w:rPr>
          <w:rFonts w:ascii="Verdana" w:hAnsi="Verdana"/>
          <w:i/>
        </w:rPr>
      </w:pPr>
      <w:r w:rsidRPr="006A1ABA">
        <w:rPr>
          <w:rFonts w:ascii="Verdana" w:hAnsi="Verdana"/>
          <w:i/>
        </w:rPr>
        <w:t>IV -</w:t>
      </w:r>
      <w:r w:rsidR="00927A5F" w:rsidRPr="006A1ABA">
        <w:rPr>
          <w:rFonts w:ascii="Verdana" w:hAnsi="Verdana"/>
          <w:i/>
        </w:rPr>
        <w:t xml:space="preserve"> </w:t>
      </w:r>
      <w:proofErr w:type="gramStart"/>
      <w:r w:rsidR="00927A5F" w:rsidRPr="006A1ABA">
        <w:rPr>
          <w:rFonts w:ascii="Verdana" w:hAnsi="Verdana"/>
          <w:i/>
        </w:rPr>
        <w:t>pesquisar</w:t>
      </w:r>
      <w:proofErr w:type="gramEnd"/>
      <w:r w:rsidR="00927A5F" w:rsidRPr="006A1ABA">
        <w:rPr>
          <w:rFonts w:ascii="Verdana" w:hAnsi="Verdana"/>
          <w:i/>
        </w:rPr>
        <w:t xml:space="preserve"> mecanismos de evasão fiscal, a estimativa do seu volume e a sistematização da metodologia de controle;</w:t>
      </w:r>
    </w:p>
    <w:p w14:paraId="092F32A4" w14:textId="77777777" w:rsidR="00927A5F" w:rsidRPr="006A1ABA" w:rsidRDefault="00927A5F" w:rsidP="00C3207D">
      <w:pPr>
        <w:tabs>
          <w:tab w:val="left" w:pos="1736"/>
        </w:tabs>
        <w:ind w:left="567" w:firstLine="851"/>
        <w:jc w:val="both"/>
        <w:rPr>
          <w:rFonts w:ascii="Verdana" w:hAnsi="Verdana"/>
          <w:i/>
        </w:rPr>
      </w:pPr>
    </w:p>
    <w:p w14:paraId="72B6727A" w14:textId="41109065" w:rsidR="00927A5F" w:rsidRPr="006A1ABA" w:rsidRDefault="00F90B5B" w:rsidP="00C3207D">
      <w:pPr>
        <w:tabs>
          <w:tab w:val="left" w:pos="1736"/>
        </w:tabs>
        <w:ind w:left="567" w:firstLine="851"/>
        <w:jc w:val="both"/>
        <w:rPr>
          <w:rFonts w:ascii="Verdana" w:hAnsi="Verdana"/>
          <w:i/>
        </w:rPr>
      </w:pPr>
      <w:r w:rsidRPr="006A1ABA">
        <w:rPr>
          <w:rFonts w:ascii="Verdana" w:hAnsi="Verdana"/>
          <w:i/>
        </w:rPr>
        <w:t>V -</w:t>
      </w:r>
      <w:r w:rsidR="00927A5F" w:rsidRPr="006A1ABA">
        <w:rPr>
          <w:rFonts w:ascii="Verdana" w:hAnsi="Verdana"/>
          <w:i/>
        </w:rPr>
        <w:t xml:space="preserve"> </w:t>
      </w:r>
      <w:proofErr w:type="gramStart"/>
      <w:r w:rsidR="00927A5F" w:rsidRPr="006A1ABA">
        <w:rPr>
          <w:rFonts w:ascii="Verdana" w:hAnsi="Verdana"/>
          <w:i/>
        </w:rPr>
        <w:t>sugerir</w:t>
      </w:r>
      <w:proofErr w:type="gramEnd"/>
      <w:r w:rsidR="00927A5F" w:rsidRPr="006A1ABA">
        <w:rPr>
          <w:rFonts w:ascii="Verdana" w:hAnsi="Verdana"/>
          <w:i/>
        </w:rPr>
        <w:t xml:space="preserve"> ações fiscais específicas à Unidade de Planejamento Fiscal</w:t>
      </w:r>
      <w:r w:rsidR="000204E5" w:rsidRPr="006A1ABA">
        <w:rPr>
          <w:rFonts w:ascii="Verdana" w:hAnsi="Verdana"/>
          <w:i/>
        </w:rPr>
        <w:t xml:space="preserve"> da CPLANF</w:t>
      </w:r>
      <w:r w:rsidR="00927A5F" w:rsidRPr="006A1ABA">
        <w:rPr>
          <w:rFonts w:ascii="Verdana" w:hAnsi="Verdana"/>
          <w:i/>
        </w:rPr>
        <w:t>;</w:t>
      </w:r>
    </w:p>
    <w:p w14:paraId="5C52954D" w14:textId="77777777" w:rsidR="00927A5F" w:rsidRPr="006A1ABA" w:rsidRDefault="00927A5F" w:rsidP="00C3207D">
      <w:pPr>
        <w:tabs>
          <w:tab w:val="left" w:pos="1736"/>
        </w:tabs>
        <w:ind w:left="567" w:firstLine="851"/>
        <w:jc w:val="both"/>
        <w:rPr>
          <w:rFonts w:ascii="Verdana" w:hAnsi="Verdana"/>
          <w:i/>
        </w:rPr>
      </w:pPr>
    </w:p>
    <w:p w14:paraId="673682DD" w14:textId="09D1EE2F" w:rsidR="00927A5F" w:rsidRPr="006A1ABA" w:rsidRDefault="00F90B5B" w:rsidP="00C3207D">
      <w:pPr>
        <w:tabs>
          <w:tab w:val="left" w:pos="1736"/>
        </w:tabs>
        <w:ind w:left="567" w:firstLine="851"/>
        <w:jc w:val="both"/>
        <w:rPr>
          <w:rFonts w:ascii="Verdana" w:hAnsi="Verdana"/>
          <w:i/>
        </w:rPr>
      </w:pPr>
      <w:r w:rsidRPr="006A1ABA">
        <w:rPr>
          <w:rFonts w:ascii="Verdana" w:hAnsi="Verdana"/>
          <w:i/>
        </w:rPr>
        <w:t>VI -</w:t>
      </w:r>
      <w:r w:rsidR="00927A5F" w:rsidRPr="006A1ABA">
        <w:rPr>
          <w:rFonts w:ascii="Verdana" w:hAnsi="Verdana"/>
          <w:i/>
        </w:rPr>
        <w:t xml:space="preserve"> </w:t>
      </w:r>
      <w:proofErr w:type="gramStart"/>
      <w:r w:rsidR="00927A5F" w:rsidRPr="006A1ABA">
        <w:rPr>
          <w:rFonts w:ascii="Verdana" w:hAnsi="Verdana"/>
          <w:i/>
        </w:rPr>
        <w:t>participar</w:t>
      </w:r>
      <w:proofErr w:type="gramEnd"/>
      <w:r w:rsidR="00927A5F" w:rsidRPr="006A1ABA">
        <w:rPr>
          <w:rFonts w:ascii="Verdana" w:hAnsi="Verdana"/>
          <w:i/>
        </w:rPr>
        <w:t xml:space="preserve"> de operações integradas com órgãos estaduais e federais visando ao combate à sonegação fiscal;</w:t>
      </w:r>
    </w:p>
    <w:p w14:paraId="31473499" w14:textId="77777777" w:rsidR="00927A5F" w:rsidRPr="006A1ABA" w:rsidRDefault="00927A5F" w:rsidP="00C3207D">
      <w:pPr>
        <w:tabs>
          <w:tab w:val="left" w:pos="1736"/>
        </w:tabs>
        <w:ind w:left="567" w:firstLine="851"/>
        <w:jc w:val="both"/>
        <w:rPr>
          <w:rFonts w:ascii="Verdana" w:hAnsi="Verdana"/>
          <w:i/>
        </w:rPr>
      </w:pPr>
    </w:p>
    <w:p w14:paraId="13B9A308" w14:textId="48CD83C8" w:rsidR="00927A5F" w:rsidRPr="006A1ABA" w:rsidRDefault="00F90B5B" w:rsidP="00C3207D">
      <w:pPr>
        <w:tabs>
          <w:tab w:val="left" w:pos="1736"/>
        </w:tabs>
        <w:ind w:left="567" w:firstLine="851"/>
        <w:jc w:val="both"/>
        <w:rPr>
          <w:rFonts w:ascii="Verdana" w:hAnsi="Verdana"/>
          <w:i/>
        </w:rPr>
      </w:pPr>
      <w:r w:rsidRPr="006A1ABA">
        <w:rPr>
          <w:rFonts w:ascii="Verdana" w:hAnsi="Verdana"/>
          <w:i/>
        </w:rPr>
        <w:t>VII -</w:t>
      </w:r>
      <w:r w:rsidR="00927A5F" w:rsidRPr="006A1ABA">
        <w:rPr>
          <w:rFonts w:ascii="Verdana" w:hAnsi="Verdana"/>
          <w:i/>
        </w:rPr>
        <w:t xml:space="preserve"> realizar operações externas com foco em contribuintes com suspeita de sonegação ou de fraude fiscal;</w:t>
      </w:r>
    </w:p>
    <w:p w14:paraId="53B02E64" w14:textId="77777777" w:rsidR="00927A5F" w:rsidRPr="006A1ABA" w:rsidRDefault="00927A5F" w:rsidP="00C3207D">
      <w:pPr>
        <w:tabs>
          <w:tab w:val="left" w:pos="1736"/>
        </w:tabs>
        <w:ind w:left="567" w:firstLine="851"/>
        <w:jc w:val="both"/>
        <w:rPr>
          <w:rFonts w:ascii="Verdana" w:hAnsi="Verdana"/>
          <w:i/>
        </w:rPr>
      </w:pPr>
    </w:p>
    <w:p w14:paraId="5DEBCBE1" w14:textId="1956D348" w:rsidR="00075AD0" w:rsidRPr="006A1ABA" w:rsidRDefault="00F90B5B" w:rsidP="00C3207D">
      <w:pPr>
        <w:tabs>
          <w:tab w:val="left" w:pos="1736"/>
        </w:tabs>
        <w:ind w:left="567" w:firstLine="851"/>
        <w:jc w:val="both"/>
        <w:rPr>
          <w:rFonts w:ascii="Verdana" w:hAnsi="Verdana"/>
          <w:i/>
        </w:rPr>
      </w:pPr>
      <w:r w:rsidRPr="006A1ABA">
        <w:rPr>
          <w:rFonts w:ascii="Verdana" w:hAnsi="Verdana"/>
          <w:i/>
        </w:rPr>
        <w:t>VIII -</w:t>
      </w:r>
      <w:r w:rsidR="00927A5F" w:rsidRPr="006A1ABA">
        <w:rPr>
          <w:rFonts w:ascii="Verdana" w:hAnsi="Verdana"/>
          <w:i/>
        </w:rPr>
        <w:t xml:space="preserve"> cooperar tecnicamente e colaborar para o intercâmbio de informações com outras unidades de inteligência fiscal integrantes no Sistema de Inteligência Fiscal (SIF), instituído pelo Protocolo ICMS nº 66/09, de 3 de julho de 2009, ou seus </w:t>
      </w:r>
      <w:proofErr w:type="gramStart"/>
      <w:r w:rsidR="00927A5F" w:rsidRPr="006A1ABA">
        <w:rPr>
          <w:rFonts w:ascii="Verdana" w:hAnsi="Verdana"/>
          <w:i/>
        </w:rPr>
        <w:t>sucedâneos.”</w:t>
      </w:r>
      <w:proofErr w:type="gramEnd"/>
      <w:r w:rsidR="00927A5F" w:rsidRPr="006A1ABA">
        <w:rPr>
          <w:rFonts w:ascii="Verdana" w:hAnsi="Verdana"/>
          <w:i/>
        </w:rPr>
        <w:t xml:space="preserve"> (NR)</w:t>
      </w:r>
    </w:p>
    <w:p w14:paraId="53CC3551" w14:textId="77777777" w:rsidR="00075AD0" w:rsidRPr="006A1ABA" w:rsidRDefault="00075AD0" w:rsidP="00C3207D">
      <w:pPr>
        <w:tabs>
          <w:tab w:val="left" w:pos="1736"/>
        </w:tabs>
        <w:ind w:left="567" w:firstLine="851"/>
        <w:jc w:val="both"/>
        <w:rPr>
          <w:rFonts w:ascii="Verdana" w:hAnsi="Verdana"/>
          <w:i/>
        </w:rPr>
      </w:pPr>
    </w:p>
    <w:p w14:paraId="42182EDE" w14:textId="4465391B" w:rsidR="006031E3" w:rsidRPr="006A1ABA" w:rsidRDefault="006031E3" w:rsidP="00C3207D">
      <w:pPr>
        <w:tabs>
          <w:tab w:val="left" w:pos="1736"/>
        </w:tabs>
        <w:ind w:left="567" w:firstLine="851"/>
        <w:jc w:val="both"/>
        <w:rPr>
          <w:rFonts w:ascii="Verdana" w:hAnsi="Verdana"/>
          <w:i/>
        </w:rPr>
      </w:pPr>
      <w:r w:rsidRPr="006A1ABA">
        <w:rPr>
          <w:rFonts w:ascii="Verdana" w:hAnsi="Verdana"/>
          <w:i/>
        </w:rPr>
        <w:t>“Art. 29 ......</w:t>
      </w:r>
      <w:r w:rsidR="00C3207D" w:rsidRPr="006A1ABA">
        <w:rPr>
          <w:rFonts w:ascii="Verdana" w:hAnsi="Verdana"/>
          <w:i/>
        </w:rPr>
        <w:t>..............................:</w:t>
      </w:r>
    </w:p>
    <w:p w14:paraId="37D0054D" w14:textId="480564B6" w:rsidR="006031E3" w:rsidRPr="006A1ABA" w:rsidRDefault="006031E3" w:rsidP="00C3207D">
      <w:pPr>
        <w:tabs>
          <w:tab w:val="left" w:pos="1736"/>
        </w:tabs>
        <w:ind w:left="567" w:firstLine="851"/>
        <w:jc w:val="both"/>
        <w:rPr>
          <w:rFonts w:ascii="Verdana" w:hAnsi="Verdana"/>
          <w:i/>
        </w:rPr>
      </w:pPr>
    </w:p>
    <w:p w14:paraId="11F56D11" w14:textId="3EBFD718" w:rsidR="006031E3" w:rsidRPr="006A1ABA" w:rsidRDefault="006031E3" w:rsidP="00C3207D">
      <w:pPr>
        <w:tabs>
          <w:tab w:val="left" w:pos="1736"/>
        </w:tabs>
        <w:ind w:left="567" w:firstLine="851"/>
        <w:jc w:val="both"/>
        <w:rPr>
          <w:rFonts w:ascii="Verdana" w:hAnsi="Verdana"/>
          <w:i/>
        </w:rPr>
      </w:pPr>
      <w:r w:rsidRPr="006A1ABA">
        <w:rPr>
          <w:rFonts w:ascii="Verdana" w:hAnsi="Verdana"/>
          <w:i/>
        </w:rPr>
        <w:t>...................................................</w:t>
      </w:r>
    </w:p>
    <w:p w14:paraId="60AB9B7E" w14:textId="09500485" w:rsidR="006031E3" w:rsidRPr="006A1ABA" w:rsidRDefault="006031E3" w:rsidP="00C3207D">
      <w:pPr>
        <w:tabs>
          <w:tab w:val="left" w:pos="1736"/>
        </w:tabs>
        <w:ind w:left="567" w:firstLine="851"/>
        <w:jc w:val="both"/>
        <w:rPr>
          <w:rFonts w:ascii="Verdana" w:hAnsi="Verdana"/>
          <w:i/>
        </w:rPr>
      </w:pPr>
    </w:p>
    <w:p w14:paraId="1E38C361" w14:textId="181E37F3" w:rsidR="006031E3" w:rsidRPr="006A1ABA" w:rsidRDefault="006031E3" w:rsidP="00C3207D">
      <w:pPr>
        <w:ind w:left="567" w:firstLine="851"/>
        <w:jc w:val="both"/>
        <w:rPr>
          <w:rFonts w:ascii="Verdana" w:hAnsi="Verdana"/>
          <w:i/>
        </w:rPr>
      </w:pPr>
      <w:r w:rsidRPr="006A1ABA">
        <w:rPr>
          <w:rFonts w:ascii="Verdana" w:hAnsi="Verdana"/>
          <w:i/>
        </w:rPr>
        <w:t>XXIV</w:t>
      </w:r>
      <w:r w:rsidRPr="006A1ABA">
        <w:rPr>
          <w:rFonts w:ascii="Verdana" w:hAnsi="Verdana"/>
          <w:i/>
        </w:rPr>
        <w:tab/>
        <w:t>- executar projetos de TIC relativos à Administração Tributária;</w:t>
      </w:r>
    </w:p>
    <w:p w14:paraId="5A551C59" w14:textId="20CFCE01" w:rsidR="007973B0" w:rsidRPr="006A1ABA" w:rsidRDefault="007973B0" w:rsidP="00C3207D">
      <w:pPr>
        <w:ind w:left="567" w:firstLine="851"/>
        <w:jc w:val="both"/>
        <w:rPr>
          <w:rFonts w:ascii="Verdana" w:hAnsi="Verdana"/>
          <w:i/>
        </w:rPr>
      </w:pPr>
    </w:p>
    <w:p w14:paraId="390B26E8" w14:textId="77777777" w:rsidR="007973B0" w:rsidRPr="006A1ABA" w:rsidRDefault="007973B0" w:rsidP="007973B0">
      <w:pPr>
        <w:ind w:left="567" w:firstLine="851"/>
        <w:jc w:val="both"/>
        <w:rPr>
          <w:rFonts w:ascii="Verdana" w:hAnsi="Verdana"/>
          <w:i/>
        </w:rPr>
      </w:pPr>
      <w:r w:rsidRPr="006A1ABA">
        <w:rPr>
          <w:rFonts w:ascii="Verdana" w:hAnsi="Verdana"/>
          <w:i/>
        </w:rPr>
        <w:t>XXV - estruturar, consolidar e operacionalizar as práticas e os mecanismos técnico-operacionais de governança de TIC, incluindo a gestão de riscos e o monitoramento do cumprimento da Política de Segurança da Informação (PSI), em alinhamento com as diretrizes e deliberações do Comitê Estratégico de Tecnologia da Informação (CETI), sem constituir instância colegiada ou deliberativa;</w:t>
      </w:r>
    </w:p>
    <w:p w14:paraId="5F1EB263" w14:textId="77777777" w:rsidR="007973B0" w:rsidRPr="006A1ABA" w:rsidRDefault="007973B0" w:rsidP="00C3207D">
      <w:pPr>
        <w:ind w:left="567" w:firstLine="851"/>
        <w:jc w:val="both"/>
        <w:rPr>
          <w:rFonts w:ascii="Verdana" w:hAnsi="Verdana"/>
          <w:i/>
        </w:rPr>
      </w:pPr>
    </w:p>
    <w:p w14:paraId="5DCA05AE" w14:textId="2C0EDD7A" w:rsidR="006031E3" w:rsidRPr="006A1ABA" w:rsidRDefault="006031E3" w:rsidP="00C3207D">
      <w:pPr>
        <w:ind w:left="567" w:firstLine="851"/>
        <w:jc w:val="both"/>
        <w:rPr>
          <w:rFonts w:ascii="Verdana" w:hAnsi="Verdana"/>
          <w:i/>
        </w:rPr>
      </w:pPr>
      <w:r w:rsidRPr="006A1ABA">
        <w:rPr>
          <w:rFonts w:ascii="Verdana" w:hAnsi="Verdana"/>
          <w:i/>
        </w:rPr>
        <w:t>XXV</w:t>
      </w:r>
      <w:r w:rsidR="003620C9" w:rsidRPr="006A1ABA">
        <w:rPr>
          <w:rFonts w:ascii="Verdana" w:hAnsi="Verdana"/>
          <w:i/>
        </w:rPr>
        <w:t>I</w:t>
      </w:r>
      <w:r w:rsidRPr="006A1ABA">
        <w:rPr>
          <w:rFonts w:ascii="Verdana" w:hAnsi="Verdana"/>
          <w:i/>
        </w:rPr>
        <w:tab/>
        <w:t>- desempenhar outras atribuições correlatas que lhe forem conferidas pelo Superintendente de Administração Tributária.</w:t>
      </w:r>
    </w:p>
    <w:p w14:paraId="75E4721A" w14:textId="77777777" w:rsidR="00351490" w:rsidRPr="006A1ABA" w:rsidRDefault="00351490" w:rsidP="00C3207D">
      <w:pPr>
        <w:tabs>
          <w:tab w:val="left" w:pos="1736"/>
        </w:tabs>
        <w:ind w:left="567" w:firstLine="851"/>
        <w:jc w:val="both"/>
        <w:rPr>
          <w:rFonts w:ascii="Verdana" w:hAnsi="Verdana"/>
          <w:i/>
        </w:rPr>
      </w:pPr>
    </w:p>
    <w:p w14:paraId="7AB9E0F1" w14:textId="77777777" w:rsidR="00351490" w:rsidRPr="006A1ABA" w:rsidRDefault="00351490" w:rsidP="00C3207D">
      <w:pPr>
        <w:tabs>
          <w:tab w:val="left" w:pos="1736"/>
        </w:tabs>
        <w:ind w:left="567" w:firstLine="851"/>
        <w:jc w:val="both"/>
        <w:rPr>
          <w:rFonts w:ascii="Verdana" w:hAnsi="Verdana"/>
          <w:i/>
        </w:rPr>
      </w:pPr>
      <w:r w:rsidRPr="006A1ABA">
        <w:rPr>
          <w:rFonts w:ascii="Verdana" w:hAnsi="Verdana"/>
          <w:i/>
        </w:rPr>
        <w:t>§ 1º ..........................................</w:t>
      </w:r>
    </w:p>
    <w:p w14:paraId="605E390E" w14:textId="77777777" w:rsidR="00F71B8C" w:rsidRPr="006A1ABA" w:rsidRDefault="00F71B8C" w:rsidP="00C3207D">
      <w:pPr>
        <w:tabs>
          <w:tab w:val="left" w:pos="1736"/>
        </w:tabs>
        <w:ind w:left="567" w:firstLine="851"/>
        <w:jc w:val="both"/>
        <w:rPr>
          <w:rFonts w:ascii="Verdana" w:hAnsi="Verdana"/>
          <w:i/>
        </w:rPr>
      </w:pPr>
    </w:p>
    <w:p w14:paraId="6CECC950" w14:textId="308E5BA3" w:rsidR="00351490" w:rsidRPr="006A1ABA" w:rsidRDefault="00F71B8C" w:rsidP="00C3207D">
      <w:pPr>
        <w:tabs>
          <w:tab w:val="left" w:pos="1736"/>
        </w:tabs>
        <w:ind w:left="567" w:firstLine="851"/>
        <w:jc w:val="both"/>
        <w:rPr>
          <w:rFonts w:ascii="Verdana" w:hAnsi="Verdana"/>
          <w:i/>
        </w:rPr>
      </w:pPr>
      <w:r w:rsidRPr="006A1ABA">
        <w:rPr>
          <w:rFonts w:ascii="Verdana" w:hAnsi="Verdana"/>
          <w:i/>
        </w:rPr>
        <w:t>..................................................</w:t>
      </w:r>
    </w:p>
    <w:p w14:paraId="4D41E202" w14:textId="77777777" w:rsidR="00F71B8C" w:rsidRPr="006A1ABA" w:rsidRDefault="00F71B8C" w:rsidP="00C3207D">
      <w:pPr>
        <w:tabs>
          <w:tab w:val="left" w:pos="1736"/>
        </w:tabs>
        <w:ind w:left="567" w:firstLine="851"/>
        <w:jc w:val="both"/>
        <w:rPr>
          <w:rFonts w:ascii="Verdana" w:hAnsi="Verdana"/>
          <w:i/>
        </w:rPr>
      </w:pPr>
    </w:p>
    <w:p w14:paraId="5FD11720" w14:textId="5FB5671E" w:rsidR="00351490" w:rsidRPr="006A1ABA" w:rsidRDefault="00351490" w:rsidP="00C3207D">
      <w:pPr>
        <w:tabs>
          <w:tab w:val="left" w:pos="1736"/>
        </w:tabs>
        <w:ind w:left="567" w:firstLine="851"/>
        <w:jc w:val="both"/>
        <w:rPr>
          <w:rFonts w:ascii="Verdana" w:hAnsi="Verdana"/>
          <w:i/>
        </w:rPr>
      </w:pPr>
      <w:r w:rsidRPr="006A1ABA">
        <w:rPr>
          <w:rFonts w:ascii="Verdana" w:hAnsi="Verdana"/>
          <w:i/>
        </w:rPr>
        <w:t>II - ...........................................:</w:t>
      </w:r>
    </w:p>
    <w:p w14:paraId="71862B0C" w14:textId="77777777" w:rsidR="00351490" w:rsidRPr="006A1ABA" w:rsidRDefault="00351490" w:rsidP="00C3207D">
      <w:pPr>
        <w:tabs>
          <w:tab w:val="left" w:pos="1736"/>
        </w:tabs>
        <w:ind w:left="567" w:firstLine="851"/>
        <w:jc w:val="both"/>
        <w:rPr>
          <w:rFonts w:ascii="Verdana" w:hAnsi="Verdana"/>
          <w:i/>
        </w:rPr>
      </w:pPr>
    </w:p>
    <w:p w14:paraId="388DBF12" w14:textId="02E153A0" w:rsidR="00351490" w:rsidRPr="006A1ABA" w:rsidRDefault="00351490" w:rsidP="00C3207D">
      <w:pPr>
        <w:tabs>
          <w:tab w:val="left" w:pos="1736"/>
        </w:tabs>
        <w:ind w:left="567" w:firstLine="851"/>
        <w:jc w:val="both"/>
        <w:rPr>
          <w:rFonts w:ascii="Verdana" w:hAnsi="Verdana"/>
          <w:i/>
        </w:rPr>
      </w:pPr>
      <w:r w:rsidRPr="006A1ABA">
        <w:rPr>
          <w:rFonts w:ascii="Verdana" w:hAnsi="Verdana"/>
          <w:i/>
        </w:rPr>
        <w:t>..................................................</w:t>
      </w:r>
    </w:p>
    <w:p w14:paraId="1951D6A0" w14:textId="564FBEE5" w:rsidR="00351490" w:rsidRPr="006A1ABA" w:rsidRDefault="00351490" w:rsidP="00C3207D">
      <w:pPr>
        <w:tabs>
          <w:tab w:val="left" w:pos="1736"/>
        </w:tabs>
        <w:ind w:left="567" w:firstLine="851"/>
        <w:jc w:val="both"/>
        <w:rPr>
          <w:rFonts w:ascii="Verdana" w:hAnsi="Verdana"/>
          <w:i/>
        </w:rPr>
      </w:pPr>
    </w:p>
    <w:p w14:paraId="4C5B4E2D" w14:textId="6F50BDE7" w:rsidR="00351490" w:rsidRPr="006A1ABA" w:rsidRDefault="00351490" w:rsidP="00C3207D">
      <w:pPr>
        <w:tabs>
          <w:tab w:val="left" w:pos="1736"/>
        </w:tabs>
        <w:ind w:left="567" w:firstLine="851"/>
        <w:jc w:val="both"/>
        <w:rPr>
          <w:rFonts w:ascii="Verdana" w:hAnsi="Verdana"/>
          <w:i/>
        </w:rPr>
      </w:pPr>
      <w:r w:rsidRPr="006A1ABA">
        <w:rPr>
          <w:rFonts w:ascii="Verdana" w:hAnsi="Verdana"/>
          <w:i/>
        </w:rPr>
        <w:t xml:space="preserve">d) </w:t>
      </w:r>
      <w:r w:rsidR="00531BF4" w:rsidRPr="006A1ABA">
        <w:rPr>
          <w:rFonts w:ascii="Verdana" w:hAnsi="Verdana"/>
          <w:i/>
        </w:rPr>
        <w:t xml:space="preserve">elaborar, implementar e </w:t>
      </w:r>
      <w:r w:rsidRPr="006A1ABA">
        <w:rPr>
          <w:rFonts w:ascii="Verdana" w:hAnsi="Verdana"/>
          <w:i/>
        </w:rPr>
        <w:t>executar a política de segurança da informação, garantindo o sigilo fiscal e a proteção aos dados;</w:t>
      </w:r>
    </w:p>
    <w:p w14:paraId="37BF8AE5" w14:textId="43702970" w:rsidR="001C4014" w:rsidRPr="006A1ABA" w:rsidRDefault="001C4014" w:rsidP="00C3207D">
      <w:pPr>
        <w:tabs>
          <w:tab w:val="left" w:pos="1736"/>
        </w:tabs>
        <w:ind w:left="567" w:firstLine="851"/>
        <w:jc w:val="both"/>
        <w:rPr>
          <w:rFonts w:ascii="Verdana" w:hAnsi="Verdana"/>
          <w:i/>
        </w:rPr>
      </w:pPr>
    </w:p>
    <w:p w14:paraId="40F29920" w14:textId="082BBDD6" w:rsidR="001C4014" w:rsidRPr="006A1ABA" w:rsidRDefault="001C4014" w:rsidP="00C3207D">
      <w:pPr>
        <w:tabs>
          <w:tab w:val="left" w:pos="1736"/>
        </w:tabs>
        <w:ind w:left="567" w:firstLine="851"/>
        <w:jc w:val="both"/>
        <w:rPr>
          <w:rFonts w:ascii="Verdana" w:hAnsi="Verdana"/>
          <w:i/>
        </w:rPr>
      </w:pPr>
      <w:r w:rsidRPr="006A1ABA">
        <w:rPr>
          <w:rFonts w:ascii="Verdana" w:hAnsi="Verdana"/>
          <w:i/>
        </w:rPr>
        <w:t>..................................................</w:t>
      </w:r>
    </w:p>
    <w:p w14:paraId="111E7E7B" w14:textId="1BA99985" w:rsidR="007B58B6" w:rsidRPr="006A1ABA" w:rsidRDefault="007B58B6" w:rsidP="00C3207D">
      <w:pPr>
        <w:tabs>
          <w:tab w:val="left" w:pos="1736"/>
        </w:tabs>
        <w:ind w:left="567" w:firstLine="851"/>
        <w:jc w:val="both"/>
        <w:rPr>
          <w:rFonts w:ascii="Verdana" w:hAnsi="Verdana"/>
          <w:i/>
        </w:rPr>
      </w:pPr>
    </w:p>
    <w:p w14:paraId="406D0353" w14:textId="78CAA40D" w:rsidR="006529A2" w:rsidRPr="006A1ABA" w:rsidRDefault="006529A2" w:rsidP="00C3207D">
      <w:pPr>
        <w:tabs>
          <w:tab w:val="left" w:pos="1736"/>
        </w:tabs>
        <w:ind w:left="567" w:firstLine="851"/>
        <w:jc w:val="both"/>
        <w:rPr>
          <w:rFonts w:ascii="Verdana" w:hAnsi="Verdana"/>
          <w:i/>
        </w:rPr>
      </w:pPr>
      <w:r w:rsidRPr="006A1ABA">
        <w:rPr>
          <w:rFonts w:ascii="Verdana" w:hAnsi="Verdana"/>
          <w:i/>
        </w:rPr>
        <w:lastRenderedPageBreak/>
        <w:t>h) avaliar as necessidades de capacidade de processamento, armazenamento e rede da organização, prevendo o crescimento futuro e dimensionando adequadamente os recursos do Data Center;</w:t>
      </w:r>
    </w:p>
    <w:p w14:paraId="50841374" w14:textId="7743ACE9" w:rsidR="006529A2" w:rsidRPr="006A1ABA" w:rsidRDefault="006529A2" w:rsidP="00C3207D">
      <w:pPr>
        <w:tabs>
          <w:tab w:val="left" w:pos="1736"/>
        </w:tabs>
        <w:ind w:left="567" w:firstLine="851"/>
        <w:jc w:val="both"/>
        <w:rPr>
          <w:rFonts w:ascii="Verdana" w:hAnsi="Verdana"/>
          <w:i/>
        </w:rPr>
      </w:pPr>
    </w:p>
    <w:p w14:paraId="117972E3" w14:textId="77777777" w:rsidR="006529A2" w:rsidRPr="006A1ABA" w:rsidRDefault="006529A2" w:rsidP="00C3207D">
      <w:pPr>
        <w:tabs>
          <w:tab w:val="left" w:pos="1736"/>
        </w:tabs>
        <w:ind w:left="567" w:firstLine="851"/>
        <w:jc w:val="both"/>
        <w:rPr>
          <w:rFonts w:ascii="Verdana" w:hAnsi="Verdana"/>
          <w:i/>
        </w:rPr>
      </w:pPr>
      <w:r w:rsidRPr="006A1ABA">
        <w:rPr>
          <w:rFonts w:ascii="Verdana" w:hAnsi="Verdana"/>
          <w:i/>
        </w:rPr>
        <w:t>..................................................</w:t>
      </w:r>
    </w:p>
    <w:p w14:paraId="0F460B45" w14:textId="77777777" w:rsidR="006529A2" w:rsidRPr="006A1ABA" w:rsidRDefault="006529A2" w:rsidP="00C3207D">
      <w:pPr>
        <w:tabs>
          <w:tab w:val="left" w:pos="1736"/>
        </w:tabs>
        <w:ind w:left="567" w:firstLine="851"/>
        <w:jc w:val="both"/>
        <w:rPr>
          <w:rFonts w:ascii="Verdana" w:hAnsi="Verdana"/>
          <w:i/>
        </w:rPr>
      </w:pPr>
    </w:p>
    <w:p w14:paraId="1D820372" w14:textId="55448346" w:rsidR="00271C69" w:rsidRPr="006A1ABA" w:rsidRDefault="00271C69" w:rsidP="00C3207D">
      <w:pPr>
        <w:tabs>
          <w:tab w:val="left" w:pos="1736"/>
        </w:tabs>
        <w:ind w:left="567" w:firstLine="851"/>
        <w:jc w:val="both"/>
        <w:rPr>
          <w:rFonts w:ascii="Verdana" w:hAnsi="Verdana"/>
          <w:i/>
        </w:rPr>
      </w:pPr>
      <w:r w:rsidRPr="006A1ABA">
        <w:rPr>
          <w:rFonts w:ascii="Verdana" w:hAnsi="Verdana"/>
          <w:i/>
        </w:rPr>
        <w:t>j) auxiliar no processo de aquisição de equipamentos e serviços terceirizados especializados em infraestrutura de TIC, avaliando propostas e garantindo a conformidade com os requisitos do órgão;</w:t>
      </w:r>
    </w:p>
    <w:p w14:paraId="017EC860" w14:textId="77777777" w:rsidR="00271C69" w:rsidRPr="006A1ABA" w:rsidRDefault="00271C69" w:rsidP="00C3207D">
      <w:pPr>
        <w:tabs>
          <w:tab w:val="left" w:pos="1736"/>
        </w:tabs>
        <w:ind w:left="567" w:firstLine="851"/>
        <w:jc w:val="both"/>
        <w:rPr>
          <w:rFonts w:ascii="Verdana" w:hAnsi="Verdana"/>
          <w:i/>
        </w:rPr>
      </w:pPr>
    </w:p>
    <w:p w14:paraId="468B8D86" w14:textId="6885B33E" w:rsidR="00271C69" w:rsidRPr="006A1ABA" w:rsidRDefault="00271C69" w:rsidP="00C3207D">
      <w:pPr>
        <w:tabs>
          <w:tab w:val="left" w:pos="1736"/>
        </w:tabs>
        <w:ind w:left="567" w:firstLine="851"/>
        <w:jc w:val="both"/>
        <w:rPr>
          <w:rFonts w:ascii="Verdana" w:hAnsi="Verdana"/>
          <w:i/>
        </w:rPr>
      </w:pPr>
      <w:r w:rsidRPr="006A1ABA">
        <w:rPr>
          <w:rFonts w:ascii="Verdana" w:hAnsi="Verdana"/>
          <w:i/>
        </w:rPr>
        <w:t>...................................................</w:t>
      </w:r>
    </w:p>
    <w:p w14:paraId="6C3A48A8" w14:textId="77777777" w:rsidR="00271C69" w:rsidRPr="006A1ABA" w:rsidRDefault="00271C69" w:rsidP="00C3207D">
      <w:pPr>
        <w:tabs>
          <w:tab w:val="left" w:pos="1736"/>
        </w:tabs>
        <w:ind w:left="567" w:firstLine="851"/>
        <w:jc w:val="both"/>
        <w:rPr>
          <w:rFonts w:ascii="Verdana" w:hAnsi="Verdana"/>
          <w:i/>
        </w:rPr>
      </w:pPr>
    </w:p>
    <w:p w14:paraId="7579B2A3" w14:textId="13821DD6" w:rsidR="00271C69" w:rsidRPr="006A1ABA" w:rsidRDefault="008C57F5" w:rsidP="00C3207D">
      <w:pPr>
        <w:tabs>
          <w:tab w:val="left" w:pos="1736"/>
        </w:tabs>
        <w:ind w:left="567" w:firstLine="851"/>
        <w:jc w:val="both"/>
        <w:rPr>
          <w:rFonts w:ascii="Verdana" w:hAnsi="Verdana"/>
          <w:i/>
        </w:rPr>
      </w:pPr>
      <w:r w:rsidRPr="006A1ABA">
        <w:rPr>
          <w:rFonts w:ascii="Verdana" w:hAnsi="Verdana"/>
          <w:i/>
        </w:rPr>
        <w:t xml:space="preserve">m) </w:t>
      </w:r>
      <w:r w:rsidR="00271C69" w:rsidRPr="006A1ABA">
        <w:rPr>
          <w:rFonts w:ascii="Verdana" w:hAnsi="Verdana"/>
          <w:i/>
        </w:rPr>
        <w:t>executar outras atividades relacionadas ao cumprimento das atribuições previstas nos incisos XIX</w:t>
      </w:r>
      <w:r w:rsidR="00FD750E" w:rsidRPr="006A1ABA">
        <w:rPr>
          <w:rFonts w:ascii="Verdana" w:hAnsi="Verdana"/>
          <w:i/>
        </w:rPr>
        <w:t>,</w:t>
      </w:r>
      <w:r w:rsidR="00271C69" w:rsidRPr="006A1ABA">
        <w:rPr>
          <w:rFonts w:ascii="Verdana" w:hAnsi="Verdana"/>
          <w:i/>
        </w:rPr>
        <w:t xml:space="preserve"> XX</w:t>
      </w:r>
      <w:r w:rsidR="00FD750E" w:rsidRPr="006A1ABA">
        <w:rPr>
          <w:rFonts w:ascii="Verdana" w:hAnsi="Verdana"/>
          <w:i/>
        </w:rPr>
        <w:t xml:space="preserve"> e XXV</w:t>
      </w:r>
      <w:r w:rsidR="00271C69" w:rsidRPr="006A1ABA">
        <w:rPr>
          <w:rFonts w:ascii="Verdana" w:hAnsi="Verdana"/>
          <w:i/>
        </w:rPr>
        <w:t xml:space="preserve"> do caput deste artigo ou que lhe forem at</w:t>
      </w:r>
      <w:r w:rsidRPr="006A1ABA">
        <w:rPr>
          <w:rFonts w:ascii="Verdana" w:hAnsi="Verdana"/>
          <w:i/>
        </w:rPr>
        <w:t>ribuídas na sua área de atuação;</w:t>
      </w:r>
    </w:p>
    <w:p w14:paraId="35256F06" w14:textId="59DEABB3" w:rsidR="00271C69" w:rsidRPr="006A1ABA" w:rsidRDefault="00271C69" w:rsidP="00C3207D">
      <w:pPr>
        <w:tabs>
          <w:tab w:val="left" w:pos="1736"/>
        </w:tabs>
        <w:ind w:left="567" w:firstLine="851"/>
        <w:jc w:val="both"/>
        <w:rPr>
          <w:rFonts w:ascii="Verdana" w:hAnsi="Verdana"/>
          <w:i/>
        </w:rPr>
      </w:pPr>
    </w:p>
    <w:p w14:paraId="6DCF51C3" w14:textId="77777777" w:rsidR="00843283" w:rsidRPr="006A1ABA" w:rsidRDefault="00843283" w:rsidP="00843283">
      <w:pPr>
        <w:tabs>
          <w:tab w:val="left" w:pos="1736"/>
        </w:tabs>
        <w:ind w:left="567" w:firstLine="851"/>
        <w:jc w:val="both"/>
        <w:rPr>
          <w:rFonts w:ascii="Verdana" w:hAnsi="Verdana"/>
          <w:i/>
        </w:rPr>
      </w:pPr>
      <w:r w:rsidRPr="006A1ABA">
        <w:rPr>
          <w:rFonts w:ascii="Verdana" w:hAnsi="Verdana"/>
          <w:i/>
        </w:rPr>
        <w:t>n) gerenciar riscos cibernéticos e tecnológicos;</w:t>
      </w:r>
    </w:p>
    <w:p w14:paraId="4580872C" w14:textId="77777777" w:rsidR="00843283" w:rsidRPr="006A1ABA" w:rsidRDefault="00843283" w:rsidP="00843283">
      <w:pPr>
        <w:tabs>
          <w:tab w:val="left" w:pos="1736"/>
        </w:tabs>
        <w:ind w:left="567" w:firstLine="851"/>
        <w:jc w:val="both"/>
        <w:rPr>
          <w:rFonts w:ascii="Verdana" w:hAnsi="Verdana"/>
          <w:i/>
        </w:rPr>
      </w:pPr>
    </w:p>
    <w:p w14:paraId="6ECE7B06" w14:textId="77777777" w:rsidR="00843283" w:rsidRPr="006A1ABA" w:rsidRDefault="00843283" w:rsidP="00843283">
      <w:pPr>
        <w:tabs>
          <w:tab w:val="left" w:pos="1736"/>
        </w:tabs>
        <w:ind w:left="567" w:firstLine="851"/>
        <w:jc w:val="both"/>
        <w:rPr>
          <w:rFonts w:ascii="Verdana" w:hAnsi="Verdana"/>
          <w:i/>
        </w:rPr>
      </w:pPr>
      <w:r w:rsidRPr="006A1ABA">
        <w:rPr>
          <w:rFonts w:ascii="Verdana" w:hAnsi="Verdana"/>
          <w:i/>
        </w:rPr>
        <w:t>o) definir padrões de segurança para infraestrutura, sistemas e serviços de TI;</w:t>
      </w:r>
    </w:p>
    <w:p w14:paraId="02527F6F" w14:textId="77777777" w:rsidR="00843283" w:rsidRPr="006A1ABA" w:rsidRDefault="00843283" w:rsidP="00843283">
      <w:pPr>
        <w:tabs>
          <w:tab w:val="left" w:pos="1736"/>
        </w:tabs>
        <w:ind w:left="567" w:firstLine="851"/>
        <w:jc w:val="both"/>
        <w:rPr>
          <w:rFonts w:ascii="Verdana" w:hAnsi="Verdana"/>
          <w:i/>
        </w:rPr>
      </w:pPr>
    </w:p>
    <w:p w14:paraId="31EF6851" w14:textId="77777777" w:rsidR="00843283" w:rsidRPr="006A1ABA" w:rsidRDefault="00843283" w:rsidP="00843283">
      <w:pPr>
        <w:tabs>
          <w:tab w:val="left" w:pos="1736"/>
        </w:tabs>
        <w:ind w:left="567" w:firstLine="851"/>
        <w:jc w:val="both"/>
        <w:rPr>
          <w:rFonts w:ascii="Verdana" w:hAnsi="Verdana"/>
          <w:i/>
        </w:rPr>
      </w:pPr>
      <w:r w:rsidRPr="006A1ABA">
        <w:rPr>
          <w:rFonts w:ascii="Verdana" w:hAnsi="Verdana"/>
          <w:i/>
        </w:rPr>
        <w:t>p) detectar, responder e tratar incidentes de segurança da informação de 2º e 3º níveis;</w:t>
      </w:r>
    </w:p>
    <w:p w14:paraId="4881BE99" w14:textId="77777777" w:rsidR="00843283" w:rsidRPr="006A1ABA" w:rsidRDefault="00843283" w:rsidP="00843283">
      <w:pPr>
        <w:tabs>
          <w:tab w:val="left" w:pos="1736"/>
        </w:tabs>
        <w:ind w:left="567" w:firstLine="851"/>
        <w:jc w:val="both"/>
        <w:rPr>
          <w:rFonts w:ascii="Verdana" w:hAnsi="Verdana"/>
          <w:i/>
        </w:rPr>
      </w:pPr>
    </w:p>
    <w:p w14:paraId="3479D5E4" w14:textId="77777777" w:rsidR="00843283" w:rsidRPr="006A1ABA" w:rsidRDefault="00843283" w:rsidP="00843283">
      <w:pPr>
        <w:tabs>
          <w:tab w:val="left" w:pos="1736"/>
        </w:tabs>
        <w:ind w:left="567" w:firstLine="851"/>
        <w:jc w:val="both"/>
        <w:rPr>
          <w:rFonts w:ascii="Verdana" w:hAnsi="Verdana"/>
          <w:i/>
        </w:rPr>
      </w:pPr>
      <w:r w:rsidRPr="006A1ABA">
        <w:rPr>
          <w:rFonts w:ascii="Verdana" w:hAnsi="Verdana"/>
          <w:i/>
        </w:rPr>
        <w:t>q) promover a continuidade dos serviços críticos mediante gestão de (Objetivo de Tempo de Recuperação) e RPO (Objetivo de Ponto de Recuperação) e testes periódicos;</w:t>
      </w:r>
    </w:p>
    <w:p w14:paraId="410F4B4B" w14:textId="77777777" w:rsidR="00843283" w:rsidRPr="006A1ABA" w:rsidRDefault="00843283" w:rsidP="00843283">
      <w:pPr>
        <w:tabs>
          <w:tab w:val="left" w:pos="1736"/>
        </w:tabs>
        <w:ind w:left="567" w:firstLine="851"/>
        <w:jc w:val="both"/>
        <w:rPr>
          <w:rFonts w:ascii="Verdana" w:hAnsi="Verdana"/>
          <w:i/>
        </w:rPr>
      </w:pPr>
    </w:p>
    <w:p w14:paraId="02C85052" w14:textId="77777777" w:rsidR="00843283" w:rsidRPr="006A1ABA" w:rsidRDefault="00843283" w:rsidP="00843283">
      <w:pPr>
        <w:tabs>
          <w:tab w:val="left" w:pos="1736"/>
        </w:tabs>
        <w:ind w:left="567" w:firstLine="851"/>
        <w:jc w:val="both"/>
        <w:rPr>
          <w:rFonts w:ascii="Verdana" w:hAnsi="Verdana"/>
          <w:i/>
        </w:rPr>
      </w:pPr>
      <w:r w:rsidRPr="006A1ABA">
        <w:rPr>
          <w:rFonts w:ascii="Verdana" w:hAnsi="Verdana"/>
          <w:i/>
        </w:rPr>
        <w:t>r) executar auditorias internas de segurança técnica e avaliações de vulnerabilidades;</w:t>
      </w:r>
    </w:p>
    <w:p w14:paraId="59BE059F" w14:textId="77777777" w:rsidR="00843283" w:rsidRPr="006A1ABA" w:rsidRDefault="00843283" w:rsidP="00843283">
      <w:pPr>
        <w:tabs>
          <w:tab w:val="left" w:pos="1736"/>
        </w:tabs>
        <w:ind w:left="567" w:firstLine="851"/>
        <w:jc w:val="both"/>
        <w:rPr>
          <w:rFonts w:ascii="Verdana" w:hAnsi="Verdana"/>
          <w:i/>
        </w:rPr>
      </w:pPr>
    </w:p>
    <w:p w14:paraId="69EA8891" w14:textId="77777777" w:rsidR="00843283" w:rsidRPr="006A1ABA" w:rsidRDefault="00843283" w:rsidP="00843283">
      <w:pPr>
        <w:tabs>
          <w:tab w:val="left" w:pos="1736"/>
        </w:tabs>
        <w:ind w:left="567" w:firstLine="851"/>
        <w:jc w:val="both"/>
        <w:rPr>
          <w:rFonts w:ascii="Verdana" w:hAnsi="Verdana"/>
          <w:i/>
        </w:rPr>
      </w:pPr>
      <w:r w:rsidRPr="006A1ABA">
        <w:rPr>
          <w:rFonts w:ascii="Verdana" w:hAnsi="Verdana"/>
          <w:i/>
        </w:rPr>
        <w:t>s) conduzir campanhas de conscientização em segurança da informação (não abrangendo privacidade e LGPD);</w:t>
      </w:r>
    </w:p>
    <w:p w14:paraId="6586116B" w14:textId="77777777" w:rsidR="00843283" w:rsidRPr="006A1ABA" w:rsidRDefault="00843283" w:rsidP="00843283">
      <w:pPr>
        <w:tabs>
          <w:tab w:val="left" w:pos="1736"/>
        </w:tabs>
        <w:ind w:left="567" w:firstLine="851"/>
        <w:jc w:val="both"/>
        <w:rPr>
          <w:rFonts w:ascii="Verdana" w:hAnsi="Verdana"/>
          <w:i/>
        </w:rPr>
      </w:pPr>
    </w:p>
    <w:p w14:paraId="6357218B" w14:textId="6B75B16A" w:rsidR="00843283" w:rsidRPr="006A1ABA" w:rsidRDefault="00843283" w:rsidP="00843283">
      <w:pPr>
        <w:tabs>
          <w:tab w:val="left" w:pos="1736"/>
        </w:tabs>
        <w:ind w:left="567" w:firstLine="851"/>
        <w:jc w:val="both"/>
        <w:rPr>
          <w:rFonts w:ascii="Verdana" w:hAnsi="Verdana"/>
          <w:i/>
        </w:rPr>
      </w:pPr>
      <w:r w:rsidRPr="006A1ABA">
        <w:rPr>
          <w:rFonts w:ascii="Verdana" w:hAnsi="Verdana"/>
          <w:i/>
        </w:rPr>
        <w:t>t) supervisionar a gestão de acessos, identidade e autenticação;</w:t>
      </w:r>
    </w:p>
    <w:p w14:paraId="18F8D6DB" w14:textId="77777777" w:rsidR="00843283" w:rsidRPr="006A1ABA" w:rsidRDefault="00843283" w:rsidP="00C3207D">
      <w:pPr>
        <w:tabs>
          <w:tab w:val="left" w:pos="1736"/>
        </w:tabs>
        <w:ind w:left="567" w:firstLine="851"/>
        <w:jc w:val="both"/>
        <w:rPr>
          <w:rFonts w:ascii="Verdana" w:hAnsi="Verdana"/>
          <w:i/>
        </w:rPr>
      </w:pPr>
    </w:p>
    <w:p w14:paraId="7A4B688A" w14:textId="4DCD8AB6" w:rsidR="0067420E" w:rsidRPr="006A1ABA" w:rsidRDefault="0067420E" w:rsidP="00C3207D">
      <w:pPr>
        <w:tabs>
          <w:tab w:val="left" w:pos="1736"/>
        </w:tabs>
        <w:ind w:left="567" w:firstLine="851"/>
        <w:jc w:val="both"/>
        <w:rPr>
          <w:rFonts w:ascii="Verdana" w:hAnsi="Verdana"/>
          <w:i/>
        </w:rPr>
      </w:pPr>
      <w:r w:rsidRPr="006A1ABA">
        <w:rPr>
          <w:rFonts w:ascii="Verdana" w:hAnsi="Verdana"/>
          <w:i/>
        </w:rPr>
        <w:t>III - ...........................................:</w:t>
      </w:r>
    </w:p>
    <w:p w14:paraId="39F662DB" w14:textId="77777777" w:rsidR="0067420E" w:rsidRPr="006A1ABA" w:rsidRDefault="0067420E" w:rsidP="00C3207D">
      <w:pPr>
        <w:tabs>
          <w:tab w:val="left" w:pos="1736"/>
        </w:tabs>
        <w:ind w:left="567" w:firstLine="851"/>
        <w:jc w:val="both"/>
        <w:rPr>
          <w:rFonts w:ascii="Verdana" w:hAnsi="Verdana"/>
          <w:i/>
        </w:rPr>
      </w:pPr>
    </w:p>
    <w:p w14:paraId="3C3B349D" w14:textId="77777777" w:rsidR="0067420E" w:rsidRPr="006A1ABA" w:rsidRDefault="0067420E" w:rsidP="00C3207D">
      <w:pPr>
        <w:tabs>
          <w:tab w:val="left" w:pos="1736"/>
        </w:tabs>
        <w:ind w:left="567" w:firstLine="851"/>
        <w:jc w:val="both"/>
        <w:rPr>
          <w:rFonts w:ascii="Verdana" w:hAnsi="Verdana"/>
          <w:i/>
        </w:rPr>
      </w:pPr>
      <w:r w:rsidRPr="006A1ABA">
        <w:rPr>
          <w:rFonts w:ascii="Verdana" w:hAnsi="Verdana"/>
          <w:i/>
        </w:rPr>
        <w:t>..................................................</w:t>
      </w:r>
    </w:p>
    <w:p w14:paraId="5375C5B7" w14:textId="1FFBE166" w:rsidR="001C4014" w:rsidRPr="006A1ABA" w:rsidRDefault="001C4014" w:rsidP="00C3207D">
      <w:pPr>
        <w:tabs>
          <w:tab w:val="left" w:pos="1736"/>
        </w:tabs>
        <w:ind w:left="567" w:firstLine="851"/>
        <w:jc w:val="both"/>
        <w:rPr>
          <w:rFonts w:ascii="Verdana" w:hAnsi="Verdana"/>
          <w:i/>
        </w:rPr>
      </w:pPr>
    </w:p>
    <w:p w14:paraId="6210C471" w14:textId="73EC12D3" w:rsidR="001D3B60" w:rsidRPr="006A1ABA" w:rsidRDefault="001D3B60" w:rsidP="00C3207D">
      <w:pPr>
        <w:tabs>
          <w:tab w:val="left" w:pos="1736"/>
        </w:tabs>
        <w:ind w:left="567" w:firstLine="851"/>
        <w:jc w:val="both"/>
        <w:rPr>
          <w:rFonts w:ascii="Verdana" w:hAnsi="Verdana"/>
          <w:i/>
        </w:rPr>
      </w:pPr>
      <w:r w:rsidRPr="006A1ABA">
        <w:rPr>
          <w:rFonts w:ascii="Verdana" w:hAnsi="Verdana"/>
          <w:i/>
        </w:rPr>
        <w:t>i) apoiar e monitorar a execução dos contratos de desenvolvimento, manutenção e sustentação de TIC;</w:t>
      </w:r>
      <w:r w:rsidRPr="006A1ABA">
        <w:rPr>
          <w:rFonts w:ascii="Verdana" w:hAnsi="Verdana"/>
          <w:i/>
        </w:rPr>
        <w:tab/>
      </w:r>
    </w:p>
    <w:p w14:paraId="68731B75" w14:textId="77777777" w:rsidR="001D3B60" w:rsidRPr="006A1ABA" w:rsidRDefault="001D3B60" w:rsidP="00C3207D">
      <w:pPr>
        <w:tabs>
          <w:tab w:val="left" w:pos="1736"/>
        </w:tabs>
        <w:ind w:left="567" w:firstLine="851"/>
        <w:jc w:val="both"/>
        <w:rPr>
          <w:rFonts w:ascii="Verdana" w:hAnsi="Verdana"/>
          <w:i/>
        </w:rPr>
      </w:pPr>
    </w:p>
    <w:p w14:paraId="1D02D5A2" w14:textId="6FD38F35" w:rsidR="001D3B60" w:rsidRPr="006A1ABA" w:rsidRDefault="00663C74" w:rsidP="00C3207D">
      <w:pPr>
        <w:tabs>
          <w:tab w:val="left" w:pos="1736"/>
        </w:tabs>
        <w:ind w:left="567" w:firstLine="851"/>
        <w:jc w:val="both"/>
        <w:rPr>
          <w:rFonts w:ascii="Verdana" w:hAnsi="Verdana"/>
          <w:i/>
        </w:rPr>
      </w:pPr>
      <w:r w:rsidRPr="006A1ABA">
        <w:rPr>
          <w:rFonts w:ascii="Verdana" w:hAnsi="Verdana"/>
          <w:i/>
        </w:rPr>
        <w:t>j</w:t>
      </w:r>
      <w:r w:rsidR="001D3B60" w:rsidRPr="006A1ABA">
        <w:rPr>
          <w:rFonts w:ascii="Verdana" w:hAnsi="Verdana"/>
          <w:i/>
        </w:rPr>
        <w:t xml:space="preserve">) executar outras atividades </w:t>
      </w:r>
      <w:r w:rsidR="005862DB" w:rsidRPr="006A1ABA">
        <w:rPr>
          <w:rFonts w:ascii="Verdana" w:hAnsi="Verdana"/>
          <w:i/>
        </w:rPr>
        <w:t xml:space="preserve">relacionadas ao cumprimento das atribuições previstas no inciso XXV do caput deste artigo ou </w:t>
      </w:r>
      <w:r w:rsidR="001D3B60" w:rsidRPr="006A1ABA">
        <w:rPr>
          <w:rFonts w:ascii="Verdana" w:hAnsi="Verdana"/>
          <w:i/>
        </w:rPr>
        <w:t>que lhe forem atribuídas na sua área de atuação;</w:t>
      </w:r>
    </w:p>
    <w:p w14:paraId="7052B2B6" w14:textId="77777777" w:rsidR="006A56CB" w:rsidRPr="006A1ABA" w:rsidRDefault="006A56CB" w:rsidP="00C3207D">
      <w:pPr>
        <w:tabs>
          <w:tab w:val="left" w:pos="1736"/>
        </w:tabs>
        <w:ind w:left="567" w:firstLine="851"/>
        <w:jc w:val="both"/>
        <w:rPr>
          <w:rFonts w:ascii="Verdana" w:hAnsi="Verdana"/>
          <w:i/>
        </w:rPr>
      </w:pPr>
      <w:r w:rsidRPr="006A1ABA">
        <w:rPr>
          <w:rFonts w:ascii="Verdana" w:hAnsi="Verdana"/>
          <w:i/>
        </w:rPr>
        <w:t>..................................................</w:t>
      </w:r>
    </w:p>
    <w:p w14:paraId="0F727E38" w14:textId="77777777" w:rsidR="006A56CB" w:rsidRPr="006A1ABA" w:rsidRDefault="006A56CB" w:rsidP="00C3207D">
      <w:pPr>
        <w:tabs>
          <w:tab w:val="left" w:pos="1736"/>
        </w:tabs>
        <w:ind w:left="567" w:firstLine="851"/>
        <w:jc w:val="both"/>
        <w:rPr>
          <w:rFonts w:ascii="Verdana" w:hAnsi="Verdana"/>
          <w:i/>
        </w:rPr>
      </w:pPr>
    </w:p>
    <w:p w14:paraId="46F04C3C" w14:textId="6D8CDA66" w:rsidR="001B38E0" w:rsidRPr="006A1ABA" w:rsidRDefault="001B38E0" w:rsidP="00C3207D">
      <w:pPr>
        <w:tabs>
          <w:tab w:val="left" w:pos="1736"/>
        </w:tabs>
        <w:ind w:left="567" w:firstLine="851"/>
        <w:jc w:val="both"/>
        <w:rPr>
          <w:rFonts w:ascii="Verdana" w:hAnsi="Verdana"/>
          <w:i/>
        </w:rPr>
      </w:pPr>
      <w:r w:rsidRPr="006A1ABA">
        <w:rPr>
          <w:rFonts w:ascii="Verdana" w:hAnsi="Verdana"/>
          <w:i/>
        </w:rPr>
        <w:t>X - ...........................................:</w:t>
      </w:r>
    </w:p>
    <w:p w14:paraId="0BA968B3" w14:textId="77777777" w:rsidR="001B38E0" w:rsidRPr="006A1ABA" w:rsidRDefault="001B38E0" w:rsidP="00C3207D">
      <w:pPr>
        <w:tabs>
          <w:tab w:val="left" w:pos="1736"/>
        </w:tabs>
        <w:ind w:left="567" w:firstLine="851"/>
        <w:jc w:val="both"/>
        <w:rPr>
          <w:rFonts w:ascii="Verdana" w:hAnsi="Verdana"/>
          <w:i/>
        </w:rPr>
      </w:pPr>
    </w:p>
    <w:p w14:paraId="28DF41BD" w14:textId="5F7C372C" w:rsidR="001B38E0" w:rsidRPr="006A1ABA" w:rsidRDefault="001B38E0" w:rsidP="00C3207D">
      <w:pPr>
        <w:tabs>
          <w:tab w:val="left" w:pos="1736"/>
        </w:tabs>
        <w:ind w:left="567" w:firstLine="851"/>
        <w:jc w:val="both"/>
        <w:rPr>
          <w:rFonts w:ascii="Verdana" w:hAnsi="Verdana"/>
          <w:i/>
        </w:rPr>
      </w:pPr>
      <w:r w:rsidRPr="006A1ABA">
        <w:rPr>
          <w:rFonts w:ascii="Verdana" w:hAnsi="Verdana"/>
          <w:i/>
        </w:rPr>
        <w:t>a) realizar a gestão e a operacionalização dos documentos fiscais eletrônicos e das declarações eletrônicas tributárias;</w:t>
      </w:r>
    </w:p>
    <w:p w14:paraId="3B5D8ACC" w14:textId="0DACB63F" w:rsidR="00D40F4F" w:rsidRPr="006A1ABA" w:rsidRDefault="00D40F4F" w:rsidP="00C3207D">
      <w:pPr>
        <w:tabs>
          <w:tab w:val="left" w:pos="1736"/>
        </w:tabs>
        <w:ind w:left="567" w:firstLine="851"/>
        <w:jc w:val="both"/>
        <w:rPr>
          <w:rFonts w:ascii="Verdana" w:hAnsi="Verdana"/>
          <w:i/>
        </w:rPr>
      </w:pPr>
    </w:p>
    <w:p w14:paraId="5051E6C3" w14:textId="0FBC8822" w:rsidR="00D40F4F" w:rsidRPr="006A1ABA" w:rsidRDefault="00D40F4F" w:rsidP="00C3207D">
      <w:pPr>
        <w:tabs>
          <w:tab w:val="left" w:pos="1736"/>
        </w:tabs>
        <w:ind w:left="567" w:firstLine="851"/>
        <w:jc w:val="both"/>
        <w:rPr>
          <w:rFonts w:ascii="Verdana" w:hAnsi="Verdana"/>
          <w:i/>
        </w:rPr>
      </w:pPr>
      <w:r w:rsidRPr="006A1ABA">
        <w:rPr>
          <w:rFonts w:ascii="Verdana" w:hAnsi="Verdana"/>
          <w:i/>
        </w:rPr>
        <w:t xml:space="preserve">b) definir, coordenar, acompanhar e gerir as atividades relacionadas aos documentos fiscais eletrônicos e às declarações eletrônicas tributárias, para que seus arquivos e dados possam </w:t>
      </w:r>
      <w:r w:rsidRPr="006A1ABA">
        <w:rPr>
          <w:rFonts w:ascii="Verdana" w:hAnsi="Verdana"/>
          <w:i/>
        </w:rPr>
        <w:lastRenderedPageBreak/>
        <w:t>ser disponibilizados para as áreas e órgãos da administração pública interessados;</w:t>
      </w:r>
    </w:p>
    <w:p w14:paraId="6400771F" w14:textId="77777777" w:rsidR="00D40F4F" w:rsidRPr="006A1ABA" w:rsidRDefault="00D40F4F" w:rsidP="00C3207D">
      <w:pPr>
        <w:tabs>
          <w:tab w:val="left" w:pos="1736"/>
        </w:tabs>
        <w:ind w:left="567" w:firstLine="851"/>
        <w:jc w:val="both"/>
        <w:rPr>
          <w:rFonts w:ascii="Verdana" w:hAnsi="Verdana"/>
          <w:i/>
        </w:rPr>
      </w:pPr>
    </w:p>
    <w:p w14:paraId="710EA758" w14:textId="4CB48DEA" w:rsidR="00D40F4F" w:rsidRPr="006A1ABA" w:rsidRDefault="00D40F4F" w:rsidP="00C3207D">
      <w:pPr>
        <w:tabs>
          <w:tab w:val="left" w:pos="1736"/>
        </w:tabs>
        <w:ind w:left="567" w:firstLine="851"/>
        <w:jc w:val="both"/>
        <w:rPr>
          <w:rFonts w:ascii="Verdana" w:hAnsi="Verdana"/>
          <w:i/>
        </w:rPr>
      </w:pPr>
      <w:r w:rsidRPr="006A1ABA">
        <w:rPr>
          <w:rFonts w:ascii="Verdana" w:hAnsi="Verdana"/>
          <w:i/>
        </w:rPr>
        <w:t xml:space="preserve">c) gerir a implementação, em âmbito estadual, de novos documentos fiscais eletrônicos e novas declarações eletrônicas tributárias que forem instituídos em âmbito nacional; </w:t>
      </w:r>
    </w:p>
    <w:p w14:paraId="0A7BEFC0" w14:textId="77777777" w:rsidR="00D40F4F" w:rsidRPr="006A1ABA" w:rsidRDefault="00D40F4F" w:rsidP="00C3207D">
      <w:pPr>
        <w:tabs>
          <w:tab w:val="left" w:pos="1736"/>
        </w:tabs>
        <w:ind w:left="567" w:firstLine="851"/>
        <w:jc w:val="both"/>
        <w:rPr>
          <w:rFonts w:ascii="Verdana" w:hAnsi="Verdana"/>
          <w:i/>
        </w:rPr>
      </w:pPr>
    </w:p>
    <w:p w14:paraId="7D2258C4" w14:textId="070E3C99" w:rsidR="001B38E0" w:rsidRPr="006A1ABA" w:rsidRDefault="001B38E0" w:rsidP="00C3207D">
      <w:pPr>
        <w:tabs>
          <w:tab w:val="left" w:pos="1736"/>
        </w:tabs>
        <w:ind w:left="567" w:firstLine="851"/>
        <w:jc w:val="both"/>
        <w:rPr>
          <w:rFonts w:ascii="Verdana" w:hAnsi="Verdana"/>
          <w:i/>
        </w:rPr>
      </w:pPr>
      <w:r w:rsidRPr="006A1ABA">
        <w:rPr>
          <w:rFonts w:ascii="Verdana" w:hAnsi="Verdana"/>
          <w:i/>
        </w:rPr>
        <w:t>..................................................</w:t>
      </w:r>
    </w:p>
    <w:p w14:paraId="56ED0C0E" w14:textId="204D529F" w:rsidR="00351490" w:rsidRPr="006A1ABA" w:rsidRDefault="00351490" w:rsidP="00C3207D">
      <w:pPr>
        <w:tabs>
          <w:tab w:val="left" w:pos="1736"/>
        </w:tabs>
        <w:ind w:left="567" w:firstLine="851"/>
        <w:jc w:val="both"/>
        <w:rPr>
          <w:rFonts w:ascii="Verdana" w:hAnsi="Verdana"/>
          <w:i/>
        </w:rPr>
      </w:pPr>
    </w:p>
    <w:p w14:paraId="77F54C16" w14:textId="4223488D" w:rsidR="00FF6958" w:rsidRPr="006A1ABA" w:rsidRDefault="00FF6958" w:rsidP="00C3207D">
      <w:pPr>
        <w:tabs>
          <w:tab w:val="left" w:pos="1736"/>
        </w:tabs>
        <w:ind w:left="567" w:firstLine="851"/>
        <w:jc w:val="both"/>
        <w:rPr>
          <w:rFonts w:ascii="Verdana" w:hAnsi="Verdana"/>
          <w:i/>
        </w:rPr>
      </w:pPr>
      <w:r w:rsidRPr="006A1ABA">
        <w:rPr>
          <w:rFonts w:ascii="Verdana" w:hAnsi="Verdana"/>
          <w:i/>
        </w:rPr>
        <w:t xml:space="preserve">g) recepcionar, analisar, concluir e encaminhar processos relacionados aos documentos fiscais eletrônicos e às declarações eletrônicas tributárias;  </w:t>
      </w:r>
    </w:p>
    <w:p w14:paraId="331A57CF" w14:textId="77777777" w:rsidR="00FF6958" w:rsidRPr="006A1ABA" w:rsidRDefault="00FF6958" w:rsidP="00C3207D">
      <w:pPr>
        <w:tabs>
          <w:tab w:val="left" w:pos="1736"/>
        </w:tabs>
        <w:ind w:left="567" w:firstLine="851"/>
        <w:jc w:val="both"/>
        <w:rPr>
          <w:rFonts w:ascii="Verdana" w:hAnsi="Verdana"/>
          <w:i/>
        </w:rPr>
      </w:pPr>
    </w:p>
    <w:p w14:paraId="1874D0F8" w14:textId="74EEB6F4" w:rsidR="00FF6958" w:rsidRPr="006A1ABA" w:rsidRDefault="00FF6958" w:rsidP="00C3207D">
      <w:pPr>
        <w:tabs>
          <w:tab w:val="left" w:pos="1736"/>
        </w:tabs>
        <w:ind w:left="567" w:firstLine="851"/>
        <w:jc w:val="both"/>
        <w:rPr>
          <w:rFonts w:ascii="Verdana" w:hAnsi="Verdana"/>
          <w:i/>
        </w:rPr>
      </w:pPr>
      <w:r w:rsidRPr="006A1ABA">
        <w:rPr>
          <w:rFonts w:ascii="Verdana" w:hAnsi="Verdana"/>
          <w:i/>
        </w:rPr>
        <w:t xml:space="preserve">h) especificar e priorizar demandas para o aperfeiçoamento de serviços e sistemas relativos aos documentos fiscais eletrônicos e às declarações eletrônicas tributárias; </w:t>
      </w:r>
    </w:p>
    <w:p w14:paraId="6FE2BD62" w14:textId="77777777" w:rsidR="00FF6958" w:rsidRPr="006A1ABA" w:rsidRDefault="00FF6958" w:rsidP="00C3207D">
      <w:pPr>
        <w:tabs>
          <w:tab w:val="left" w:pos="1736"/>
        </w:tabs>
        <w:ind w:left="567" w:firstLine="851"/>
        <w:jc w:val="both"/>
        <w:rPr>
          <w:rFonts w:ascii="Verdana" w:hAnsi="Verdana"/>
          <w:i/>
        </w:rPr>
      </w:pPr>
    </w:p>
    <w:p w14:paraId="54818000" w14:textId="3A1B5AD5" w:rsidR="00FF6958" w:rsidRPr="006A1ABA" w:rsidRDefault="00FF6958" w:rsidP="00C3207D">
      <w:pPr>
        <w:tabs>
          <w:tab w:val="left" w:pos="1736"/>
        </w:tabs>
        <w:ind w:left="567" w:firstLine="851"/>
        <w:jc w:val="both"/>
        <w:rPr>
          <w:rFonts w:ascii="Verdana" w:hAnsi="Verdana"/>
          <w:i/>
        </w:rPr>
      </w:pPr>
      <w:r w:rsidRPr="006A1ABA">
        <w:rPr>
          <w:rFonts w:ascii="Verdana" w:hAnsi="Verdana"/>
          <w:i/>
        </w:rPr>
        <w:t>i) gerir os aspectos de negócio relacionados aos documentos fiscais eletrônicos e às declarações eletrônicas tributárias, bem como fazer a gestão dos manuais técnicos e de sua implementação, incluindo, entre outros, layout e regras de validação;</w:t>
      </w:r>
    </w:p>
    <w:p w14:paraId="7786C7CD" w14:textId="77777777" w:rsidR="00FF6958" w:rsidRPr="006A1ABA" w:rsidRDefault="00FF6958" w:rsidP="00C3207D">
      <w:pPr>
        <w:tabs>
          <w:tab w:val="left" w:pos="1736"/>
        </w:tabs>
        <w:ind w:left="567" w:firstLine="851"/>
        <w:jc w:val="both"/>
        <w:rPr>
          <w:rFonts w:ascii="Verdana" w:hAnsi="Verdana"/>
          <w:i/>
        </w:rPr>
      </w:pPr>
    </w:p>
    <w:p w14:paraId="07186BE7" w14:textId="23059E70" w:rsidR="00FF6958" w:rsidRPr="006A1ABA" w:rsidRDefault="00AE32AD" w:rsidP="00C3207D">
      <w:pPr>
        <w:tabs>
          <w:tab w:val="left" w:pos="1736"/>
        </w:tabs>
        <w:ind w:left="567" w:firstLine="851"/>
        <w:jc w:val="both"/>
        <w:rPr>
          <w:rFonts w:ascii="Verdana" w:hAnsi="Verdana"/>
          <w:i/>
        </w:rPr>
      </w:pPr>
      <w:r w:rsidRPr="006A1ABA">
        <w:rPr>
          <w:rFonts w:ascii="Verdana" w:hAnsi="Verdana"/>
          <w:i/>
        </w:rPr>
        <w:t xml:space="preserve">j) </w:t>
      </w:r>
      <w:r w:rsidR="00FF6958" w:rsidRPr="006A1ABA">
        <w:rPr>
          <w:rFonts w:ascii="Verdana" w:hAnsi="Verdana"/>
          <w:i/>
        </w:rPr>
        <w:t>participar de reuniões e fóruns nacionais e estaduais no âmbito de suas competências e sugerir à SAT a alteração da legislação estadual que trata da matéria;</w:t>
      </w:r>
    </w:p>
    <w:p w14:paraId="6771BB39" w14:textId="77777777" w:rsidR="00FF6958" w:rsidRPr="006A1ABA" w:rsidRDefault="00FF6958" w:rsidP="00C3207D">
      <w:pPr>
        <w:tabs>
          <w:tab w:val="left" w:pos="1736"/>
        </w:tabs>
        <w:ind w:left="567" w:firstLine="851"/>
        <w:jc w:val="both"/>
        <w:rPr>
          <w:rFonts w:ascii="Verdana" w:hAnsi="Verdana"/>
          <w:i/>
        </w:rPr>
      </w:pPr>
    </w:p>
    <w:p w14:paraId="516772A8" w14:textId="60F0A498" w:rsidR="001B38E0" w:rsidRPr="006A1ABA" w:rsidRDefault="00AE32AD" w:rsidP="00C3207D">
      <w:pPr>
        <w:tabs>
          <w:tab w:val="left" w:pos="1736"/>
        </w:tabs>
        <w:ind w:left="567" w:firstLine="851"/>
        <w:jc w:val="both"/>
        <w:rPr>
          <w:rFonts w:ascii="Verdana" w:hAnsi="Verdana"/>
          <w:i/>
        </w:rPr>
      </w:pPr>
      <w:r w:rsidRPr="006A1ABA">
        <w:rPr>
          <w:rFonts w:ascii="Verdana" w:hAnsi="Verdana"/>
          <w:i/>
        </w:rPr>
        <w:t>k)</w:t>
      </w:r>
      <w:r w:rsidR="00FF6958" w:rsidRPr="006A1ABA">
        <w:rPr>
          <w:rFonts w:ascii="Verdana" w:hAnsi="Verdana"/>
          <w:i/>
        </w:rPr>
        <w:t xml:space="preserve"> executar outras atividades que lhe forem at</w:t>
      </w:r>
      <w:r w:rsidR="00BB248A" w:rsidRPr="006A1ABA">
        <w:rPr>
          <w:rFonts w:ascii="Verdana" w:hAnsi="Verdana"/>
          <w:i/>
        </w:rPr>
        <w:t>ribuídas na sua área de atuação;</w:t>
      </w:r>
    </w:p>
    <w:p w14:paraId="747A9113" w14:textId="4BD6A7FA" w:rsidR="00644022" w:rsidRPr="006A1ABA" w:rsidRDefault="00644022" w:rsidP="00C3207D">
      <w:pPr>
        <w:tabs>
          <w:tab w:val="left" w:pos="1736"/>
        </w:tabs>
        <w:ind w:left="567" w:firstLine="851"/>
        <w:jc w:val="both"/>
        <w:rPr>
          <w:rFonts w:ascii="Verdana" w:hAnsi="Verdana"/>
          <w:i/>
        </w:rPr>
      </w:pPr>
    </w:p>
    <w:p w14:paraId="2902C60F" w14:textId="77777777" w:rsidR="00644022" w:rsidRPr="006A1ABA" w:rsidRDefault="00644022" w:rsidP="00644022">
      <w:pPr>
        <w:tabs>
          <w:tab w:val="left" w:pos="1736"/>
        </w:tabs>
        <w:ind w:left="567" w:firstLine="851"/>
        <w:jc w:val="both"/>
        <w:rPr>
          <w:rFonts w:ascii="Verdana" w:hAnsi="Verdana"/>
          <w:i/>
        </w:rPr>
      </w:pPr>
      <w:r w:rsidRPr="006A1ABA">
        <w:rPr>
          <w:rFonts w:ascii="Verdana" w:hAnsi="Verdana"/>
          <w:i/>
        </w:rPr>
        <w:t>XI - ...........................................:</w:t>
      </w:r>
    </w:p>
    <w:p w14:paraId="5EA2E16C" w14:textId="77777777" w:rsidR="00B70DDE" w:rsidRPr="006A1ABA" w:rsidRDefault="00B70DDE" w:rsidP="00644022">
      <w:pPr>
        <w:tabs>
          <w:tab w:val="left" w:pos="1736"/>
        </w:tabs>
        <w:ind w:left="567" w:firstLine="851"/>
        <w:jc w:val="both"/>
        <w:rPr>
          <w:rFonts w:ascii="Verdana" w:hAnsi="Verdana"/>
          <w:i/>
        </w:rPr>
      </w:pPr>
    </w:p>
    <w:p w14:paraId="6A74FAB3" w14:textId="66EE4A3D" w:rsidR="00644022" w:rsidRPr="006A1ABA" w:rsidRDefault="00B70DDE" w:rsidP="00644022">
      <w:pPr>
        <w:tabs>
          <w:tab w:val="left" w:pos="1736"/>
        </w:tabs>
        <w:ind w:left="567" w:firstLine="851"/>
        <w:jc w:val="both"/>
        <w:rPr>
          <w:rFonts w:ascii="Verdana" w:hAnsi="Verdana"/>
          <w:i/>
        </w:rPr>
      </w:pPr>
      <w:r w:rsidRPr="006A1ABA">
        <w:rPr>
          <w:rFonts w:ascii="Verdana" w:hAnsi="Verdana"/>
          <w:i/>
        </w:rPr>
        <w:t>..................................................</w:t>
      </w:r>
    </w:p>
    <w:p w14:paraId="21F712DC" w14:textId="77777777" w:rsidR="00B70DDE" w:rsidRPr="006A1ABA" w:rsidRDefault="00B70DDE" w:rsidP="00644022">
      <w:pPr>
        <w:tabs>
          <w:tab w:val="left" w:pos="1736"/>
        </w:tabs>
        <w:ind w:left="567" w:firstLine="851"/>
        <w:jc w:val="both"/>
        <w:rPr>
          <w:rFonts w:ascii="Verdana" w:hAnsi="Verdana"/>
          <w:i/>
        </w:rPr>
      </w:pPr>
    </w:p>
    <w:p w14:paraId="24C28949" w14:textId="21746BEF" w:rsidR="00644022" w:rsidRPr="006A1ABA" w:rsidRDefault="00A62D0D" w:rsidP="00644022">
      <w:pPr>
        <w:tabs>
          <w:tab w:val="left" w:pos="1736"/>
        </w:tabs>
        <w:ind w:left="567" w:firstLine="851"/>
        <w:jc w:val="both"/>
        <w:rPr>
          <w:rFonts w:ascii="Verdana" w:hAnsi="Verdana"/>
          <w:i/>
        </w:rPr>
      </w:pPr>
      <w:r w:rsidRPr="006A1ABA">
        <w:rPr>
          <w:rFonts w:ascii="Verdana" w:hAnsi="Verdana"/>
          <w:i/>
        </w:rPr>
        <w:t>g</w:t>
      </w:r>
      <w:r w:rsidR="00644022" w:rsidRPr="006A1ABA">
        <w:rPr>
          <w:rFonts w:ascii="Verdana" w:hAnsi="Verdana"/>
          <w:i/>
        </w:rPr>
        <w:t>) executar outras atividades relacionadas ao cumprimento das atribuições previstas no inciso XXV do caput deste artigo ou que lhe forem atribuídas na sua área de atuação;</w:t>
      </w:r>
    </w:p>
    <w:p w14:paraId="56196A58" w14:textId="77777777" w:rsidR="00644022" w:rsidRPr="006A1ABA" w:rsidRDefault="00644022" w:rsidP="00644022">
      <w:pPr>
        <w:tabs>
          <w:tab w:val="left" w:pos="1736"/>
        </w:tabs>
        <w:ind w:left="567" w:firstLine="851"/>
        <w:jc w:val="both"/>
        <w:rPr>
          <w:rFonts w:ascii="Verdana" w:hAnsi="Verdana"/>
          <w:i/>
        </w:rPr>
      </w:pPr>
    </w:p>
    <w:p w14:paraId="7EB2A189" w14:textId="7015AF7F" w:rsidR="00011165" w:rsidRPr="006A1ABA" w:rsidRDefault="00011165" w:rsidP="00C3207D">
      <w:pPr>
        <w:tabs>
          <w:tab w:val="left" w:pos="1736"/>
        </w:tabs>
        <w:ind w:left="567" w:firstLine="851"/>
        <w:jc w:val="both"/>
        <w:rPr>
          <w:rFonts w:ascii="Verdana" w:hAnsi="Verdana"/>
          <w:i/>
        </w:rPr>
      </w:pPr>
      <w:r w:rsidRPr="006A1ABA">
        <w:rPr>
          <w:rFonts w:ascii="Verdana" w:hAnsi="Verdana"/>
          <w:i/>
        </w:rPr>
        <w:t>.........................................” (NR)</w:t>
      </w:r>
    </w:p>
    <w:p w14:paraId="0E97DD40" w14:textId="23BAEE97" w:rsidR="00562D3C" w:rsidRPr="006A1ABA" w:rsidRDefault="00562D3C" w:rsidP="00C3207D">
      <w:pPr>
        <w:tabs>
          <w:tab w:val="left" w:pos="1736"/>
        </w:tabs>
        <w:ind w:left="567" w:firstLine="851"/>
        <w:jc w:val="both"/>
        <w:rPr>
          <w:rFonts w:ascii="Verdana" w:hAnsi="Verdana"/>
          <w:i/>
        </w:rPr>
      </w:pPr>
    </w:p>
    <w:p w14:paraId="6BA31D1C" w14:textId="290E0903" w:rsidR="00562D3C" w:rsidRPr="006A1ABA" w:rsidRDefault="00562D3C" w:rsidP="00C3207D">
      <w:pPr>
        <w:tabs>
          <w:tab w:val="left" w:pos="1736"/>
        </w:tabs>
        <w:ind w:left="567" w:firstLine="851"/>
        <w:jc w:val="both"/>
        <w:rPr>
          <w:rFonts w:ascii="Verdana" w:hAnsi="Verdana"/>
          <w:i/>
        </w:rPr>
      </w:pPr>
      <w:r w:rsidRPr="006A1ABA">
        <w:rPr>
          <w:rFonts w:ascii="Verdana" w:hAnsi="Verdana"/>
          <w:i/>
        </w:rPr>
        <w:t xml:space="preserve">“Art. 33. ..................................: </w:t>
      </w:r>
    </w:p>
    <w:p w14:paraId="6BA0B11B" w14:textId="77777777" w:rsidR="00562D3C" w:rsidRPr="006A1ABA" w:rsidRDefault="00562D3C" w:rsidP="00C3207D">
      <w:pPr>
        <w:tabs>
          <w:tab w:val="left" w:pos="1736"/>
        </w:tabs>
        <w:ind w:left="567" w:firstLine="851"/>
        <w:jc w:val="both"/>
        <w:rPr>
          <w:rFonts w:ascii="Verdana" w:hAnsi="Verdana"/>
          <w:i/>
        </w:rPr>
      </w:pPr>
    </w:p>
    <w:p w14:paraId="0EB7556B" w14:textId="52FD6BDA" w:rsidR="00562D3C" w:rsidRPr="006A1ABA" w:rsidRDefault="00562D3C" w:rsidP="00C3207D">
      <w:pPr>
        <w:tabs>
          <w:tab w:val="left" w:pos="1736"/>
        </w:tabs>
        <w:ind w:left="567" w:firstLine="851"/>
        <w:jc w:val="both"/>
        <w:rPr>
          <w:rFonts w:ascii="Verdana" w:hAnsi="Verdana"/>
          <w:i/>
        </w:rPr>
      </w:pPr>
      <w:r w:rsidRPr="006A1ABA">
        <w:rPr>
          <w:rFonts w:ascii="Verdana" w:hAnsi="Verdana"/>
          <w:i/>
        </w:rPr>
        <w:t>...................................................</w:t>
      </w:r>
    </w:p>
    <w:p w14:paraId="5F1F5C8A" w14:textId="55AB4E9D" w:rsidR="00562D3C" w:rsidRPr="006A1ABA" w:rsidRDefault="00562D3C" w:rsidP="00C3207D">
      <w:pPr>
        <w:tabs>
          <w:tab w:val="left" w:pos="1736"/>
        </w:tabs>
        <w:ind w:left="567" w:firstLine="851"/>
        <w:jc w:val="both"/>
        <w:rPr>
          <w:rFonts w:ascii="Verdana" w:hAnsi="Verdana"/>
          <w:i/>
        </w:rPr>
      </w:pPr>
    </w:p>
    <w:p w14:paraId="27F3C3EA" w14:textId="2B673E38" w:rsidR="00562D3C" w:rsidRPr="006A1ABA" w:rsidRDefault="00562D3C" w:rsidP="00C3207D">
      <w:pPr>
        <w:tabs>
          <w:tab w:val="left" w:pos="1736"/>
        </w:tabs>
        <w:ind w:left="567" w:firstLine="851"/>
        <w:jc w:val="both"/>
        <w:rPr>
          <w:rFonts w:ascii="Verdana" w:hAnsi="Verdana"/>
          <w:i/>
        </w:rPr>
      </w:pPr>
      <w:r w:rsidRPr="006A1ABA">
        <w:rPr>
          <w:rFonts w:ascii="Verdana" w:hAnsi="Verdana"/>
          <w:i/>
        </w:rPr>
        <w:t>Parágrafo único. ....................:</w:t>
      </w:r>
    </w:p>
    <w:p w14:paraId="32CAB067" w14:textId="7E786A52" w:rsidR="00562D3C" w:rsidRPr="006A1ABA" w:rsidRDefault="00562D3C" w:rsidP="00C3207D">
      <w:pPr>
        <w:tabs>
          <w:tab w:val="left" w:pos="1736"/>
        </w:tabs>
        <w:ind w:left="567" w:firstLine="851"/>
        <w:jc w:val="both"/>
        <w:rPr>
          <w:rFonts w:ascii="Verdana" w:hAnsi="Verdana"/>
          <w:i/>
        </w:rPr>
      </w:pPr>
    </w:p>
    <w:p w14:paraId="78EBA94C" w14:textId="74596B85" w:rsidR="00562D3C" w:rsidRPr="006A1ABA" w:rsidRDefault="00562D3C" w:rsidP="00C3207D">
      <w:pPr>
        <w:tabs>
          <w:tab w:val="left" w:pos="1736"/>
        </w:tabs>
        <w:ind w:left="567" w:firstLine="851"/>
        <w:jc w:val="both"/>
        <w:rPr>
          <w:rFonts w:ascii="Verdana" w:hAnsi="Verdana"/>
          <w:i/>
        </w:rPr>
      </w:pPr>
      <w:r w:rsidRPr="006A1ABA">
        <w:rPr>
          <w:rFonts w:ascii="Verdana" w:hAnsi="Verdana"/>
          <w:i/>
        </w:rPr>
        <w:t>..................................................</w:t>
      </w:r>
    </w:p>
    <w:p w14:paraId="257EC979" w14:textId="4C3700D1" w:rsidR="00562D3C" w:rsidRPr="006A1ABA" w:rsidRDefault="00562D3C" w:rsidP="00C3207D">
      <w:pPr>
        <w:tabs>
          <w:tab w:val="left" w:pos="1736"/>
        </w:tabs>
        <w:ind w:left="567" w:firstLine="851"/>
        <w:jc w:val="both"/>
        <w:rPr>
          <w:rFonts w:ascii="Verdana" w:hAnsi="Verdana"/>
          <w:i/>
        </w:rPr>
      </w:pPr>
    </w:p>
    <w:p w14:paraId="49D6E532" w14:textId="78482F7C" w:rsidR="00562D3C" w:rsidRPr="006A1ABA" w:rsidRDefault="00EB0B74" w:rsidP="00C3207D">
      <w:pPr>
        <w:tabs>
          <w:tab w:val="left" w:pos="1736"/>
        </w:tabs>
        <w:ind w:left="567" w:firstLine="851"/>
        <w:jc w:val="both"/>
        <w:rPr>
          <w:rFonts w:ascii="Verdana" w:hAnsi="Verdana"/>
          <w:i/>
        </w:rPr>
      </w:pPr>
      <w:r w:rsidRPr="006A1ABA">
        <w:rPr>
          <w:rFonts w:ascii="Verdana" w:hAnsi="Verdana"/>
          <w:i/>
        </w:rPr>
        <w:t xml:space="preserve">IV – </w:t>
      </w:r>
      <w:proofErr w:type="gramStart"/>
      <w:r w:rsidRPr="006A1ABA">
        <w:rPr>
          <w:rFonts w:ascii="Verdana" w:hAnsi="Verdana"/>
          <w:i/>
        </w:rPr>
        <w:t>a</w:t>
      </w:r>
      <w:proofErr w:type="gramEnd"/>
      <w:r w:rsidRPr="006A1ABA">
        <w:rPr>
          <w:rFonts w:ascii="Verdana" w:hAnsi="Verdana"/>
          <w:i/>
        </w:rPr>
        <w:t xml:space="preserve"> Unidade de Auditoria e Fiscalização</w:t>
      </w:r>
      <w:r w:rsidR="008D68E7" w:rsidRPr="006A1ABA">
        <w:rPr>
          <w:rFonts w:ascii="Verdana" w:hAnsi="Verdana"/>
          <w:i/>
        </w:rPr>
        <w:t xml:space="preserve"> do ICMS</w:t>
      </w:r>
      <w:r w:rsidRPr="006A1ABA">
        <w:rPr>
          <w:rFonts w:ascii="Verdana" w:hAnsi="Verdana"/>
          <w:i/>
        </w:rPr>
        <w:t xml:space="preserve"> (UAFI), responsável pelo monitoramento e fiscalização dos contribuintes da COFICS, para o cumprimento das competências a que se referem os incisos II, III, IV, V, VI, VII, VIII, IX, X, XI, XII, XIII, XIV, XV, XVI, XVII, do caput deste artigo, bem como desempenhar outras atribuições correlatas que lhe forem conferidas pelo Coordenador de Fiscalização, relativamente à sua área de atuação;</w:t>
      </w:r>
    </w:p>
    <w:p w14:paraId="61E56D8A" w14:textId="77777777" w:rsidR="00EB0B74" w:rsidRPr="006A1ABA" w:rsidRDefault="00EB0B74" w:rsidP="00C3207D">
      <w:pPr>
        <w:tabs>
          <w:tab w:val="left" w:pos="1736"/>
        </w:tabs>
        <w:ind w:left="567" w:firstLine="851"/>
        <w:jc w:val="both"/>
        <w:rPr>
          <w:rFonts w:ascii="Verdana" w:hAnsi="Verdana"/>
          <w:i/>
        </w:rPr>
      </w:pPr>
    </w:p>
    <w:p w14:paraId="2C6B1CBC" w14:textId="77777777" w:rsidR="00562D3C" w:rsidRPr="006A1ABA" w:rsidRDefault="00562D3C" w:rsidP="00C3207D">
      <w:pPr>
        <w:tabs>
          <w:tab w:val="left" w:pos="1736"/>
        </w:tabs>
        <w:ind w:left="567" w:firstLine="851"/>
        <w:jc w:val="both"/>
        <w:rPr>
          <w:rFonts w:ascii="Verdana" w:hAnsi="Verdana"/>
          <w:i/>
        </w:rPr>
      </w:pPr>
      <w:r w:rsidRPr="006A1ABA">
        <w:rPr>
          <w:rFonts w:ascii="Verdana" w:hAnsi="Verdana"/>
          <w:i/>
        </w:rPr>
        <w:t>.........................................” (NR)</w:t>
      </w:r>
    </w:p>
    <w:p w14:paraId="6308DDAB" w14:textId="2B8E3BD7" w:rsidR="006031E3" w:rsidRPr="006A1ABA" w:rsidRDefault="006031E3" w:rsidP="00C3207D">
      <w:pPr>
        <w:tabs>
          <w:tab w:val="left" w:pos="1736"/>
        </w:tabs>
        <w:ind w:firstLine="851"/>
        <w:jc w:val="both"/>
        <w:rPr>
          <w:rFonts w:ascii="Verdana" w:hAnsi="Verdana"/>
        </w:rPr>
      </w:pPr>
    </w:p>
    <w:p w14:paraId="0A9A7BDA" w14:textId="3A9D8873" w:rsidR="00DE5F15" w:rsidRPr="006A1ABA" w:rsidRDefault="00DE5F15" w:rsidP="00C3207D">
      <w:pPr>
        <w:tabs>
          <w:tab w:val="left" w:pos="1736"/>
        </w:tabs>
        <w:ind w:left="567" w:firstLine="851"/>
        <w:jc w:val="both"/>
        <w:rPr>
          <w:rFonts w:ascii="Verdana" w:hAnsi="Verdana"/>
          <w:i/>
        </w:rPr>
      </w:pPr>
      <w:r w:rsidRPr="006A1ABA">
        <w:rPr>
          <w:rFonts w:ascii="Verdana" w:hAnsi="Verdana"/>
          <w:i/>
        </w:rPr>
        <w:t>“Art. 66...</w:t>
      </w:r>
      <w:r w:rsidR="00A443CE" w:rsidRPr="006A1ABA">
        <w:rPr>
          <w:rFonts w:ascii="Verdana" w:hAnsi="Verdana"/>
          <w:i/>
        </w:rPr>
        <w:t>............................................:</w:t>
      </w:r>
    </w:p>
    <w:p w14:paraId="48887E4A" w14:textId="7B66F877" w:rsidR="00A443CE" w:rsidRPr="006A1ABA" w:rsidRDefault="00A443CE" w:rsidP="00C3207D">
      <w:pPr>
        <w:tabs>
          <w:tab w:val="left" w:pos="1736"/>
        </w:tabs>
        <w:ind w:left="567" w:firstLine="851"/>
        <w:jc w:val="both"/>
        <w:rPr>
          <w:rFonts w:ascii="Verdana" w:hAnsi="Verdana"/>
          <w:i/>
        </w:rPr>
      </w:pPr>
    </w:p>
    <w:p w14:paraId="3856F154" w14:textId="72EC8B3B" w:rsidR="00A443CE" w:rsidRPr="006A1ABA" w:rsidRDefault="00A443CE" w:rsidP="00C3207D">
      <w:pPr>
        <w:tabs>
          <w:tab w:val="left" w:pos="1736"/>
        </w:tabs>
        <w:ind w:left="567" w:firstLine="851"/>
        <w:jc w:val="both"/>
        <w:rPr>
          <w:rFonts w:ascii="Verdana" w:hAnsi="Verdana"/>
          <w:i/>
        </w:rPr>
      </w:pPr>
      <w:r w:rsidRPr="006A1ABA">
        <w:rPr>
          <w:rFonts w:ascii="Verdana" w:hAnsi="Verdana"/>
          <w:i/>
        </w:rPr>
        <w:t>.............................................................</w:t>
      </w:r>
    </w:p>
    <w:p w14:paraId="77A63883" w14:textId="39632EE6" w:rsidR="00A443CE" w:rsidRPr="006A1ABA" w:rsidRDefault="00A443CE" w:rsidP="00C3207D">
      <w:pPr>
        <w:tabs>
          <w:tab w:val="left" w:pos="1736"/>
        </w:tabs>
        <w:ind w:left="567" w:firstLine="851"/>
        <w:jc w:val="both"/>
        <w:rPr>
          <w:rFonts w:ascii="Verdana" w:hAnsi="Verdana"/>
          <w:i/>
        </w:rPr>
      </w:pPr>
    </w:p>
    <w:p w14:paraId="2D0B0BE4" w14:textId="45C91AB9" w:rsidR="00A443CE" w:rsidRPr="006A1ABA" w:rsidRDefault="00A443CE" w:rsidP="00C3207D">
      <w:pPr>
        <w:tabs>
          <w:tab w:val="left" w:pos="1736"/>
        </w:tabs>
        <w:ind w:left="567" w:firstLine="851"/>
        <w:jc w:val="both"/>
        <w:rPr>
          <w:rFonts w:ascii="Verdana" w:hAnsi="Verdana"/>
          <w:i/>
        </w:rPr>
      </w:pPr>
      <w:r w:rsidRPr="006A1ABA">
        <w:rPr>
          <w:rFonts w:ascii="Verdana" w:hAnsi="Verdana"/>
          <w:i/>
        </w:rPr>
        <w:t xml:space="preserve">VI - </w:t>
      </w:r>
      <w:proofErr w:type="gramStart"/>
      <w:r w:rsidRPr="006A1ABA">
        <w:rPr>
          <w:rFonts w:ascii="Verdana" w:hAnsi="Verdana"/>
          <w:i/>
        </w:rPr>
        <w:t>manifestar-se</w:t>
      </w:r>
      <w:proofErr w:type="gramEnd"/>
      <w:r w:rsidRPr="006A1ABA">
        <w:rPr>
          <w:rFonts w:ascii="Verdana" w:hAnsi="Verdana"/>
          <w:i/>
        </w:rPr>
        <w:t xml:space="preserve"> sobre processos administrativos encaminhados à Coordenadoria;</w:t>
      </w:r>
    </w:p>
    <w:p w14:paraId="4F1308A4" w14:textId="249FF3C8" w:rsidR="00A443CE" w:rsidRPr="006A1ABA" w:rsidRDefault="00A443CE" w:rsidP="00C3207D">
      <w:pPr>
        <w:tabs>
          <w:tab w:val="left" w:pos="1736"/>
        </w:tabs>
        <w:ind w:left="567" w:firstLine="851"/>
        <w:jc w:val="both"/>
        <w:rPr>
          <w:rFonts w:ascii="Verdana" w:hAnsi="Verdana"/>
          <w:i/>
        </w:rPr>
      </w:pPr>
    </w:p>
    <w:p w14:paraId="2757FAC7" w14:textId="1E8F8B57" w:rsidR="00A443CE" w:rsidRPr="006A1ABA" w:rsidRDefault="00A443CE" w:rsidP="00C3207D">
      <w:pPr>
        <w:tabs>
          <w:tab w:val="left" w:pos="1736"/>
        </w:tabs>
        <w:ind w:left="567" w:firstLine="851"/>
        <w:jc w:val="both"/>
        <w:rPr>
          <w:rFonts w:ascii="Verdana" w:hAnsi="Verdana"/>
          <w:i/>
        </w:rPr>
      </w:pPr>
      <w:r w:rsidRPr="006A1ABA">
        <w:rPr>
          <w:rFonts w:ascii="Verdana" w:hAnsi="Verdana"/>
          <w:i/>
        </w:rPr>
        <w:t>.............................................................</w:t>
      </w:r>
    </w:p>
    <w:p w14:paraId="03E15C4E" w14:textId="563CEF9F" w:rsidR="00A443CE" w:rsidRPr="006A1ABA" w:rsidRDefault="00A443CE" w:rsidP="00C3207D">
      <w:pPr>
        <w:tabs>
          <w:tab w:val="left" w:pos="1736"/>
        </w:tabs>
        <w:ind w:left="567" w:firstLine="851"/>
        <w:jc w:val="both"/>
        <w:rPr>
          <w:rFonts w:ascii="Verdana" w:hAnsi="Verdana"/>
          <w:i/>
        </w:rPr>
      </w:pPr>
    </w:p>
    <w:p w14:paraId="7AC1895D" w14:textId="0CDE46AE" w:rsidR="00A443CE" w:rsidRPr="006A1ABA" w:rsidRDefault="00A443CE" w:rsidP="00C3207D">
      <w:pPr>
        <w:tabs>
          <w:tab w:val="left" w:pos="1736"/>
        </w:tabs>
        <w:ind w:left="567" w:firstLine="851"/>
        <w:jc w:val="both"/>
        <w:rPr>
          <w:rFonts w:ascii="Verdana" w:hAnsi="Verdana"/>
          <w:i/>
        </w:rPr>
      </w:pPr>
      <w:r w:rsidRPr="006A1ABA">
        <w:rPr>
          <w:rFonts w:ascii="Verdana" w:hAnsi="Verdana"/>
          <w:i/>
        </w:rPr>
        <w:t xml:space="preserve">XIII - elaborar termos, acordos e convênios de cooperação técnica, para intercâmbio de informações, mediante interesse da administração tributária, a serem firmados entre a Secretaria de Estado de Fazenda e outros órgãos e entidades da Administração Direta e Indireta dos Estados, dos Municípios e da </w:t>
      </w:r>
      <w:proofErr w:type="gramStart"/>
      <w:r w:rsidRPr="006A1ABA">
        <w:rPr>
          <w:rFonts w:ascii="Verdana" w:hAnsi="Verdana"/>
          <w:i/>
        </w:rPr>
        <w:t>União.”</w:t>
      </w:r>
      <w:proofErr w:type="gramEnd"/>
      <w:r w:rsidRPr="006A1ABA">
        <w:rPr>
          <w:rFonts w:ascii="Verdana" w:hAnsi="Verdana"/>
          <w:i/>
        </w:rPr>
        <w:t xml:space="preserve"> (NR)</w:t>
      </w:r>
    </w:p>
    <w:p w14:paraId="421895B7" w14:textId="54EC5EC4" w:rsidR="00CF3552" w:rsidRPr="006A1ABA" w:rsidRDefault="00CF3552" w:rsidP="00D735C7">
      <w:pPr>
        <w:tabs>
          <w:tab w:val="left" w:pos="1736"/>
        </w:tabs>
        <w:ind w:firstLine="1418"/>
        <w:jc w:val="both"/>
        <w:rPr>
          <w:rFonts w:ascii="Verdana" w:hAnsi="Verdana"/>
        </w:rPr>
      </w:pPr>
    </w:p>
    <w:p w14:paraId="58CF5601" w14:textId="57652E1B" w:rsidR="00CF3552" w:rsidRPr="006A1ABA" w:rsidRDefault="00CF3552" w:rsidP="00CF3552">
      <w:pPr>
        <w:tabs>
          <w:tab w:val="left" w:pos="1736"/>
        </w:tabs>
        <w:ind w:firstLine="1418"/>
        <w:jc w:val="both"/>
        <w:rPr>
          <w:rFonts w:ascii="Verdana" w:hAnsi="Verdana"/>
        </w:rPr>
      </w:pPr>
      <w:r w:rsidRPr="006A1ABA">
        <w:rPr>
          <w:rFonts w:ascii="Verdana" w:hAnsi="Verdana"/>
        </w:rPr>
        <w:t xml:space="preserve">Art. 2º A estrutura organizacional básica da Secretaria de Estado de Fazenda, constante do Anexo II à </w:t>
      </w:r>
      <w:hyperlink r:id="rId12" w:history="1">
        <w:r w:rsidRPr="006A1ABA">
          <w:rPr>
            <w:rStyle w:val="Hyperlink"/>
            <w:rFonts w:ascii="Verdana" w:hAnsi="Verdana"/>
          </w:rPr>
          <w:t>Resolução/</w:t>
        </w:r>
        <w:proofErr w:type="spellStart"/>
        <w:r w:rsidRPr="006A1ABA">
          <w:rPr>
            <w:rStyle w:val="Hyperlink"/>
            <w:rFonts w:ascii="Verdana" w:hAnsi="Verdana"/>
          </w:rPr>
          <w:t>SEFAZ</w:t>
        </w:r>
        <w:proofErr w:type="spellEnd"/>
        <w:r w:rsidRPr="006A1ABA">
          <w:rPr>
            <w:rStyle w:val="Hyperlink"/>
            <w:rFonts w:ascii="Verdana" w:hAnsi="Verdana"/>
          </w:rPr>
          <w:t xml:space="preserve"> n</w:t>
        </w:r>
        <w:r w:rsidRPr="006A1ABA">
          <w:rPr>
            <w:rStyle w:val="Hyperlink"/>
            <w:rFonts w:ascii="Verdana" w:hAnsi="Verdana"/>
            <w:strike/>
          </w:rPr>
          <w:t>º</w:t>
        </w:r>
        <w:r w:rsidRPr="006A1ABA">
          <w:rPr>
            <w:rStyle w:val="Hyperlink"/>
            <w:rFonts w:ascii="Verdana" w:hAnsi="Verdana"/>
          </w:rPr>
          <w:t xml:space="preserve"> 3.412, de 21 de outubro de 2024</w:t>
        </w:r>
      </w:hyperlink>
      <w:r w:rsidRPr="006A1ABA">
        <w:rPr>
          <w:rFonts w:ascii="Verdana" w:hAnsi="Verdana"/>
        </w:rPr>
        <w:t>, passa a ter a sua estrutura funcional representada pelo organograma constante no Anexo Único a esta Resolução.</w:t>
      </w:r>
    </w:p>
    <w:p w14:paraId="0AFC6ABC" w14:textId="77777777" w:rsidR="00CF3552" w:rsidRPr="006A1ABA" w:rsidRDefault="00CF3552" w:rsidP="00D735C7">
      <w:pPr>
        <w:tabs>
          <w:tab w:val="left" w:pos="1736"/>
        </w:tabs>
        <w:ind w:firstLine="1418"/>
        <w:jc w:val="both"/>
        <w:rPr>
          <w:rFonts w:ascii="Verdana" w:hAnsi="Verdana"/>
        </w:rPr>
      </w:pPr>
    </w:p>
    <w:p w14:paraId="59FDA8EF" w14:textId="74BD1FB9" w:rsidR="003F525A" w:rsidRPr="006A1ABA" w:rsidRDefault="00D735C7" w:rsidP="00D735C7">
      <w:pPr>
        <w:tabs>
          <w:tab w:val="left" w:pos="1736"/>
        </w:tabs>
        <w:ind w:firstLine="1418"/>
        <w:jc w:val="both"/>
        <w:rPr>
          <w:rFonts w:ascii="Verdana" w:hAnsi="Verdana"/>
        </w:rPr>
      </w:pPr>
      <w:r w:rsidRPr="006A1ABA">
        <w:rPr>
          <w:rFonts w:ascii="Verdana" w:hAnsi="Verdana"/>
        </w:rPr>
        <w:t xml:space="preserve">Art. </w:t>
      </w:r>
      <w:r w:rsidR="00CF3552" w:rsidRPr="006A1ABA">
        <w:rPr>
          <w:rFonts w:ascii="Verdana" w:hAnsi="Verdana"/>
        </w:rPr>
        <w:t>3</w:t>
      </w:r>
      <w:r w:rsidRPr="006A1ABA">
        <w:rPr>
          <w:rFonts w:ascii="Verdana" w:hAnsi="Verdana"/>
        </w:rPr>
        <w:t xml:space="preserve">º </w:t>
      </w:r>
      <w:r w:rsidR="003F525A" w:rsidRPr="006A1ABA">
        <w:rPr>
          <w:rFonts w:ascii="Verdana" w:hAnsi="Verdana"/>
        </w:rPr>
        <w:t>Revoga</w:t>
      </w:r>
      <w:r w:rsidR="004F0AEB" w:rsidRPr="006A1ABA">
        <w:rPr>
          <w:rFonts w:ascii="Verdana" w:hAnsi="Verdana"/>
        </w:rPr>
        <w:t>m</w:t>
      </w:r>
      <w:r w:rsidR="003F525A" w:rsidRPr="006A1ABA">
        <w:rPr>
          <w:rFonts w:ascii="Verdana" w:hAnsi="Verdana"/>
        </w:rPr>
        <w:t>-se o</w:t>
      </w:r>
      <w:r w:rsidR="004F0AEB" w:rsidRPr="006A1ABA">
        <w:rPr>
          <w:rFonts w:ascii="Verdana" w:hAnsi="Verdana"/>
        </w:rPr>
        <w:t xml:space="preserve">s seguintes dispositivos </w:t>
      </w:r>
      <w:r w:rsidR="00915A66" w:rsidRPr="006A1ABA">
        <w:rPr>
          <w:rFonts w:ascii="Verdana" w:hAnsi="Verdana"/>
        </w:rPr>
        <w:t xml:space="preserve">do Regimento Interno da Secretaria de Estado de Fazenda, constante do Anexo I </w:t>
      </w:r>
      <w:r w:rsidR="004F0AEB" w:rsidRPr="006A1ABA">
        <w:rPr>
          <w:rFonts w:ascii="Verdana" w:hAnsi="Verdana"/>
        </w:rPr>
        <w:t>da</w:t>
      </w:r>
      <w:r w:rsidR="003F525A" w:rsidRPr="006A1ABA">
        <w:rPr>
          <w:rFonts w:ascii="Verdana" w:hAnsi="Verdana"/>
        </w:rPr>
        <w:t xml:space="preserve"> </w:t>
      </w:r>
      <w:hyperlink r:id="rId13" w:history="1">
        <w:r w:rsidRPr="006A1ABA">
          <w:rPr>
            <w:rStyle w:val="Hyperlink"/>
            <w:rFonts w:ascii="Verdana" w:hAnsi="Verdana"/>
          </w:rPr>
          <w:t>Resolução/</w:t>
        </w:r>
        <w:proofErr w:type="spellStart"/>
        <w:r w:rsidRPr="006A1ABA">
          <w:rPr>
            <w:rStyle w:val="Hyperlink"/>
            <w:rFonts w:ascii="Verdana" w:hAnsi="Verdana"/>
          </w:rPr>
          <w:t>SEFAZ</w:t>
        </w:r>
        <w:proofErr w:type="spellEnd"/>
        <w:r w:rsidRPr="006A1ABA">
          <w:rPr>
            <w:rStyle w:val="Hyperlink"/>
            <w:rFonts w:ascii="Verdana" w:hAnsi="Verdana"/>
          </w:rPr>
          <w:t xml:space="preserve"> nº </w:t>
        </w:r>
        <w:r w:rsidR="004F0AEB" w:rsidRPr="006A1ABA">
          <w:rPr>
            <w:rStyle w:val="Hyperlink"/>
            <w:rFonts w:ascii="Verdana" w:hAnsi="Verdana"/>
          </w:rPr>
          <w:t>3.412, de 21 de outubro de 2024</w:t>
        </w:r>
      </w:hyperlink>
      <w:r w:rsidR="004F0AEB" w:rsidRPr="006A1ABA">
        <w:rPr>
          <w:rFonts w:ascii="Verdana" w:hAnsi="Verdana"/>
        </w:rPr>
        <w:t>:</w:t>
      </w:r>
    </w:p>
    <w:p w14:paraId="16E7BD23" w14:textId="60B0B23F" w:rsidR="004F0AEB" w:rsidRPr="006A1ABA" w:rsidRDefault="004F0AEB" w:rsidP="00D735C7">
      <w:pPr>
        <w:tabs>
          <w:tab w:val="left" w:pos="1736"/>
        </w:tabs>
        <w:ind w:firstLine="1418"/>
        <w:jc w:val="both"/>
        <w:rPr>
          <w:rFonts w:ascii="Verdana" w:hAnsi="Verdana"/>
        </w:rPr>
      </w:pPr>
    </w:p>
    <w:p w14:paraId="1C21BD4B" w14:textId="3CDDCACC" w:rsidR="007437F0" w:rsidRPr="006A1ABA" w:rsidRDefault="007437F0" w:rsidP="007437F0">
      <w:pPr>
        <w:tabs>
          <w:tab w:val="left" w:pos="1736"/>
        </w:tabs>
        <w:ind w:firstLine="1418"/>
        <w:jc w:val="both"/>
        <w:rPr>
          <w:rFonts w:ascii="Verdana" w:hAnsi="Verdana"/>
        </w:rPr>
      </w:pPr>
      <w:r w:rsidRPr="006A1ABA">
        <w:rPr>
          <w:rFonts w:ascii="Verdana" w:hAnsi="Verdana"/>
        </w:rPr>
        <w:t xml:space="preserve">I – </w:t>
      </w:r>
      <w:proofErr w:type="gramStart"/>
      <w:r w:rsidRPr="006A1ABA">
        <w:rPr>
          <w:rFonts w:ascii="Verdana" w:hAnsi="Verdana"/>
        </w:rPr>
        <w:t>os</w:t>
      </w:r>
      <w:proofErr w:type="gramEnd"/>
      <w:r w:rsidRPr="006A1ABA">
        <w:rPr>
          <w:rFonts w:ascii="Verdana" w:hAnsi="Verdana"/>
        </w:rPr>
        <w:t xml:space="preserve"> seguintes itens da alínea “a” do </w:t>
      </w:r>
      <w:r w:rsidR="004015D1" w:rsidRPr="006A1ABA">
        <w:rPr>
          <w:rFonts w:ascii="Verdana" w:hAnsi="Verdana"/>
        </w:rPr>
        <w:t>inciso III do caput do art. 4º:</w:t>
      </w:r>
    </w:p>
    <w:p w14:paraId="23B9C230" w14:textId="2FF4FF07" w:rsidR="004015D1" w:rsidRPr="006A1ABA" w:rsidRDefault="004015D1" w:rsidP="007437F0">
      <w:pPr>
        <w:tabs>
          <w:tab w:val="left" w:pos="1736"/>
        </w:tabs>
        <w:ind w:firstLine="1418"/>
        <w:jc w:val="both"/>
        <w:rPr>
          <w:rFonts w:ascii="Verdana" w:hAnsi="Verdana"/>
        </w:rPr>
      </w:pPr>
    </w:p>
    <w:p w14:paraId="62C263D2" w14:textId="58D49628" w:rsidR="007437F0" w:rsidRPr="006A1ABA" w:rsidRDefault="007437F0" w:rsidP="007437F0">
      <w:pPr>
        <w:tabs>
          <w:tab w:val="left" w:pos="1736"/>
        </w:tabs>
        <w:ind w:firstLine="1418"/>
        <w:jc w:val="both"/>
        <w:rPr>
          <w:rFonts w:ascii="Verdana" w:hAnsi="Verdana"/>
        </w:rPr>
      </w:pPr>
      <w:r w:rsidRPr="006A1ABA">
        <w:rPr>
          <w:rFonts w:ascii="Verdana" w:hAnsi="Verdana"/>
        </w:rPr>
        <w:t>a) 11.2;</w:t>
      </w:r>
    </w:p>
    <w:p w14:paraId="6E915804" w14:textId="77777777" w:rsidR="00C3207D" w:rsidRPr="006A1ABA" w:rsidRDefault="00C3207D" w:rsidP="007437F0">
      <w:pPr>
        <w:tabs>
          <w:tab w:val="left" w:pos="1736"/>
        </w:tabs>
        <w:ind w:firstLine="1418"/>
        <w:jc w:val="both"/>
        <w:rPr>
          <w:rFonts w:ascii="Verdana" w:hAnsi="Verdana"/>
        </w:rPr>
      </w:pPr>
    </w:p>
    <w:p w14:paraId="562578E6" w14:textId="1A157129" w:rsidR="001B41E4" w:rsidRPr="006A1ABA" w:rsidRDefault="00A443CE" w:rsidP="007437F0">
      <w:pPr>
        <w:tabs>
          <w:tab w:val="left" w:pos="1736"/>
        </w:tabs>
        <w:ind w:firstLine="1418"/>
        <w:jc w:val="both"/>
        <w:rPr>
          <w:rFonts w:ascii="Verdana" w:hAnsi="Verdana"/>
        </w:rPr>
      </w:pPr>
      <w:r w:rsidRPr="006A1ABA">
        <w:rPr>
          <w:rFonts w:ascii="Verdana" w:hAnsi="Verdana"/>
        </w:rPr>
        <w:t xml:space="preserve">b) </w:t>
      </w:r>
      <w:r w:rsidR="001B41E4" w:rsidRPr="006A1ABA">
        <w:rPr>
          <w:rFonts w:ascii="Verdana" w:hAnsi="Verdana"/>
        </w:rPr>
        <w:t>14.5</w:t>
      </w:r>
      <w:r w:rsidRPr="006A1ABA">
        <w:rPr>
          <w:rFonts w:ascii="Verdana" w:hAnsi="Verdana"/>
        </w:rPr>
        <w:t xml:space="preserve">; </w:t>
      </w:r>
      <w:r w:rsidR="001B41E4" w:rsidRPr="006A1ABA">
        <w:rPr>
          <w:rFonts w:ascii="Verdana" w:hAnsi="Verdana"/>
        </w:rPr>
        <w:t>14.6</w:t>
      </w:r>
      <w:r w:rsidRPr="006A1ABA">
        <w:rPr>
          <w:rFonts w:ascii="Verdana" w:hAnsi="Verdana"/>
        </w:rPr>
        <w:t xml:space="preserve">; </w:t>
      </w:r>
      <w:r w:rsidR="001B41E4" w:rsidRPr="006A1ABA">
        <w:rPr>
          <w:rFonts w:ascii="Verdana" w:hAnsi="Verdana"/>
        </w:rPr>
        <w:t>14.7</w:t>
      </w:r>
      <w:r w:rsidRPr="006A1ABA">
        <w:rPr>
          <w:rFonts w:ascii="Verdana" w:hAnsi="Verdana"/>
        </w:rPr>
        <w:t xml:space="preserve"> e</w:t>
      </w:r>
      <w:r w:rsidR="001B41E4" w:rsidRPr="006A1ABA">
        <w:rPr>
          <w:rFonts w:ascii="Verdana" w:hAnsi="Verdana"/>
        </w:rPr>
        <w:t xml:space="preserve"> 14.8;</w:t>
      </w:r>
    </w:p>
    <w:p w14:paraId="65E509E0" w14:textId="42BF6378" w:rsidR="00A443CE" w:rsidRPr="006A1ABA" w:rsidRDefault="00A443CE" w:rsidP="007437F0">
      <w:pPr>
        <w:tabs>
          <w:tab w:val="left" w:pos="1736"/>
        </w:tabs>
        <w:ind w:firstLine="1418"/>
        <w:jc w:val="both"/>
        <w:rPr>
          <w:rFonts w:ascii="Verdana" w:hAnsi="Verdana"/>
        </w:rPr>
      </w:pPr>
    </w:p>
    <w:p w14:paraId="65F4DABE" w14:textId="7DDF6FC4" w:rsidR="00371315" w:rsidRPr="006A1ABA" w:rsidRDefault="00A443CE" w:rsidP="00371315">
      <w:pPr>
        <w:tabs>
          <w:tab w:val="left" w:pos="1736"/>
        </w:tabs>
        <w:ind w:firstLine="1418"/>
        <w:jc w:val="both"/>
        <w:rPr>
          <w:rFonts w:ascii="Verdana" w:hAnsi="Verdana"/>
        </w:rPr>
      </w:pPr>
      <w:r w:rsidRPr="006A1ABA">
        <w:rPr>
          <w:rFonts w:ascii="Verdana" w:hAnsi="Verdana"/>
        </w:rPr>
        <w:t xml:space="preserve">c) </w:t>
      </w:r>
      <w:r w:rsidR="007437F0" w:rsidRPr="006A1ABA">
        <w:rPr>
          <w:rFonts w:ascii="Verdana" w:hAnsi="Verdana"/>
        </w:rPr>
        <w:t xml:space="preserve">18.5.12.1; 18.5.15.1; 18.5.23.1; 18.5.2.1; 18.5.8.5; 18.5.18.1; 18.5.16.1; 18.5.30.1; 18.5.13.1; 18.5.6.1; 18.5.8.1; 18.5.2.2; </w:t>
      </w:r>
      <w:r w:rsidR="00973E72" w:rsidRPr="006A1ABA">
        <w:rPr>
          <w:rFonts w:ascii="Verdana" w:hAnsi="Verdana"/>
        </w:rPr>
        <w:t>18.5.28.1; 18.5.19.1; 18.5.7.1; 18.5.14.1; 18.5.16.2; 18.5.19.2; 18.5.13.3; 18.5.20.1; 18.5.19.3; 18.5.8.2; 18.5.14.2; 18.5.20.2; 18.5.13.4; 18.5.16.3; 18.5.25.1; 18.5.15.3; 18.5.9.1; 18.5.27.1; 18.5.29.1; 18.5.26.1; 18.5.8.3; 18.5.5.1; 18.5.3.1;</w:t>
      </w:r>
      <w:r w:rsidR="007D7498" w:rsidRPr="006A1ABA">
        <w:rPr>
          <w:rFonts w:ascii="Verdana" w:hAnsi="Verdana"/>
        </w:rPr>
        <w:t xml:space="preserve"> 18.5.27.2; 18.5.21.3; 18.5.8.4; </w:t>
      </w:r>
      <w:r w:rsidRPr="006A1ABA">
        <w:rPr>
          <w:rFonts w:ascii="Verdana" w:hAnsi="Verdana"/>
        </w:rPr>
        <w:t>18.5.14.3 e</w:t>
      </w:r>
      <w:r w:rsidR="00371315" w:rsidRPr="006A1ABA">
        <w:rPr>
          <w:rFonts w:ascii="Verdana" w:hAnsi="Verdana"/>
        </w:rPr>
        <w:t xml:space="preserve"> 18.5.21.2;</w:t>
      </w:r>
    </w:p>
    <w:p w14:paraId="5627390D" w14:textId="77777777" w:rsidR="0030616D" w:rsidRPr="006A1ABA" w:rsidRDefault="0030616D" w:rsidP="0018574F">
      <w:pPr>
        <w:tabs>
          <w:tab w:val="left" w:pos="1736"/>
        </w:tabs>
        <w:ind w:firstLine="1418"/>
        <w:jc w:val="both"/>
        <w:rPr>
          <w:rFonts w:ascii="Verdana" w:hAnsi="Verdana"/>
        </w:rPr>
      </w:pPr>
    </w:p>
    <w:p w14:paraId="75B2FF83" w14:textId="7C369CB8" w:rsidR="0018574F" w:rsidRPr="006A1ABA" w:rsidRDefault="0030616D" w:rsidP="0018574F">
      <w:pPr>
        <w:tabs>
          <w:tab w:val="left" w:pos="1736"/>
        </w:tabs>
        <w:ind w:firstLine="1418"/>
        <w:jc w:val="both"/>
        <w:rPr>
          <w:rFonts w:ascii="Verdana" w:hAnsi="Verdana"/>
        </w:rPr>
      </w:pPr>
      <w:r w:rsidRPr="006A1ABA">
        <w:rPr>
          <w:rFonts w:ascii="Verdana" w:hAnsi="Verdana"/>
        </w:rPr>
        <w:t>I</w:t>
      </w:r>
      <w:r w:rsidR="004F0AEB" w:rsidRPr="006A1ABA">
        <w:rPr>
          <w:rFonts w:ascii="Verdana" w:hAnsi="Verdana"/>
        </w:rPr>
        <w:t>I –</w:t>
      </w:r>
      <w:r w:rsidR="00EF55F5" w:rsidRPr="006A1ABA">
        <w:rPr>
          <w:rFonts w:ascii="Verdana" w:hAnsi="Verdana"/>
        </w:rPr>
        <w:t xml:space="preserve"> </w:t>
      </w:r>
      <w:proofErr w:type="gramStart"/>
      <w:r w:rsidR="00EF55F5" w:rsidRPr="006A1ABA">
        <w:rPr>
          <w:rFonts w:ascii="Verdana" w:hAnsi="Verdana"/>
        </w:rPr>
        <w:t>a</w:t>
      </w:r>
      <w:proofErr w:type="gramEnd"/>
      <w:r w:rsidR="00EF55F5" w:rsidRPr="006A1ABA">
        <w:rPr>
          <w:rFonts w:ascii="Verdana" w:hAnsi="Verdana"/>
        </w:rPr>
        <w:t xml:space="preserve"> alínea “l” do inciso II </w:t>
      </w:r>
      <w:r w:rsidR="00D40F4F" w:rsidRPr="006A1ABA">
        <w:rPr>
          <w:rFonts w:ascii="Verdana" w:hAnsi="Verdana"/>
        </w:rPr>
        <w:t xml:space="preserve">e as alíneas “d” e “e” do inciso X </w:t>
      </w:r>
      <w:r w:rsidR="00EF55F5" w:rsidRPr="006A1ABA">
        <w:rPr>
          <w:rFonts w:ascii="Verdana" w:hAnsi="Verdana"/>
        </w:rPr>
        <w:t>do § 1º do art. 29;</w:t>
      </w:r>
    </w:p>
    <w:p w14:paraId="3723BF33" w14:textId="176F7F77" w:rsidR="004F729B" w:rsidRPr="006A1ABA" w:rsidRDefault="004F729B" w:rsidP="0018574F">
      <w:pPr>
        <w:tabs>
          <w:tab w:val="left" w:pos="1736"/>
        </w:tabs>
        <w:ind w:firstLine="1418"/>
        <w:jc w:val="both"/>
        <w:rPr>
          <w:rFonts w:ascii="Verdana" w:hAnsi="Verdana"/>
        </w:rPr>
      </w:pPr>
    </w:p>
    <w:p w14:paraId="47BF662C" w14:textId="25057F16" w:rsidR="00E74612" w:rsidRPr="006A1ABA" w:rsidRDefault="0030616D" w:rsidP="00E74612">
      <w:pPr>
        <w:tabs>
          <w:tab w:val="left" w:pos="1736"/>
        </w:tabs>
        <w:ind w:firstLine="1418"/>
        <w:jc w:val="both"/>
        <w:rPr>
          <w:rFonts w:ascii="Verdana" w:hAnsi="Verdana"/>
        </w:rPr>
      </w:pPr>
      <w:r w:rsidRPr="006A1ABA">
        <w:rPr>
          <w:rFonts w:ascii="Verdana" w:hAnsi="Verdana"/>
        </w:rPr>
        <w:t>III</w:t>
      </w:r>
      <w:r w:rsidR="004F729B" w:rsidRPr="006A1ABA">
        <w:rPr>
          <w:rFonts w:ascii="Verdana" w:hAnsi="Verdana"/>
        </w:rPr>
        <w:t xml:space="preserve"> </w:t>
      </w:r>
      <w:r w:rsidR="00AD6A05" w:rsidRPr="006A1ABA">
        <w:rPr>
          <w:rFonts w:ascii="Verdana" w:hAnsi="Verdana"/>
        </w:rPr>
        <w:t>–</w:t>
      </w:r>
      <w:r w:rsidR="004F729B" w:rsidRPr="006A1ABA">
        <w:rPr>
          <w:rFonts w:ascii="Verdana" w:hAnsi="Verdana"/>
        </w:rPr>
        <w:t xml:space="preserve"> </w:t>
      </w:r>
      <w:r w:rsidR="00AD6A05" w:rsidRPr="006A1ABA">
        <w:rPr>
          <w:rFonts w:ascii="Verdana" w:hAnsi="Verdana"/>
        </w:rPr>
        <w:t>o inciso II, e su</w:t>
      </w:r>
      <w:r w:rsidR="00E74612" w:rsidRPr="006A1ABA">
        <w:rPr>
          <w:rFonts w:ascii="Verdana" w:hAnsi="Verdana"/>
        </w:rPr>
        <w:t>as alíneas, do caput do art. 30;</w:t>
      </w:r>
    </w:p>
    <w:p w14:paraId="5EE92F0E" w14:textId="26FA3C93" w:rsidR="00E74612" w:rsidRPr="006A1ABA" w:rsidRDefault="00E74612" w:rsidP="00E74612">
      <w:pPr>
        <w:tabs>
          <w:tab w:val="left" w:pos="1736"/>
        </w:tabs>
        <w:ind w:firstLine="1418"/>
        <w:jc w:val="both"/>
        <w:rPr>
          <w:rFonts w:ascii="Verdana" w:hAnsi="Verdana"/>
        </w:rPr>
      </w:pPr>
    </w:p>
    <w:p w14:paraId="68F29869" w14:textId="5466868C" w:rsidR="00E74612" w:rsidRPr="006A1ABA" w:rsidRDefault="00E74612" w:rsidP="00E74612">
      <w:pPr>
        <w:tabs>
          <w:tab w:val="left" w:pos="1736"/>
        </w:tabs>
        <w:ind w:firstLine="1418"/>
        <w:jc w:val="both"/>
        <w:rPr>
          <w:rFonts w:ascii="Verdana" w:hAnsi="Verdana"/>
        </w:rPr>
      </w:pPr>
      <w:r w:rsidRPr="006A1ABA">
        <w:rPr>
          <w:rFonts w:ascii="Verdana" w:hAnsi="Verdana"/>
        </w:rPr>
        <w:t xml:space="preserve">IV – </w:t>
      </w:r>
      <w:proofErr w:type="gramStart"/>
      <w:r w:rsidRPr="006A1ABA">
        <w:rPr>
          <w:rFonts w:ascii="Verdana" w:hAnsi="Verdana"/>
        </w:rPr>
        <w:t>os</w:t>
      </w:r>
      <w:proofErr w:type="gramEnd"/>
      <w:r w:rsidR="00EB0B74" w:rsidRPr="006A1ABA">
        <w:rPr>
          <w:rFonts w:ascii="Verdana" w:hAnsi="Verdana"/>
        </w:rPr>
        <w:t xml:space="preserve"> incisos V, VI, VII e VIII, do parágrafo único</w:t>
      </w:r>
      <w:r w:rsidRPr="006A1ABA">
        <w:rPr>
          <w:rFonts w:ascii="Verdana" w:hAnsi="Verdana"/>
        </w:rPr>
        <w:t xml:space="preserve"> do art. 33.</w:t>
      </w:r>
    </w:p>
    <w:p w14:paraId="06CA3049" w14:textId="7A9D326D" w:rsidR="00915A66" w:rsidRPr="006A1ABA" w:rsidRDefault="00915A66" w:rsidP="00D735C7">
      <w:pPr>
        <w:tabs>
          <w:tab w:val="left" w:pos="1736"/>
        </w:tabs>
        <w:ind w:firstLine="1418"/>
        <w:jc w:val="both"/>
        <w:rPr>
          <w:rFonts w:ascii="Verdana" w:hAnsi="Verdana"/>
        </w:rPr>
      </w:pPr>
    </w:p>
    <w:p w14:paraId="4DCAA4FD" w14:textId="7030E9E6" w:rsidR="00D735C7" w:rsidRPr="006A1ABA" w:rsidRDefault="00D735C7" w:rsidP="00D735C7">
      <w:pPr>
        <w:tabs>
          <w:tab w:val="left" w:pos="1736"/>
        </w:tabs>
        <w:ind w:firstLine="1418"/>
        <w:jc w:val="both"/>
        <w:rPr>
          <w:rFonts w:ascii="Verdana" w:hAnsi="Verdana"/>
        </w:rPr>
      </w:pPr>
      <w:r w:rsidRPr="006A1ABA">
        <w:rPr>
          <w:rFonts w:ascii="Verdana" w:hAnsi="Verdana"/>
        </w:rPr>
        <w:t xml:space="preserve">Art. </w:t>
      </w:r>
      <w:r w:rsidR="00915A66" w:rsidRPr="006A1ABA">
        <w:rPr>
          <w:rFonts w:ascii="Verdana" w:hAnsi="Verdana"/>
        </w:rPr>
        <w:t>4</w:t>
      </w:r>
      <w:r w:rsidRPr="006A1ABA">
        <w:rPr>
          <w:rFonts w:ascii="Verdana" w:hAnsi="Verdana"/>
        </w:rPr>
        <w:t>º Esta Resolução entra em vigor na data de sua publicação.</w:t>
      </w:r>
    </w:p>
    <w:p w14:paraId="72286FA6" w14:textId="77777777" w:rsidR="00D735C7" w:rsidRPr="006A1ABA" w:rsidRDefault="00D735C7" w:rsidP="00D735C7">
      <w:pPr>
        <w:tabs>
          <w:tab w:val="left" w:pos="1736"/>
        </w:tabs>
        <w:ind w:firstLine="1418"/>
        <w:jc w:val="both"/>
        <w:rPr>
          <w:rFonts w:ascii="Verdana" w:hAnsi="Verdana"/>
        </w:rPr>
      </w:pPr>
    </w:p>
    <w:p w14:paraId="624825D2" w14:textId="7472BB29" w:rsidR="00D735C7" w:rsidRPr="006A1ABA" w:rsidRDefault="00D735C7" w:rsidP="00D735C7">
      <w:pPr>
        <w:tabs>
          <w:tab w:val="left" w:pos="1736"/>
        </w:tabs>
        <w:ind w:firstLine="1418"/>
        <w:jc w:val="both"/>
        <w:rPr>
          <w:rFonts w:ascii="Verdana" w:hAnsi="Verdana"/>
        </w:rPr>
      </w:pPr>
      <w:r w:rsidRPr="006A1ABA">
        <w:rPr>
          <w:rFonts w:ascii="Verdana" w:hAnsi="Verdana"/>
        </w:rPr>
        <w:t>Campo Grande,</w:t>
      </w:r>
      <w:r w:rsidR="00E1707C" w:rsidRPr="006A1ABA">
        <w:rPr>
          <w:rFonts w:ascii="Verdana" w:hAnsi="Verdana"/>
        </w:rPr>
        <w:t xml:space="preserve"> </w:t>
      </w:r>
      <w:r w:rsidR="00D705C6" w:rsidRPr="006A1ABA">
        <w:rPr>
          <w:rFonts w:ascii="Verdana" w:hAnsi="Verdana"/>
        </w:rPr>
        <w:t>8</w:t>
      </w:r>
      <w:r w:rsidR="00E1707C" w:rsidRPr="006A1ABA">
        <w:rPr>
          <w:rFonts w:ascii="Verdana" w:hAnsi="Verdana"/>
        </w:rPr>
        <w:t xml:space="preserve"> de abril de 2026.</w:t>
      </w:r>
    </w:p>
    <w:p w14:paraId="04DFC2E8" w14:textId="77777777" w:rsidR="00D735C7" w:rsidRPr="006A1ABA" w:rsidRDefault="00D735C7" w:rsidP="00D735C7">
      <w:pPr>
        <w:tabs>
          <w:tab w:val="left" w:pos="1736"/>
        </w:tabs>
        <w:ind w:firstLine="567"/>
        <w:jc w:val="both"/>
        <w:rPr>
          <w:rFonts w:ascii="Verdana" w:hAnsi="Verdana"/>
        </w:rPr>
      </w:pPr>
    </w:p>
    <w:p w14:paraId="4C5FE11D" w14:textId="4AD27174" w:rsidR="00D735C7" w:rsidRPr="006A1ABA" w:rsidRDefault="00D735C7" w:rsidP="00D735C7">
      <w:pPr>
        <w:tabs>
          <w:tab w:val="left" w:pos="1736"/>
        </w:tabs>
        <w:ind w:firstLine="567"/>
        <w:jc w:val="both"/>
        <w:rPr>
          <w:rFonts w:ascii="Verdana" w:hAnsi="Verdana"/>
        </w:rPr>
      </w:pPr>
    </w:p>
    <w:p w14:paraId="06574DB4" w14:textId="77777777" w:rsidR="00E1707C" w:rsidRPr="006A1ABA" w:rsidRDefault="00E1707C" w:rsidP="00D735C7">
      <w:pPr>
        <w:tabs>
          <w:tab w:val="left" w:pos="1736"/>
        </w:tabs>
        <w:ind w:firstLine="567"/>
        <w:jc w:val="both"/>
        <w:rPr>
          <w:rFonts w:ascii="Verdana" w:hAnsi="Verdana"/>
        </w:rPr>
      </w:pPr>
    </w:p>
    <w:p w14:paraId="1963ECFF" w14:textId="55B68CBB" w:rsidR="008D1199" w:rsidRPr="006A1ABA" w:rsidRDefault="008D1199" w:rsidP="00D735C7">
      <w:pPr>
        <w:tabs>
          <w:tab w:val="left" w:pos="1736"/>
        </w:tabs>
        <w:ind w:firstLine="567"/>
        <w:jc w:val="both"/>
        <w:rPr>
          <w:rFonts w:ascii="Verdana" w:hAnsi="Verdana"/>
        </w:rPr>
      </w:pPr>
    </w:p>
    <w:p w14:paraId="5741B8D9" w14:textId="77777777" w:rsidR="008D1199" w:rsidRPr="006A1ABA" w:rsidRDefault="008D1199" w:rsidP="00D735C7">
      <w:pPr>
        <w:tabs>
          <w:tab w:val="left" w:pos="1736"/>
        </w:tabs>
        <w:ind w:firstLine="567"/>
        <w:jc w:val="both"/>
        <w:rPr>
          <w:rFonts w:ascii="Verdana" w:hAnsi="Verdana"/>
        </w:rPr>
      </w:pPr>
    </w:p>
    <w:p w14:paraId="154BE2A4" w14:textId="65561BEA" w:rsidR="00D735C7" w:rsidRPr="006A1ABA" w:rsidRDefault="00D735C7" w:rsidP="00D735C7">
      <w:pPr>
        <w:tabs>
          <w:tab w:val="left" w:pos="1736"/>
        </w:tabs>
        <w:jc w:val="center"/>
        <w:rPr>
          <w:rFonts w:ascii="Verdana" w:hAnsi="Verdana"/>
        </w:rPr>
      </w:pPr>
      <w:r w:rsidRPr="006A1ABA">
        <w:rPr>
          <w:rFonts w:ascii="Verdana" w:hAnsi="Verdana"/>
        </w:rPr>
        <w:t>FLÁVIO CÉSAR MENDES DE OLIVEIRA</w:t>
      </w:r>
    </w:p>
    <w:p w14:paraId="43728492" w14:textId="3C6423C3" w:rsidR="00DE6A17" w:rsidRPr="006A1ABA" w:rsidRDefault="00D735C7" w:rsidP="00DE6A17">
      <w:pPr>
        <w:tabs>
          <w:tab w:val="left" w:pos="1736"/>
        </w:tabs>
        <w:jc w:val="center"/>
        <w:rPr>
          <w:rFonts w:ascii="Verdana" w:hAnsi="Verdana"/>
        </w:rPr>
      </w:pPr>
      <w:r w:rsidRPr="006A1ABA">
        <w:rPr>
          <w:rFonts w:ascii="Verdana" w:hAnsi="Verdana"/>
        </w:rPr>
        <w:t>Secretário de Estado de Fazenda</w:t>
      </w:r>
    </w:p>
    <w:p w14:paraId="4E108CC5" w14:textId="77777777" w:rsidR="00DE6A17" w:rsidRPr="006A1ABA" w:rsidRDefault="00DE6A17" w:rsidP="00DE6A17">
      <w:pPr>
        <w:tabs>
          <w:tab w:val="left" w:pos="1736"/>
        </w:tabs>
        <w:jc w:val="center"/>
        <w:rPr>
          <w:rFonts w:ascii="Verdana" w:hAnsi="Verdana"/>
        </w:rPr>
        <w:sectPr w:rsidR="00DE6A17" w:rsidRPr="006A1ABA" w:rsidSect="006A1ABA">
          <w:footerReference w:type="default" r:id="rId14"/>
          <w:type w:val="continuous"/>
          <w:pgSz w:w="11906" w:h="16838"/>
          <w:pgMar w:top="851" w:right="2268" w:bottom="851" w:left="2552" w:header="709" w:footer="709" w:gutter="0"/>
          <w:cols w:space="708"/>
          <w:docGrid w:linePitch="360"/>
        </w:sectPr>
      </w:pPr>
    </w:p>
    <w:p w14:paraId="32C76D16" w14:textId="656A45E2" w:rsidR="00915A66" w:rsidRPr="006A1ABA" w:rsidRDefault="00915A66" w:rsidP="00DE6A17">
      <w:pPr>
        <w:widowControl w:val="0"/>
        <w:ind w:firstLine="567"/>
        <w:jc w:val="both"/>
        <w:rPr>
          <w:rFonts w:ascii="Verdana" w:hAnsi="Verdana"/>
          <w:bCs/>
        </w:rPr>
      </w:pPr>
      <w:r w:rsidRPr="006A1ABA">
        <w:rPr>
          <w:rFonts w:ascii="Verdana" w:hAnsi="Verdana"/>
          <w:bCs/>
        </w:rPr>
        <w:lastRenderedPageBreak/>
        <w:t xml:space="preserve">ANEXO ÚNICO À </w:t>
      </w:r>
      <w:r w:rsidR="008D1199" w:rsidRPr="006A1ABA">
        <w:rPr>
          <w:rFonts w:ascii="Verdana" w:hAnsi="Verdana"/>
        </w:rPr>
        <w:t>RESOLUÇÃO/SEFAZ N</w:t>
      </w:r>
      <w:r w:rsidR="008D1199" w:rsidRPr="006A1ABA">
        <w:rPr>
          <w:rFonts w:ascii="Verdana" w:hAnsi="Verdana"/>
          <w:strike/>
        </w:rPr>
        <w:t>º</w:t>
      </w:r>
      <w:r w:rsidR="006B23E1" w:rsidRPr="006A1ABA">
        <w:rPr>
          <w:rFonts w:ascii="Verdana" w:hAnsi="Verdana"/>
        </w:rPr>
        <w:t xml:space="preserve"> </w:t>
      </w:r>
      <w:r w:rsidR="00E1707C" w:rsidRPr="006A1ABA">
        <w:rPr>
          <w:rFonts w:ascii="Verdana" w:hAnsi="Verdana"/>
        </w:rPr>
        <w:t xml:space="preserve">3.506, DE </w:t>
      </w:r>
      <w:r w:rsidR="009C6FBE" w:rsidRPr="006A1ABA">
        <w:rPr>
          <w:rFonts w:ascii="Verdana" w:hAnsi="Verdana"/>
        </w:rPr>
        <w:t>8</w:t>
      </w:r>
      <w:r w:rsidR="00E1707C" w:rsidRPr="006A1ABA">
        <w:rPr>
          <w:rFonts w:ascii="Verdana" w:hAnsi="Verdana"/>
        </w:rPr>
        <w:t xml:space="preserve"> DE ABRIL DE 2026.</w:t>
      </w:r>
    </w:p>
    <w:p w14:paraId="1CCB4441" w14:textId="77777777" w:rsidR="00B85D2A" w:rsidRPr="006A1ABA" w:rsidRDefault="00B85D2A" w:rsidP="00DE6A17">
      <w:pPr>
        <w:widowControl w:val="0"/>
        <w:ind w:firstLine="567"/>
        <w:jc w:val="both"/>
        <w:rPr>
          <w:rFonts w:ascii="Verdana" w:hAnsi="Verdana"/>
          <w:bCs/>
        </w:rPr>
      </w:pPr>
    </w:p>
    <w:p w14:paraId="53A34D58" w14:textId="59228814" w:rsidR="009F6BF8" w:rsidRPr="006A1ABA" w:rsidRDefault="00DE6A17" w:rsidP="00DE6A17">
      <w:pPr>
        <w:widowControl w:val="0"/>
        <w:ind w:firstLine="567"/>
        <w:jc w:val="both"/>
        <w:rPr>
          <w:rFonts w:ascii="Verdana" w:hAnsi="Verdana"/>
          <w:bCs/>
        </w:rPr>
      </w:pPr>
      <w:r w:rsidRPr="006A1ABA">
        <w:rPr>
          <w:rFonts w:ascii="Verdana" w:hAnsi="Verdana"/>
          <w:bCs/>
        </w:rPr>
        <w:t xml:space="preserve">ANEXO II À RESOLUÇÃO/SEFAZ Nº </w:t>
      </w:r>
      <w:r w:rsidRPr="006A1ABA">
        <w:rPr>
          <w:rFonts w:ascii="Verdana" w:hAnsi="Verdana"/>
        </w:rPr>
        <w:t>3.412, DE 21 DE OUTUBRO DE 2024.</w:t>
      </w:r>
    </w:p>
    <w:p w14:paraId="68BCB1A0" w14:textId="3336FF3F" w:rsidR="00DE6A17" w:rsidRPr="00876FCE" w:rsidRDefault="009F6BF8" w:rsidP="00DE6A17">
      <w:pPr>
        <w:tabs>
          <w:tab w:val="left" w:pos="1736"/>
        </w:tabs>
        <w:jc w:val="center"/>
        <w:rPr>
          <w:rFonts w:ascii="Verdana" w:hAnsi="Verdana"/>
          <w:sz w:val="18"/>
          <w:szCs w:val="18"/>
        </w:rPr>
      </w:pPr>
      <w:r w:rsidRPr="00876FCE">
        <w:rPr>
          <w:rFonts w:ascii="Verdana" w:hAnsi="Verdana"/>
          <w:sz w:val="18"/>
          <w:szCs w:val="18"/>
        </w:rPr>
        <w:object w:dxaOrig="29475" w:dyaOrig="15060" w14:anchorId="3F6E2C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6pt;height:386.25pt" o:ole="">
            <v:imagedata r:id="rId15" o:title=""/>
          </v:shape>
          <o:OLEObject Type="Embed" ProgID="Visio.Drawing.15" ShapeID="_x0000_i1025" DrawAspect="Content" ObjectID="_1840865152" r:id="rId16"/>
        </w:object>
      </w:r>
    </w:p>
    <w:sectPr w:rsidR="00DE6A17" w:rsidRPr="00876FCE" w:rsidSect="006A1ABA">
      <w:pgSz w:w="16838" w:h="11906"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901DB" w14:textId="77777777" w:rsidR="000D63C4" w:rsidRDefault="000D63C4" w:rsidP="006A6728">
      <w:r>
        <w:separator/>
      </w:r>
    </w:p>
  </w:endnote>
  <w:endnote w:type="continuationSeparator" w:id="0">
    <w:p w14:paraId="35B291EB" w14:textId="77777777" w:rsidR="000D63C4" w:rsidRDefault="000D63C4" w:rsidP="006A6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9901200"/>
      <w:docPartObj>
        <w:docPartGallery w:val="Page Numbers (Bottom of Page)"/>
        <w:docPartUnique/>
      </w:docPartObj>
    </w:sdtPr>
    <w:sdtEndPr>
      <w:rPr>
        <w:rFonts w:ascii="Verdana" w:hAnsi="Verdana"/>
      </w:rPr>
    </w:sdtEndPr>
    <w:sdtContent>
      <w:p w14:paraId="63473EE5" w14:textId="324E6C87" w:rsidR="00562D3C" w:rsidRPr="00BD5F46" w:rsidRDefault="00562D3C">
        <w:pPr>
          <w:pStyle w:val="Rodap"/>
          <w:jc w:val="right"/>
          <w:rPr>
            <w:rFonts w:ascii="Verdana" w:hAnsi="Verdana"/>
          </w:rPr>
        </w:pPr>
        <w:r w:rsidRPr="00BD5F46">
          <w:rPr>
            <w:rFonts w:ascii="Verdana" w:hAnsi="Verdana"/>
          </w:rPr>
          <w:fldChar w:fldCharType="begin"/>
        </w:r>
        <w:r w:rsidRPr="00BD5F46">
          <w:rPr>
            <w:rFonts w:ascii="Verdana" w:hAnsi="Verdana"/>
          </w:rPr>
          <w:instrText>PAGE   \* MERGEFORMAT</w:instrText>
        </w:r>
        <w:r w:rsidRPr="00BD5F46">
          <w:rPr>
            <w:rFonts w:ascii="Verdana" w:hAnsi="Verdana"/>
          </w:rPr>
          <w:fldChar w:fldCharType="separate"/>
        </w:r>
        <w:r w:rsidR="005617F1">
          <w:rPr>
            <w:rFonts w:ascii="Verdana" w:hAnsi="Verdana"/>
            <w:noProof/>
          </w:rPr>
          <w:t>7</w:t>
        </w:r>
        <w:r w:rsidRPr="00BD5F46">
          <w:rPr>
            <w:rFonts w:ascii="Verdana" w:hAnsi="Verdana"/>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6B186F" w14:textId="77777777" w:rsidR="000D63C4" w:rsidRDefault="000D63C4" w:rsidP="006A6728">
      <w:r>
        <w:separator/>
      </w:r>
    </w:p>
  </w:footnote>
  <w:footnote w:type="continuationSeparator" w:id="0">
    <w:p w14:paraId="52F635CF" w14:textId="77777777" w:rsidR="000D63C4" w:rsidRDefault="000D63C4" w:rsidP="006A67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66F0"/>
    <w:multiLevelType w:val="hybridMultilevel"/>
    <w:tmpl w:val="616A92DC"/>
    <w:lvl w:ilvl="0" w:tplc="88B064C6">
      <w:start w:val="1"/>
      <w:numFmt w:val="decimal"/>
      <w:lvlText w:val="%1)"/>
      <w:lvlJc w:val="left"/>
      <w:pPr>
        <w:ind w:left="2138" w:hanging="360"/>
      </w:pPr>
      <w:rPr>
        <w:rFonts w:hint="default"/>
      </w:r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1" w15:restartNumberingAfterBreak="0">
    <w:nsid w:val="099F45D9"/>
    <w:multiLevelType w:val="hybridMultilevel"/>
    <w:tmpl w:val="5688180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0B33AAB"/>
    <w:multiLevelType w:val="multilevel"/>
    <w:tmpl w:val="C43CAF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A20691"/>
    <w:multiLevelType w:val="hybridMultilevel"/>
    <w:tmpl w:val="A768DE9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84D7443"/>
    <w:multiLevelType w:val="hybridMultilevel"/>
    <w:tmpl w:val="8FE487A2"/>
    <w:lvl w:ilvl="0" w:tplc="462EE74A">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5" w15:restartNumberingAfterBreak="0">
    <w:nsid w:val="5A966FA3"/>
    <w:multiLevelType w:val="hybridMultilevel"/>
    <w:tmpl w:val="32C8981A"/>
    <w:lvl w:ilvl="0" w:tplc="1518B7F8">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6" w15:restartNumberingAfterBreak="0">
    <w:nsid w:val="5E9A02C6"/>
    <w:multiLevelType w:val="hybridMultilevel"/>
    <w:tmpl w:val="4A8A2152"/>
    <w:lvl w:ilvl="0" w:tplc="11F8CEC8">
      <w:start w:val="1"/>
      <w:numFmt w:val="lowerLetter"/>
      <w:lvlText w:val="%1)"/>
      <w:lvlJc w:val="left"/>
      <w:pPr>
        <w:ind w:left="2062" w:hanging="360"/>
      </w:pPr>
      <w:rPr>
        <w:rFonts w:hint="default"/>
      </w:rPr>
    </w:lvl>
    <w:lvl w:ilvl="1" w:tplc="04160019" w:tentative="1">
      <w:start w:val="1"/>
      <w:numFmt w:val="lowerLetter"/>
      <w:lvlText w:val="%2."/>
      <w:lvlJc w:val="left"/>
      <w:pPr>
        <w:ind w:left="2782" w:hanging="360"/>
      </w:pPr>
    </w:lvl>
    <w:lvl w:ilvl="2" w:tplc="0416001B" w:tentative="1">
      <w:start w:val="1"/>
      <w:numFmt w:val="lowerRoman"/>
      <w:lvlText w:val="%3."/>
      <w:lvlJc w:val="right"/>
      <w:pPr>
        <w:ind w:left="3502" w:hanging="180"/>
      </w:pPr>
    </w:lvl>
    <w:lvl w:ilvl="3" w:tplc="0416000F" w:tentative="1">
      <w:start w:val="1"/>
      <w:numFmt w:val="decimal"/>
      <w:lvlText w:val="%4."/>
      <w:lvlJc w:val="left"/>
      <w:pPr>
        <w:ind w:left="4222" w:hanging="360"/>
      </w:pPr>
    </w:lvl>
    <w:lvl w:ilvl="4" w:tplc="04160019" w:tentative="1">
      <w:start w:val="1"/>
      <w:numFmt w:val="lowerLetter"/>
      <w:lvlText w:val="%5."/>
      <w:lvlJc w:val="left"/>
      <w:pPr>
        <w:ind w:left="4942" w:hanging="360"/>
      </w:pPr>
    </w:lvl>
    <w:lvl w:ilvl="5" w:tplc="0416001B" w:tentative="1">
      <w:start w:val="1"/>
      <w:numFmt w:val="lowerRoman"/>
      <w:lvlText w:val="%6."/>
      <w:lvlJc w:val="right"/>
      <w:pPr>
        <w:ind w:left="5662" w:hanging="180"/>
      </w:pPr>
    </w:lvl>
    <w:lvl w:ilvl="6" w:tplc="0416000F" w:tentative="1">
      <w:start w:val="1"/>
      <w:numFmt w:val="decimal"/>
      <w:lvlText w:val="%7."/>
      <w:lvlJc w:val="left"/>
      <w:pPr>
        <w:ind w:left="6382" w:hanging="360"/>
      </w:pPr>
    </w:lvl>
    <w:lvl w:ilvl="7" w:tplc="04160019" w:tentative="1">
      <w:start w:val="1"/>
      <w:numFmt w:val="lowerLetter"/>
      <w:lvlText w:val="%8."/>
      <w:lvlJc w:val="left"/>
      <w:pPr>
        <w:ind w:left="7102" w:hanging="360"/>
      </w:pPr>
    </w:lvl>
    <w:lvl w:ilvl="8" w:tplc="0416001B" w:tentative="1">
      <w:start w:val="1"/>
      <w:numFmt w:val="lowerRoman"/>
      <w:lvlText w:val="%9."/>
      <w:lvlJc w:val="right"/>
      <w:pPr>
        <w:ind w:left="7822" w:hanging="180"/>
      </w:pPr>
    </w:lvl>
  </w:abstractNum>
  <w:abstractNum w:abstractNumId="7" w15:restartNumberingAfterBreak="0">
    <w:nsid w:val="683740F2"/>
    <w:multiLevelType w:val="hybridMultilevel"/>
    <w:tmpl w:val="692C1444"/>
    <w:lvl w:ilvl="0" w:tplc="43905E7E">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15:restartNumberingAfterBreak="0">
    <w:nsid w:val="6EFD2803"/>
    <w:multiLevelType w:val="multilevel"/>
    <w:tmpl w:val="710EB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676D3F"/>
    <w:multiLevelType w:val="hybridMultilevel"/>
    <w:tmpl w:val="96D28612"/>
    <w:lvl w:ilvl="0" w:tplc="F7E6C69A">
      <w:start w:val="1"/>
      <w:numFmt w:val="upperLetter"/>
      <w:lvlText w:val="%1)"/>
      <w:lvlJc w:val="left"/>
      <w:pPr>
        <w:ind w:left="1020" w:hanging="360"/>
      </w:pPr>
    </w:lvl>
    <w:lvl w:ilvl="1" w:tplc="BB227C66">
      <w:start w:val="1"/>
      <w:numFmt w:val="upperLetter"/>
      <w:lvlText w:val="%2)"/>
      <w:lvlJc w:val="left"/>
      <w:pPr>
        <w:ind w:left="1020" w:hanging="360"/>
      </w:pPr>
    </w:lvl>
    <w:lvl w:ilvl="2" w:tplc="FC0849BA">
      <w:start w:val="1"/>
      <w:numFmt w:val="upperLetter"/>
      <w:lvlText w:val="%3)"/>
      <w:lvlJc w:val="left"/>
      <w:pPr>
        <w:ind w:left="1020" w:hanging="360"/>
      </w:pPr>
    </w:lvl>
    <w:lvl w:ilvl="3" w:tplc="E96EB8C0">
      <w:start w:val="1"/>
      <w:numFmt w:val="upperLetter"/>
      <w:lvlText w:val="%4)"/>
      <w:lvlJc w:val="left"/>
      <w:pPr>
        <w:ind w:left="1020" w:hanging="360"/>
      </w:pPr>
    </w:lvl>
    <w:lvl w:ilvl="4" w:tplc="52EED38C">
      <w:start w:val="1"/>
      <w:numFmt w:val="upperLetter"/>
      <w:lvlText w:val="%5)"/>
      <w:lvlJc w:val="left"/>
      <w:pPr>
        <w:ind w:left="1020" w:hanging="360"/>
      </w:pPr>
    </w:lvl>
    <w:lvl w:ilvl="5" w:tplc="3042E49A">
      <w:start w:val="1"/>
      <w:numFmt w:val="upperLetter"/>
      <w:lvlText w:val="%6)"/>
      <w:lvlJc w:val="left"/>
      <w:pPr>
        <w:ind w:left="1020" w:hanging="360"/>
      </w:pPr>
    </w:lvl>
    <w:lvl w:ilvl="6" w:tplc="9AE27EC8">
      <w:start w:val="1"/>
      <w:numFmt w:val="upperLetter"/>
      <w:lvlText w:val="%7)"/>
      <w:lvlJc w:val="left"/>
      <w:pPr>
        <w:ind w:left="1020" w:hanging="360"/>
      </w:pPr>
    </w:lvl>
    <w:lvl w:ilvl="7" w:tplc="5276FB28">
      <w:start w:val="1"/>
      <w:numFmt w:val="upperLetter"/>
      <w:lvlText w:val="%8)"/>
      <w:lvlJc w:val="left"/>
      <w:pPr>
        <w:ind w:left="1020" w:hanging="360"/>
      </w:pPr>
    </w:lvl>
    <w:lvl w:ilvl="8" w:tplc="D1CC269E">
      <w:start w:val="1"/>
      <w:numFmt w:val="upperLetter"/>
      <w:lvlText w:val="%9)"/>
      <w:lvlJc w:val="left"/>
      <w:pPr>
        <w:ind w:left="1020" w:hanging="360"/>
      </w:pPr>
    </w:lvl>
  </w:abstractNum>
  <w:num w:numId="1">
    <w:abstractNumId w:val="6"/>
  </w:num>
  <w:num w:numId="2">
    <w:abstractNumId w:val="5"/>
  </w:num>
  <w:num w:numId="3">
    <w:abstractNumId w:val="0"/>
  </w:num>
  <w:num w:numId="4">
    <w:abstractNumId w:val="7"/>
  </w:num>
  <w:num w:numId="5">
    <w:abstractNumId w:val="4"/>
  </w:num>
  <w:num w:numId="6">
    <w:abstractNumId w:val="3"/>
  </w:num>
  <w:num w:numId="7">
    <w:abstractNumId w:val="1"/>
  </w:num>
  <w:num w:numId="8">
    <w:abstractNumId w:val="9"/>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51C"/>
    <w:rsid w:val="00000E33"/>
    <w:rsid w:val="00002C08"/>
    <w:rsid w:val="0000451D"/>
    <w:rsid w:val="00004FAF"/>
    <w:rsid w:val="00005B33"/>
    <w:rsid w:val="00011165"/>
    <w:rsid w:val="0001319E"/>
    <w:rsid w:val="00016BF1"/>
    <w:rsid w:val="000204E5"/>
    <w:rsid w:val="00020ED0"/>
    <w:rsid w:val="00021F12"/>
    <w:rsid w:val="000221E8"/>
    <w:rsid w:val="0002247F"/>
    <w:rsid w:val="00023535"/>
    <w:rsid w:val="0002412F"/>
    <w:rsid w:val="000241BB"/>
    <w:rsid w:val="00026E31"/>
    <w:rsid w:val="0003197F"/>
    <w:rsid w:val="0003289C"/>
    <w:rsid w:val="00035D85"/>
    <w:rsid w:val="00036086"/>
    <w:rsid w:val="000365CB"/>
    <w:rsid w:val="00037C70"/>
    <w:rsid w:val="00037FC8"/>
    <w:rsid w:val="00046336"/>
    <w:rsid w:val="0004675F"/>
    <w:rsid w:val="000472A8"/>
    <w:rsid w:val="00047ED2"/>
    <w:rsid w:val="00053CAB"/>
    <w:rsid w:val="0005553C"/>
    <w:rsid w:val="00056704"/>
    <w:rsid w:val="000610C2"/>
    <w:rsid w:val="0006212A"/>
    <w:rsid w:val="00062951"/>
    <w:rsid w:val="000643EA"/>
    <w:rsid w:val="0006729D"/>
    <w:rsid w:val="00071453"/>
    <w:rsid w:val="00073586"/>
    <w:rsid w:val="00073BF8"/>
    <w:rsid w:val="000741D8"/>
    <w:rsid w:val="00075AD0"/>
    <w:rsid w:val="00075DD2"/>
    <w:rsid w:val="00076AE6"/>
    <w:rsid w:val="000778E4"/>
    <w:rsid w:val="000779D5"/>
    <w:rsid w:val="0008060C"/>
    <w:rsid w:val="00082E61"/>
    <w:rsid w:val="00082F80"/>
    <w:rsid w:val="00087C1D"/>
    <w:rsid w:val="000900AC"/>
    <w:rsid w:val="00091D0B"/>
    <w:rsid w:val="00094981"/>
    <w:rsid w:val="00094CF9"/>
    <w:rsid w:val="0009551C"/>
    <w:rsid w:val="000A2CB4"/>
    <w:rsid w:val="000A5BC4"/>
    <w:rsid w:val="000B3ACD"/>
    <w:rsid w:val="000B6750"/>
    <w:rsid w:val="000C106B"/>
    <w:rsid w:val="000C3BB3"/>
    <w:rsid w:val="000C53F8"/>
    <w:rsid w:val="000D001A"/>
    <w:rsid w:val="000D08FD"/>
    <w:rsid w:val="000D39F9"/>
    <w:rsid w:val="000D63C4"/>
    <w:rsid w:val="000D785C"/>
    <w:rsid w:val="000E0512"/>
    <w:rsid w:val="000E1172"/>
    <w:rsid w:val="000E13A3"/>
    <w:rsid w:val="000E3324"/>
    <w:rsid w:val="000E357D"/>
    <w:rsid w:val="000F1544"/>
    <w:rsid w:val="000F165E"/>
    <w:rsid w:val="000F468E"/>
    <w:rsid w:val="000F6FA2"/>
    <w:rsid w:val="000F7F08"/>
    <w:rsid w:val="0010038B"/>
    <w:rsid w:val="00101139"/>
    <w:rsid w:val="00105D81"/>
    <w:rsid w:val="001103AC"/>
    <w:rsid w:val="00111508"/>
    <w:rsid w:val="00116B1A"/>
    <w:rsid w:val="001228FC"/>
    <w:rsid w:val="00123B2B"/>
    <w:rsid w:val="001240D6"/>
    <w:rsid w:val="0012620E"/>
    <w:rsid w:val="00131408"/>
    <w:rsid w:val="00132FC9"/>
    <w:rsid w:val="001344B1"/>
    <w:rsid w:val="00134831"/>
    <w:rsid w:val="00135195"/>
    <w:rsid w:val="0013712C"/>
    <w:rsid w:val="001419A5"/>
    <w:rsid w:val="00145DC7"/>
    <w:rsid w:val="00151641"/>
    <w:rsid w:val="001521FC"/>
    <w:rsid w:val="00154EAC"/>
    <w:rsid w:val="00155169"/>
    <w:rsid w:val="001573A2"/>
    <w:rsid w:val="001632CF"/>
    <w:rsid w:val="00163DDE"/>
    <w:rsid w:val="00164BA2"/>
    <w:rsid w:val="00165F32"/>
    <w:rsid w:val="001673ED"/>
    <w:rsid w:val="0017562F"/>
    <w:rsid w:val="0017596F"/>
    <w:rsid w:val="00175B01"/>
    <w:rsid w:val="001803B7"/>
    <w:rsid w:val="00180BDF"/>
    <w:rsid w:val="00180E51"/>
    <w:rsid w:val="001826DB"/>
    <w:rsid w:val="00182E39"/>
    <w:rsid w:val="0018360B"/>
    <w:rsid w:val="001843AB"/>
    <w:rsid w:val="001850CB"/>
    <w:rsid w:val="0018574F"/>
    <w:rsid w:val="00186448"/>
    <w:rsid w:val="001934D6"/>
    <w:rsid w:val="00195117"/>
    <w:rsid w:val="00197A4E"/>
    <w:rsid w:val="001A0CA8"/>
    <w:rsid w:val="001A1130"/>
    <w:rsid w:val="001A6EA7"/>
    <w:rsid w:val="001A7529"/>
    <w:rsid w:val="001B38E0"/>
    <w:rsid w:val="001B41E4"/>
    <w:rsid w:val="001B5BBE"/>
    <w:rsid w:val="001B5BF1"/>
    <w:rsid w:val="001B5EA4"/>
    <w:rsid w:val="001B6D7C"/>
    <w:rsid w:val="001B7733"/>
    <w:rsid w:val="001C4014"/>
    <w:rsid w:val="001C4114"/>
    <w:rsid w:val="001C5890"/>
    <w:rsid w:val="001C620C"/>
    <w:rsid w:val="001C640C"/>
    <w:rsid w:val="001D05DA"/>
    <w:rsid w:val="001D16DF"/>
    <w:rsid w:val="001D17D4"/>
    <w:rsid w:val="001D23FB"/>
    <w:rsid w:val="001D2AE7"/>
    <w:rsid w:val="001D3B60"/>
    <w:rsid w:val="001D613B"/>
    <w:rsid w:val="001D69A4"/>
    <w:rsid w:val="001E08E9"/>
    <w:rsid w:val="001E589E"/>
    <w:rsid w:val="001F0999"/>
    <w:rsid w:val="001F229F"/>
    <w:rsid w:val="001F4430"/>
    <w:rsid w:val="001F4607"/>
    <w:rsid w:val="001F6F88"/>
    <w:rsid w:val="0020140A"/>
    <w:rsid w:val="00203B56"/>
    <w:rsid w:val="0020728B"/>
    <w:rsid w:val="00213B4D"/>
    <w:rsid w:val="00214C3B"/>
    <w:rsid w:val="00217E8A"/>
    <w:rsid w:val="002210B1"/>
    <w:rsid w:val="002242AA"/>
    <w:rsid w:val="00227DC6"/>
    <w:rsid w:val="0023322E"/>
    <w:rsid w:val="0023366C"/>
    <w:rsid w:val="00235C88"/>
    <w:rsid w:val="002369E3"/>
    <w:rsid w:val="00236D63"/>
    <w:rsid w:val="002437F0"/>
    <w:rsid w:val="00243D25"/>
    <w:rsid w:val="00247519"/>
    <w:rsid w:val="00251F8B"/>
    <w:rsid w:val="00252660"/>
    <w:rsid w:val="00252C6A"/>
    <w:rsid w:val="00257675"/>
    <w:rsid w:val="00261A53"/>
    <w:rsid w:val="002621AE"/>
    <w:rsid w:val="00263709"/>
    <w:rsid w:val="00263E56"/>
    <w:rsid w:val="0026436C"/>
    <w:rsid w:val="002652A7"/>
    <w:rsid w:val="0026585A"/>
    <w:rsid w:val="00270896"/>
    <w:rsid w:val="00271C69"/>
    <w:rsid w:val="00280377"/>
    <w:rsid w:val="0028097F"/>
    <w:rsid w:val="00281F95"/>
    <w:rsid w:val="00282FE4"/>
    <w:rsid w:val="00283754"/>
    <w:rsid w:val="002843A6"/>
    <w:rsid w:val="00287B8E"/>
    <w:rsid w:val="002907D0"/>
    <w:rsid w:val="0029196D"/>
    <w:rsid w:val="00292450"/>
    <w:rsid w:val="00292931"/>
    <w:rsid w:val="00292BDD"/>
    <w:rsid w:val="002958D9"/>
    <w:rsid w:val="00295F6E"/>
    <w:rsid w:val="002972A4"/>
    <w:rsid w:val="002A11E8"/>
    <w:rsid w:val="002A47A1"/>
    <w:rsid w:val="002A4A54"/>
    <w:rsid w:val="002A5EFE"/>
    <w:rsid w:val="002B1878"/>
    <w:rsid w:val="002B34C8"/>
    <w:rsid w:val="002B43A3"/>
    <w:rsid w:val="002B50D9"/>
    <w:rsid w:val="002B57FC"/>
    <w:rsid w:val="002C0E3A"/>
    <w:rsid w:val="002C57F4"/>
    <w:rsid w:val="002C6DF2"/>
    <w:rsid w:val="002C752F"/>
    <w:rsid w:val="002D3578"/>
    <w:rsid w:val="002D501A"/>
    <w:rsid w:val="002D5E23"/>
    <w:rsid w:val="002E53F0"/>
    <w:rsid w:val="002E60EA"/>
    <w:rsid w:val="002F78D9"/>
    <w:rsid w:val="00300076"/>
    <w:rsid w:val="00302736"/>
    <w:rsid w:val="00305AE4"/>
    <w:rsid w:val="00305D68"/>
    <w:rsid w:val="0030616D"/>
    <w:rsid w:val="003069AB"/>
    <w:rsid w:val="00306F97"/>
    <w:rsid w:val="003072FF"/>
    <w:rsid w:val="00313C73"/>
    <w:rsid w:val="00315A3D"/>
    <w:rsid w:val="003169EF"/>
    <w:rsid w:val="00320DE8"/>
    <w:rsid w:val="003221B8"/>
    <w:rsid w:val="00325EEC"/>
    <w:rsid w:val="00332AC8"/>
    <w:rsid w:val="00333A70"/>
    <w:rsid w:val="0033613B"/>
    <w:rsid w:val="003375E9"/>
    <w:rsid w:val="00340EBB"/>
    <w:rsid w:val="003446E5"/>
    <w:rsid w:val="003460DE"/>
    <w:rsid w:val="0034716D"/>
    <w:rsid w:val="00347550"/>
    <w:rsid w:val="00347565"/>
    <w:rsid w:val="00347D63"/>
    <w:rsid w:val="00350026"/>
    <w:rsid w:val="00351490"/>
    <w:rsid w:val="00352971"/>
    <w:rsid w:val="003543E1"/>
    <w:rsid w:val="00354D6A"/>
    <w:rsid w:val="003604D4"/>
    <w:rsid w:val="00361342"/>
    <w:rsid w:val="003620C9"/>
    <w:rsid w:val="00371315"/>
    <w:rsid w:val="00373D73"/>
    <w:rsid w:val="00374A94"/>
    <w:rsid w:val="00376C91"/>
    <w:rsid w:val="0038339D"/>
    <w:rsid w:val="0038369B"/>
    <w:rsid w:val="00383A92"/>
    <w:rsid w:val="003872BF"/>
    <w:rsid w:val="00387C7C"/>
    <w:rsid w:val="00392605"/>
    <w:rsid w:val="00393C3D"/>
    <w:rsid w:val="00395043"/>
    <w:rsid w:val="0039615E"/>
    <w:rsid w:val="003962FB"/>
    <w:rsid w:val="003A005C"/>
    <w:rsid w:val="003A45B9"/>
    <w:rsid w:val="003A4DA7"/>
    <w:rsid w:val="003A6B4A"/>
    <w:rsid w:val="003B3CCC"/>
    <w:rsid w:val="003B3CDA"/>
    <w:rsid w:val="003B4346"/>
    <w:rsid w:val="003B6C85"/>
    <w:rsid w:val="003C1416"/>
    <w:rsid w:val="003D0D5E"/>
    <w:rsid w:val="003D2D63"/>
    <w:rsid w:val="003D2F52"/>
    <w:rsid w:val="003D4D86"/>
    <w:rsid w:val="003D525D"/>
    <w:rsid w:val="003D7EBE"/>
    <w:rsid w:val="003E00CF"/>
    <w:rsid w:val="003E0875"/>
    <w:rsid w:val="003E2A32"/>
    <w:rsid w:val="003E4C8B"/>
    <w:rsid w:val="003E72F8"/>
    <w:rsid w:val="003F047E"/>
    <w:rsid w:val="003F0729"/>
    <w:rsid w:val="003F0C9C"/>
    <w:rsid w:val="003F4968"/>
    <w:rsid w:val="003F525A"/>
    <w:rsid w:val="003F741B"/>
    <w:rsid w:val="004015D1"/>
    <w:rsid w:val="00402947"/>
    <w:rsid w:val="00403F18"/>
    <w:rsid w:val="00405A1E"/>
    <w:rsid w:val="004072B8"/>
    <w:rsid w:val="004076CD"/>
    <w:rsid w:val="00407B4B"/>
    <w:rsid w:val="00411796"/>
    <w:rsid w:val="00414778"/>
    <w:rsid w:val="00415A5E"/>
    <w:rsid w:val="0041728F"/>
    <w:rsid w:val="00417D82"/>
    <w:rsid w:val="00423E80"/>
    <w:rsid w:val="0042646C"/>
    <w:rsid w:val="00426914"/>
    <w:rsid w:val="00426FD8"/>
    <w:rsid w:val="00431EA2"/>
    <w:rsid w:val="00432D7F"/>
    <w:rsid w:val="00432E31"/>
    <w:rsid w:val="00433022"/>
    <w:rsid w:val="0043340F"/>
    <w:rsid w:val="00433ABA"/>
    <w:rsid w:val="004378D6"/>
    <w:rsid w:val="004440CD"/>
    <w:rsid w:val="004443D0"/>
    <w:rsid w:val="004451A8"/>
    <w:rsid w:val="00445B73"/>
    <w:rsid w:val="004503D2"/>
    <w:rsid w:val="00451D06"/>
    <w:rsid w:val="00453A9D"/>
    <w:rsid w:val="004605CA"/>
    <w:rsid w:val="00461BC9"/>
    <w:rsid w:val="00461C49"/>
    <w:rsid w:val="00463998"/>
    <w:rsid w:val="00464DD0"/>
    <w:rsid w:val="004713B9"/>
    <w:rsid w:val="00473C1C"/>
    <w:rsid w:val="004753CF"/>
    <w:rsid w:val="0048039F"/>
    <w:rsid w:val="0048380B"/>
    <w:rsid w:val="004840AA"/>
    <w:rsid w:val="0048509E"/>
    <w:rsid w:val="0048566E"/>
    <w:rsid w:val="004856F1"/>
    <w:rsid w:val="004878E4"/>
    <w:rsid w:val="00491A8A"/>
    <w:rsid w:val="004921F4"/>
    <w:rsid w:val="00494425"/>
    <w:rsid w:val="004A08F5"/>
    <w:rsid w:val="004A0BDE"/>
    <w:rsid w:val="004A371B"/>
    <w:rsid w:val="004B0211"/>
    <w:rsid w:val="004B0F0D"/>
    <w:rsid w:val="004B103B"/>
    <w:rsid w:val="004B23BD"/>
    <w:rsid w:val="004B3F38"/>
    <w:rsid w:val="004B455B"/>
    <w:rsid w:val="004B4C6E"/>
    <w:rsid w:val="004B66DF"/>
    <w:rsid w:val="004B7195"/>
    <w:rsid w:val="004C1B95"/>
    <w:rsid w:val="004C36A6"/>
    <w:rsid w:val="004C4DD4"/>
    <w:rsid w:val="004C52D5"/>
    <w:rsid w:val="004C57DD"/>
    <w:rsid w:val="004C6CD0"/>
    <w:rsid w:val="004C734B"/>
    <w:rsid w:val="004D292D"/>
    <w:rsid w:val="004D42DA"/>
    <w:rsid w:val="004D4B08"/>
    <w:rsid w:val="004F038A"/>
    <w:rsid w:val="004F0AEB"/>
    <w:rsid w:val="004F6EFE"/>
    <w:rsid w:val="004F729B"/>
    <w:rsid w:val="004F7500"/>
    <w:rsid w:val="004F7683"/>
    <w:rsid w:val="00502F32"/>
    <w:rsid w:val="0050396B"/>
    <w:rsid w:val="00503F91"/>
    <w:rsid w:val="00504199"/>
    <w:rsid w:val="005055D7"/>
    <w:rsid w:val="00507245"/>
    <w:rsid w:val="00511271"/>
    <w:rsid w:val="00512BF8"/>
    <w:rsid w:val="00512D4B"/>
    <w:rsid w:val="00516D31"/>
    <w:rsid w:val="0052411D"/>
    <w:rsid w:val="00524CA9"/>
    <w:rsid w:val="005259C0"/>
    <w:rsid w:val="0052634E"/>
    <w:rsid w:val="00530A83"/>
    <w:rsid w:val="00531BF4"/>
    <w:rsid w:val="005349B1"/>
    <w:rsid w:val="00534BA6"/>
    <w:rsid w:val="00534E20"/>
    <w:rsid w:val="005366D8"/>
    <w:rsid w:val="00537E8C"/>
    <w:rsid w:val="00542FD2"/>
    <w:rsid w:val="005432CA"/>
    <w:rsid w:val="00544E6C"/>
    <w:rsid w:val="00547CB0"/>
    <w:rsid w:val="005617F1"/>
    <w:rsid w:val="00562D3C"/>
    <w:rsid w:val="00563AF5"/>
    <w:rsid w:val="00565063"/>
    <w:rsid w:val="00566670"/>
    <w:rsid w:val="00566733"/>
    <w:rsid w:val="005673FC"/>
    <w:rsid w:val="005678EB"/>
    <w:rsid w:val="00573447"/>
    <w:rsid w:val="00573A1F"/>
    <w:rsid w:val="00584B8B"/>
    <w:rsid w:val="005862DB"/>
    <w:rsid w:val="0058714A"/>
    <w:rsid w:val="005908F7"/>
    <w:rsid w:val="005911C2"/>
    <w:rsid w:val="00591D63"/>
    <w:rsid w:val="00593167"/>
    <w:rsid w:val="005965CB"/>
    <w:rsid w:val="005A33F7"/>
    <w:rsid w:val="005A4AD6"/>
    <w:rsid w:val="005B187E"/>
    <w:rsid w:val="005B4828"/>
    <w:rsid w:val="005B534A"/>
    <w:rsid w:val="005B6859"/>
    <w:rsid w:val="005B6C2E"/>
    <w:rsid w:val="005C2036"/>
    <w:rsid w:val="005C4FB8"/>
    <w:rsid w:val="005C5094"/>
    <w:rsid w:val="005C5590"/>
    <w:rsid w:val="005C698F"/>
    <w:rsid w:val="005D0021"/>
    <w:rsid w:val="005D3A34"/>
    <w:rsid w:val="005D3DC3"/>
    <w:rsid w:val="005D72D0"/>
    <w:rsid w:val="005D7803"/>
    <w:rsid w:val="005E262B"/>
    <w:rsid w:val="005E55C7"/>
    <w:rsid w:val="005E6CD9"/>
    <w:rsid w:val="005F19B0"/>
    <w:rsid w:val="005F2154"/>
    <w:rsid w:val="005F234D"/>
    <w:rsid w:val="005F38EA"/>
    <w:rsid w:val="005F511F"/>
    <w:rsid w:val="005F6352"/>
    <w:rsid w:val="005F653B"/>
    <w:rsid w:val="00600F89"/>
    <w:rsid w:val="0060252E"/>
    <w:rsid w:val="00602644"/>
    <w:rsid w:val="006031E3"/>
    <w:rsid w:val="006035E7"/>
    <w:rsid w:val="006071A8"/>
    <w:rsid w:val="006112A5"/>
    <w:rsid w:val="00611D0C"/>
    <w:rsid w:val="00611FB0"/>
    <w:rsid w:val="00612A43"/>
    <w:rsid w:val="00613DF0"/>
    <w:rsid w:val="006150FB"/>
    <w:rsid w:val="00621921"/>
    <w:rsid w:val="00625231"/>
    <w:rsid w:val="00625FFC"/>
    <w:rsid w:val="0062722B"/>
    <w:rsid w:val="00630D68"/>
    <w:rsid w:val="00631632"/>
    <w:rsid w:val="006323A8"/>
    <w:rsid w:val="006358BB"/>
    <w:rsid w:val="00636955"/>
    <w:rsid w:val="00641FBC"/>
    <w:rsid w:val="00644022"/>
    <w:rsid w:val="006450DA"/>
    <w:rsid w:val="00645470"/>
    <w:rsid w:val="00646BA0"/>
    <w:rsid w:val="00652364"/>
    <w:rsid w:val="006529A2"/>
    <w:rsid w:val="006544EE"/>
    <w:rsid w:val="006551C3"/>
    <w:rsid w:val="00656A0E"/>
    <w:rsid w:val="00657117"/>
    <w:rsid w:val="006576BF"/>
    <w:rsid w:val="00662BF2"/>
    <w:rsid w:val="00662DA8"/>
    <w:rsid w:val="00663C74"/>
    <w:rsid w:val="00664F99"/>
    <w:rsid w:val="0067420E"/>
    <w:rsid w:val="00677C6B"/>
    <w:rsid w:val="00680C75"/>
    <w:rsid w:val="00682D8E"/>
    <w:rsid w:val="006846EA"/>
    <w:rsid w:val="00690483"/>
    <w:rsid w:val="00690FBD"/>
    <w:rsid w:val="00692360"/>
    <w:rsid w:val="00693AC5"/>
    <w:rsid w:val="006973F4"/>
    <w:rsid w:val="00697405"/>
    <w:rsid w:val="006A0D8D"/>
    <w:rsid w:val="006A1ABA"/>
    <w:rsid w:val="006A1C9C"/>
    <w:rsid w:val="006A4D41"/>
    <w:rsid w:val="006A56CB"/>
    <w:rsid w:val="006A6728"/>
    <w:rsid w:val="006B1599"/>
    <w:rsid w:val="006B1AB4"/>
    <w:rsid w:val="006B23E1"/>
    <w:rsid w:val="006B34E4"/>
    <w:rsid w:val="006B3CBD"/>
    <w:rsid w:val="006B6F0C"/>
    <w:rsid w:val="006B74F4"/>
    <w:rsid w:val="006B7DD6"/>
    <w:rsid w:val="006B7F71"/>
    <w:rsid w:val="006C01D2"/>
    <w:rsid w:val="006C13AE"/>
    <w:rsid w:val="006C2C73"/>
    <w:rsid w:val="006C4771"/>
    <w:rsid w:val="006C70FF"/>
    <w:rsid w:val="006D148F"/>
    <w:rsid w:val="006D31D6"/>
    <w:rsid w:val="006D31F9"/>
    <w:rsid w:val="006D3604"/>
    <w:rsid w:val="006D3751"/>
    <w:rsid w:val="006D3963"/>
    <w:rsid w:val="006D4DF3"/>
    <w:rsid w:val="006D5739"/>
    <w:rsid w:val="006D694B"/>
    <w:rsid w:val="006D7039"/>
    <w:rsid w:val="006E7B09"/>
    <w:rsid w:val="006E7F70"/>
    <w:rsid w:val="006F31E9"/>
    <w:rsid w:val="006F3D35"/>
    <w:rsid w:val="006F6A37"/>
    <w:rsid w:val="0070183F"/>
    <w:rsid w:val="00701BF4"/>
    <w:rsid w:val="00702680"/>
    <w:rsid w:val="0070333A"/>
    <w:rsid w:val="00703FA6"/>
    <w:rsid w:val="0070505A"/>
    <w:rsid w:val="00712BB0"/>
    <w:rsid w:val="00716819"/>
    <w:rsid w:val="00722AF6"/>
    <w:rsid w:val="00722B77"/>
    <w:rsid w:val="00724117"/>
    <w:rsid w:val="0072432F"/>
    <w:rsid w:val="007252EB"/>
    <w:rsid w:val="00726B4A"/>
    <w:rsid w:val="00731610"/>
    <w:rsid w:val="0073215A"/>
    <w:rsid w:val="0073396B"/>
    <w:rsid w:val="00736F6C"/>
    <w:rsid w:val="0074072C"/>
    <w:rsid w:val="00741525"/>
    <w:rsid w:val="00742BB2"/>
    <w:rsid w:val="007437F0"/>
    <w:rsid w:val="0074624C"/>
    <w:rsid w:val="00747F78"/>
    <w:rsid w:val="007509AA"/>
    <w:rsid w:val="00753A37"/>
    <w:rsid w:val="0075405D"/>
    <w:rsid w:val="00754D9E"/>
    <w:rsid w:val="00757091"/>
    <w:rsid w:val="00757199"/>
    <w:rsid w:val="00757B18"/>
    <w:rsid w:val="007608D7"/>
    <w:rsid w:val="00760A53"/>
    <w:rsid w:val="00761A81"/>
    <w:rsid w:val="00762117"/>
    <w:rsid w:val="00763D6D"/>
    <w:rsid w:val="00767EF9"/>
    <w:rsid w:val="00771B82"/>
    <w:rsid w:val="00774998"/>
    <w:rsid w:val="00774F39"/>
    <w:rsid w:val="00776CBB"/>
    <w:rsid w:val="00777A70"/>
    <w:rsid w:val="00782C2F"/>
    <w:rsid w:val="00786FF4"/>
    <w:rsid w:val="007871A2"/>
    <w:rsid w:val="0079150A"/>
    <w:rsid w:val="007966EF"/>
    <w:rsid w:val="007973B0"/>
    <w:rsid w:val="00797C27"/>
    <w:rsid w:val="007A2D37"/>
    <w:rsid w:val="007A4BD0"/>
    <w:rsid w:val="007B37AF"/>
    <w:rsid w:val="007B58B6"/>
    <w:rsid w:val="007B62F6"/>
    <w:rsid w:val="007B6653"/>
    <w:rsid w:val="007C2C99"/>
    <w:rsid w:val="007C2E25"/>
    <w:rsid w:val="007C7AA9"/>
    <w:rsid w:val="007D0B21"/>
    <w:rsid w:val="007D23AB"/>
    <w:rsid w:val="007D4574"/>
    <w:rsid w:val="007D6A0A"/>
    <w:rsid w:val="007D6B2A"/>
    <w:rsid w:val="007D7498"/>
    <w:rsid w:val="007D7E87"/>
    <w:rsid w:val="007E3BA9"/>
    <w:rsid w:val="007F27B8"/>
    <w:rsid w:val="00803A1D"/>
    <w:rsid w:val="00810EB4"/>
    <w:rsid w:val="008127CA"/>
    <w:rsid w:val="00812E25"/>
    <w:rsid w:val="00814F2B"/>
    <w:rsid w:val="008159A4"/>
    <w:rsid w:val="008229EF"/>
    <w:rsid w:val="00824F67"/>
    <w:rsid w:val="00825040"/>
    <w:rsid w:val="00825211"/>
    <w:rsid w:val="0083221F"/>
    <w:rsid w:val="00840FC0"/>
    <w:rsid w:val="00843283"/>
    <w:rsid w:val="008438B1"/>
    <w:rsid w:val="0084410C"/>
    <w:rsid w:val="00850792"/>
    <w:rsid w:val="00850C7B"/>
    <w:rsid w:val="00852511"/>
    <w:rsid w:val="008619A5"/>
    <w:rsid w:val="00862A29"/>
    <w:rsid w:val="00865734"/>
    <w:rsid w:val="008679A4"/>
    <w:rsid w:val="0087164E"/>
    <w:rsid w:val="00871708"/>
    <w:rsid w:val="00872F7F"/>
    <w:rsid w:val="008753B2"/>
    <w:rsid w:val="00876CB6"/>
    <w:rsid w:val="00876FCE"/>
    <w:rsid w:val="00881207"/>
    <w:rsid w:val="00882F40"/>
    <w:rsid w:val="00883E1B"/>
    <w:rsid w:val="00885415"/>
    <w:rsid w:val="00887D5C"/>
    <w:rsid w:val="00892AB2"/>
    <w:rsid w:val="00894CCB"/>
    <w:rsid w:val="00896F17"/>
    <w:rsid w:val="008A0104"/>
    <w:rsid w:val="008A076D"/>
    <w:rsid w:val="008A1133"/>
    <w:rsid w:val="008A2742"/>
    <w:rsid w:val="008A287A"/>
    <w:rsid w:val="008A437F"/>
    <w:rsid w:val="008A46B1"/>
    <w:rsid w:val="008A5D73"/>
    <w:rsid w:val="008A61C9"/>
    <w:rsid w:val="008B6C25"/>
    <w:rsid w:val="008C2AED"/>
    <w:rsid w:val="008C57F5"/>
    <w:rsid w:val="008C5E63"/>
    <w:rsid w:val="008D10E0"/>
    <w:rsid w:val="008D1199"/>
    <w:rsid w:val="008D3066"/>
    <w:rsid w:val="008D4010"/>
    <w:rsid w:val="008D4839"/>
    <w:rsid w:val="008D4C29"/>
    <w:rsid w:val="008D68E7"/>
    <w:rsid w:val="008E107F"/>
    <w:rsid w:val="008E5F26"/>
    <w:rsid w:val="008E6D4C"/>
    <w:rsid w:val="008F106A"/>
    <w:rsid w:val="008F14AC"/>
    <w:rsid w:val="008F5A20"/>
    <w:rsid w:val="008F5E8D"/>
    <w:rsid w:val="00902FDD"/>
    <w:rsid w:val="00903CAF"/>
    <w:rsid w:val="00905251"/>
    <w:rsid w:val="009108F6"/>
    <w:rsid w:val="0091399D"/>
    <w:rsid w:val="0091415D"/>
    <w:rsid w:val="00914ED5"/>
    <w:rsid w:val="00915A66"/>
    <w:rsid w:val="009171EB"/>
    <w:rsid w:val="00921346"/>
    <w:rsid w:val="00921A9A"/>
    <w:rsid w:val="0092410D"/>
    <w:rsid w:val="00927A5F"/>
    <w:rsid w:val="00930D97"/>
    <w:rsid w:val="00931891"/>
    <w:rsid w:val="0093192D"/>
    <w:rsid w:val="00940BC6"/>
    <w:rsid w:val="00941B0C"/>
    <w:rsid w:val="009468FF"/>
    <w:rsid w:val="00947D1C"/>
    <w:rsid w:val="00952F0A"/>
    <w:rsid w:val="009535E9"/>
    <w:rsid w:val="00954FDA"/>
    <w:rsid w:val="00955180"/>
    <w:rsid w:val="00957C2D"/>
    <w:rsid w:val="009621FE"/>
    <w:rsid w:val="0096242D"/>
    <w:rsid w:val="009629EA"/>
    <w:rsid w:val="00964419"/>
    <w:rsid w:val="00965170"/>
    <w:rsid w:val="009675CB"/>
    <w:rsid w:val="00972A6A"/>
    <w:rsid w:val="00973694"/>
    <w:rsid w:val="00973E72"/>
    <w:rsid w:val="009754C9"/>
    <w:rsid w:val="0097620F"/>
    <w:rsid w:val="00976E28"/>
    <w:rsid w:val="00977A0E"/>
    <w:rsid w:val="00977A4C"/>
    <w:rsid w:val="00981EB8"/>
    <w:rsid w:val="00984D12"/>
    <w:rsid w:val="009856B6"/>
    <w:rsid w:val="00986C6F"/>
    <w:rsid w:val="00993245"/>
    <w:rsid w:val="009937CC"/>
    <w:rsid w:val="00996A47"/>
    <w:rsid w:val="009A3BE4"/>
    <w:rsid w:val="009A7845"/>
    <w:rsid w:val="009A7E62"/>
    <w:rsid w:val="009B010A"/>
    <w:rsid w:val="009B6C64"/>
    <w:rsid w:val="009C1A34"/>
    <w:rsid w:val="009C33A3"/>
    <w:rsid w:val="009C3A1A"/>
    <w:rsid w:val="009C671D"/>
    <w:rsid w:val="009C6FBE"/>
    <w:rsid w:val="009D6C81"/>
    <w:rsid w:val="009D77DA"/>
    <w:rsid w:val="009E0EC3"/>
    <w:rsid w:val="009E1BE7"/>
    <w:rsid w:val="009E4C5B"/>
    <w:rsid w:val="009F07ED"/>
    <w:rsid w:val="009F1D3D"/>
    <w:rsid w:val="009F1D47"/>
    <w:rsid w:val="009F5CCC"/>
    <w:rsid w:val="009F6401"/>
    <w:rsid w:val="009F6BF8"/>
    <w:rsid w:val="009F723D"/>
    <w:rsid w:val="00A00D26"/>
    <w:rsid w:val="00A0411F"/>
    <w:rsid w:val="00A05D14"/>
    <w:rsid w:val="00A06F0F"/>
    <w:rsid w:val="00A116EB"/>
    <w:rsid w:val="00A160D8"/>
    <w:rsid w:val="00A177B7"/>
    <w:rsid w:val="00A206DF"/>
    <w:rsid w:val="00A22E86"/>
    <w:rsid w:val="00A235D5"/>
    <w:rsid w:val="00A24885"/>
    <w:rsid w:val="00A2497F"/>
    <w:rsid w:val="00A24CDB"/>
    <w:rsid w:val="00A26A8B"/>
    <w:rsid w:val="00A27924"/>
    <w:rsid w:val="00A31B62"/>
    <w:rsid w:val="00A31F69"/>
    <w:rsid w:val="00A33BA6"/>
    <w:rsid w:val="00A35A60"/>
    <w:rsid w:val="00A42E1E"/>
    <w:rsid w:val="00A431B7"/>
    <w:rsid w:val="00A443C8"/>
    <w:rsid w:val="00A443CE"/>
    <w:rsid w:val="00A47313"/>
    <w:rsid w:val="00A4797E"/>
    <w:rsid w:val="00A530D7"/>
    <w:rsid w:val="00A532A6"/>
    <w:rsid w:val="00A5419B"/>
    <w:rsid w:val="00A56EC4"/>
    <w:rsid w:val="00A60FB4"/>
    <w:rsid w:val="00A62D0D"/>
    <w:rsid w:val="00A63BA5"/>
    <w:rsid w:val="00A664FE"/>
    <w:rsid w:val="00A66743"/>
    <w:rsid w:val="00A6791A"/>
    <w:rsid w:val="00A72CE0"/>
    <w:rsid w:val="00A74EB5"/>
    <w:rsid w:val="00A81CCF"/>
    <w:rsid w:val="00A83EEA"/>
    <w:rsid w:val="00A86131"/>
    <w:rsid w:val="00A90143"/>
    <w:rsid w:val="00A924F6"/>
    <w:rsid w:val="00A94762"/>
    <w:rsid w:val="00A96BFD"/>
    <w:rsid w:val="00A96DE4"/>
    <w:rsid w:val="00AA059B"/>
    <w:rsid w:val="00AA22A8"/>
    <w:rsid w:val="00AA2B38"/>
    <w:rsid w:val="00AA2C81"/>
    <w:rsid w:val="00AA5A5A"/>
    <w:rsid w:val="00AA6F92"/>
    <w:rsid w:val="00AB0CF5"/>
    <w:rsid w:val="00AB0E1E"/>
    <w:rsid w:val="00AB1CAC"/>
    <w:rsid w:val="00AB3379"/>
    <w:rsid w:val="00AB53DB"/>
    <w:rsid w:val="00AB58C9"/>
    <w:rsid w:val="00AB71B0"/>
    <w:rsid w:val="00AC297B"/>
    <w:rsid w:val="00AC2EF2"/>
    <w:rsid w:val="00AC2F83"/>
    <w:rsid w:val="00AC50DB"/>
    <w:rsid w:val="00AC6ADB"/>
    <w:rsid w:val="00AC705D"/>
    <w:rsid w:val="00AD189E"/>
    <w:rsid w:val="00AD334D"/>
    <w:rsid w:val="00AD3C1B"/>
    <w:rsid w:val="00AD3EBB"/>
    <w:rsid w:val="00AD6446"/>
    <w:rsid w:val="00AD68E5"/>
    <w:rsid w:val="00AD6A05"/>
    <w:rsid w:val="00AD70E5"/>
    <w:rsid w:val="00AE2069"/>
    <w:rsid w:val="00AE32AD"/>
    <w:rsid w:val="00AE6351"/>
    <w:rsid w:val="00AE6A62"/>
    <w:rsid w:val="00AF0F34"/>
    <w:rsid w:val="00AF2AE1"/>
    <w:rsid w:val="00AF405B"/>
    <w:rsid w:val="00AF4173"/>
    <w:rsid w:val="00AF41C0"/>
    <w:rsid w:val="00AF7122"/>
    <w:rsid w:val="00AF7981"/>
    <w:rsid w:val="00B03030"/>
    <w:rsid w:val="00B03AF4"/>
    <w:rsid w:val="00B05D72"/>
    <w:rsid w:val="00B05FF8"/>
    <w:rsid w:val="00B07242"/>
    <w:rsid w:val="00B07CCE"/>
    <w:rsid w:val="00B12B89"/>
    <w:rsid w:val="00B15743"/>
    <w:rsid w:val="00B20678"/>
    <w:rsid w:val="00B216C3"/>
    <w:rsid w:val="00B27148"/>
    <w:rsid w:val="00B335FC"/>
    <w:rsid w:val="00B36906"/>
    <w:rsid w:val="00B41044"/>
    <w:rsid w:val="00B45718"/>
    <w:rsid w:val="00B46A03"/>
    <w:rsid w:val="00B475A4"/>
    <w:rsid w:val="00B47942"/>
    <w:rsid w:val="00B47D13"/>
    <w:rsid w:val="00B50A62"/>
    <w:rsid w:val="00B5488D"/>
    <w:rsid w:val="00B57CF7"/>
    <w:rsid w:val="00B6217F"/>
    <w:rsid w:val="00B66188"/>
    <w:rsid w:val="00B700E1"/>
    <w:rsid w:val="00B704D2"/>
    <w:rsid w:val="00B70DDE"/>
    <w:rsid w:val="00B72607"/>
    <w:rsid w:val="00B74613"/>
    <w:rsid w:val="00B75B6D"/>
    <w:rsid w:val="00B838F3"/>
    <w:rsid w:val="00B83C93"/>
    <w:rsid w:val="00B840AC"/>
    <w:rsid w:val="00B85D2A"/>
    <w:rsid w:val="00B86ECA"/>
    <w:rsid w:val="00B90DB5"/>
    <w:rsid w:val="00B94C0B"/>
    <w:rsid w:val="00BA3813"/>
    <w:rsid w:val="00BA5A48"/>
    <w:rsid w:val="00BA63C0"/>
    <w:rsid w:val="00BA774D"/>
    <w:rsid w:val="00BB058D"/>
    <w:rsid w:val="00BB248A"/>
    <w:rsid w:val="00BB6B7A"/>
    <w:rsid w:val="00BB73ED"/>
    <w:rsid w:val="00BB754D"/>
    <w:rsid w:val="00BB7EE8"/>
    <w:rsid w:val="00BC0E9A"/>
    <w:rsid w:val="00BC1989"/>
    <w:rsid w:val="00BC56F0"/>
    <w:rsid w:val="00BC5828"/>
    <w:rsid w:val="00BC6B72"/>
    <w:rsid w:val="00BC7117"/>
    <w:rsid w:val="00BD364B"/>
    <w:rsid w:val="00BD5350"/>
    <w:rsid w:val="00BD5F46"/>
    <w:rsid w:val="00BE1741"/>
    <w:rsid w:val="00BE2E78"/>
    <w:rsid w:val="00BE4912"/>
    <w:rsid w:val="00BF020E"/>
    <w:rsid w:val="00BF067D"/>
    <w:rsid w:val="00BF5F71"/>
    <w:rsid w:val="00BF63DF"/>
    <w:rsid w:val="00C1450D"/>
    <w:rsid w:val="00C202DB"/>
    <w:rsid w:val="00C22D6B"/>
    <w:rsid w:val="00C2342B"/>
    <w:rsid w:val="00C23D89"/>
    <w:rsid w:val="00C24EBF"/>
    <w:rsid w:val="00C30F09"/>
    <w:rsid w:val="00C3207D"/>
    <w:rsid w:val="00C33165"/>
    <w:rsid w:val="00C331CC"/>
    <w:rsid w:val="00C3398C"/>
    <w:rsid w:val="00C40328"/>
    <w:rsid w:val="00C4073C"/>
    <w:rsid w:val="00C40CB7"/>
    <w:rsid w:val="00C40E97"/>
    <w:rsid w:val="00C413DC"/>
    <w:rsid w:val="00C4195C"/>
    <w:rsid w:val="00C44FF4"/>
    <w:rsid w:val="00C45926"/>
    <w:rsid w:val="00C463FC"/>
    <w:rsid w:val="00C4646A"/>
    <w:rsid w:val="00C51A52"/>
    <w:rsid w:val="00C52FD8"/>
    <w:rsid w:val="00C54F93"/>
    <w:rsid w:val="00C56487"/>
    <w:rsid w:val="00C579EC"/>
    <w:rsid w:val="00C603DE"/>
    <w:rsid w:val="00C60E38"/>
    <w:rsid w:val="00C6133A"/>
    <w:rsid w:val="00C67371"/>
    <w:rsid w:val="00C7362C"/>
    <w:rsid w:val="00C742C9"/>
    <w:rsid w:val="00C77C5A"/>
    <w:rsid w:val="00C8176F"/>
    <w:rsid w:val="00C81B9D"/>
    <w:rsid w:val="00C841A5"/>
    <w:rsid w:val="00C85172"/>
    <w:rsid w:val="00C87397"/>
    <w:rsid w:val="00C91BFE"/>
    <w:rsid w:val="00C929A2"/>
    <w:rsid w:val="00C94DC2"/>
    <w:rsid w:val="00C96474"/>
    <w:rsid w:val="00C968CB"/>
    <w:rsid w:val="00CA119E"/>
    <w:rsid w:val="00CA3C27"/>
    <w:rsid w:val="00CA5D6D"/>
    <w:rsid w:val="00CB4003"/>
    <w:rsid w:val="00CB69DF"/>
    <w:rsid w:val="00CB7527"/>
    <w:rsid w:val="00CC00D5"/>
    <w:rsid w:val="00CC1D06"/>
    <w:rsid w:val="00CC2866"/>
    <w:rsid w:val="00CC2C1E"/>
    <w:rsid w:val="00CC4667"/>
    <w:rsid w:val="00CC5DE1"/>
    <w:rsid w:val="00CC6178"/>
    <w:rsid w:val="00CD063E"/>
    <w:rsid w:val="00CD44D1"/>
    <w:rsid w:val="00CD45D2"/>
    <w:rsid w:val="00CD4FE3"/>
    <w:rsid w:val="00CD745D"/>
    <w:rsid w:val="00CE43C5"/>
    <w:rsid w:val="00CF3552"/>
    <w:rsid w:val="00CF495D"/>
    <w:rsid w:val="00CF6B36"/>
    <w:rsid w:val="00D04174"/>
    <w:rsid w:val="00D1026E"/>
    <w:rsid w:val="00D114E5"/>
    <w:rsid w:val="00D11C0A"/>
    <w:rsid w:val="00D13DD9"/>
    <w:rsid w:val="00D15451"/>
    <w:rsid w:val="00D154B0"/>
    <w:rsid w:val="00D227CA"/>
    <w:rsid w:val="00D23D4E"/>
    <w:rsid w:val="00D263FD"/>
    <w:rsid w:val="00D31AAD"/>
    <w:rsid w:val="00D32A38"/>
    <w:rsid w:val="00D331BE"/>
    <w:rsid w:val="00D352BD"/>
    <w:rsid w:val="00D362F4"/>
    <w:rsid w:val="00D40F4F"/>
    <w:rsid w:val="00D462E3"/>
    <w:rsid w:val="00D465FC"/>
    <w:rsid w:val="00D51303"/>
    <w:rsid w:val="00D525EE"/>
    <w:rsid w:val="00D52D75"/>
    <w:rsid w:val="00D54E95"/>
    <w:rsid w:val="00D560A4"/>
    <w:rsid w:val="00D572D5"/>
    <w:rsid w:val="00D57E3D"/>
    <w:rsid w:val="00D63B55"/>
    <w:rsid w:val="00D64148"/>
    <w:rsid w:val="00D65D01"/>
    <w:rsid w:val="00D67212"/>
    <w:rsid w:val="00D705C6"/>
    <w:rsid w:val="00D735C7"/>
    <w:rsid w:val="00D76CE8"/>
    <w:rsid w:val="00D804D2"/>
    <w:rsid w:val="00D83193"/>
    <w:rsid w:val="00D83CC8"/>
    <w:rsid w:val="00D849CA"/>
    <w:rsid w:val="00D94C18"/>
    <w:rsid w:val="00D97AE3"/>
    <w:rsid w:val="00DA2770"/>
    <w:rsid w:val="00DA28C7"/>
    <w:rsid w:val="00DA3FC5"/>
    <w:rsid w:val="00DA66ED"/>
    <w:rsid w:val="00DB0F51"/>
    <w:rsid w:val="00DB2328"/>
    <w:rsid w:val="00DB3290"/>
    <w:rsid w:val="00DB3CA2"/>
    <w:rsid w:val="00DC03B0"/>
    <w:rsid w:val="00DC3F1E"/>
    <w:rsid w:val="00DC5581"/>
    <w:rsid w:val="00DC5FC4"/>
    <w:rsid w:val="00DC6792"/>
    <w:rsid w:val="00DD0DC1"/>
    <w:rsid w:val="00DE09E7"/>
    <w:rsid w:val="00DE5F15"/>
    <w:rsid w:val="00DE6A17"/>
    <w:rsid w:val="00DE74D6"/>
    <w:rsid w:val="00DF09AF"/>
    <w:rsid w:val="00DF1BE1"/>
    <w:rsid w:val="00DF1CEF"/>
    <w:rsid w:val="00DF2D78"/>
    <w:rsid w:val="00DF5972"/>
    <w:rsid w:val="00E00A29"/>
    <w:rsid w:val="00E05F63"/>
    <w:rsid w:val="00E06D13"/>
    <w:rsid w:val="00E10C1D"/>
    <w:rsid w:val="00E14179"/>
    <w:rsid w:val="00E164EA"/>
    <w:rsid w:val="00E1707C"/>
    <w:rsid w:val="00E17635"/>
    <w:rsid w:val="00E20424"/>
    <w:rsid w:val="00E217F7"/>
    <w:rsid w:val="00E321D0"/>
    <w:rsid w:val="00E326A2"/>
    <w:rsid w:val="00E32CB5"/>
    <w:rsid w:val="00E35319"/>
    <w:rsid w:val="00E41219"/>
    <w:rsid w:val="00E4229F"/>
    <w:rsid w:val="00E42EF4"/>
    <w:rsid w:val="00E44E77"/>
    <w:rsid w:val="00E54C68"/>
    <w:rsid w:val="00E57410"/>
    <w:rsid w:val="00E663CA"/>
    <w:rsid w:val="00E66CA5"/>
    <w:rsid w:val="00E672C3"/>
    <w:rsid w:val="00E71910"/>
    <w:rsid w:val="00E73E87"/>
    <w:rsid w:val="00E74612"/>
    <w:rsid w:val="00E76C0C"/>
    <w:rsid w:val="00E77267"/>
    <w:rsid w:val="00E84F33"/>
    <w:rsid w:val="00E9116D"/>
    <w:rsid w:val="00EA0943"/>
    <w:rsid w:val="00EA23C4"/>
    <w:rsid w:val="00EA3A0B"/>
    <w:rsid w:val="00EB0AC7"/>
    <w:rsid w:val="00EB0B74"/>
    <w:rsid w:val="00EB213E"/>
    <w:rsid w:val="00EB2D1B"/>
    <w:rsid w:val="00EB3586"/>
    <w:rsid w:val="00EB39C9"/>
    <w:rsid w:val="00EB3B28"/>
    <w:rsid w:val="00EB5A00"/>
    <w:rsid w:val="00EB725B"/>
    <w:rsid w:val="00EB7875"/>
    <w:rsid w:val="00EC64CA"/>
    <w:rsid w:val="00EC7ED5"/>
    <w:rsid w:val="00ED0640"/>
    <w:rsid w:val="00ED2643"/>
    <w:rsid w:val="00ED2968"/>
    <w:rsid w:val="00ED4BC5"/>
    <w:rsid w:val="00EE5C71"/>
    <w:rsid w:val="00EE63CC"/>
    <w:rsid w:val="00EE6C61"/>
    <w:rsid w:val="00EE77F6"/>
    <w:rsid w:val="00EF211E"/>
    <w:rsid w:val="00EF55F5"/>
    <w:rsid w:val="00EF5A1F"/>
    <w:rsid w:val="00F00C74"/>
    <w:rsid w:val="00F05289"/>
    <w:rsid w:val="00F06E25"/>
    <w:rsid w:val="00F06E49"/>
    <w:rsid w:val="00F07A27"/>
    <w:rsid w:val="00F109C2"/>
    <w:rsid w:val="00F117D6"/>
    <w:rsid w:val="00F11F0B"/>
    <w:rsid w:val="00F1227C"/>
    <w:rsid w:val="00F12964"/>
    <w:rsid w:val="00F1440D"/>
    <w:rsid w:val="00F216A6"/>
    <w:rsid w:val="00F23590"/>
    <w:rsid w:val="00F33DBA"/>
    <w:rsid w:val="00F47DE5"/>
    <w:rsid w:val="00F51D1E"/>
    <w:rsid w:val="00F5281D"/>
    <w:rsid w:val="00F576FD"/>
    <w:rsid w:val="00F61B20"/>
    <w:rsid w:val="00F629D5"/>
    <w:rsid w:val="00F643EE"/>
    <w:rsid w:val="00F6700C"/>
    <w:rsid w:val="00F705A4"/>
    <w:rsid w:val="00F70F1C"/>
    <w:rsid w:val="00F71B8C"/>
    <w:rsid w:val="00F71D4D"/>
    <w:rsid w:val="00F727CB"/>
    <w:rsid w:val="00F72C55"/>
    <w:rsid w:val="00F747B3"/>
    <w:rsid w:val="00F74827"/>
    <w:rsid w:val="00F75A39"/>
    <w:rsid w:val="00F773D2"/>
    <w:rsid w:val="00F82554"/>
    <w:rsid w:val="00F84F29"/>
    <w:rsid w:val="00F864EC"/>
    <w:rsid w:val="00F87F94"/>
    <w:rsid w:val="00F90062"/>
    <w:rsid w:val="00F90B5B"/>
    <w:rsid w:val="00F9413D"/>
    <w:rsid w:val="00FA008A"/>
    <w:rsid w:val="00FA0FF9"/>
    <w:rsid w:val="00FA19B4"/>
    <w:rsid w:val="00FA3A3E"/>
    <w:rsid w:val="00FA6D61"/>
    <w:rsid w:val="00FC2BA9"/>
    <w:rsid w:val="00FC39A1"/>
    <w:rsid w:val="00FC3E0E"/>
    <w:rsid w:val="00FC6C31"/>
    <w:rsid w:val="00FC710B"/>
    <w:rsid w:val="00FC7558"/>
    <w:rsid w:val="00FC78BF"/>
    <w:rsid w:val="00FD0127"/>
    <w:rsid w:val="00FD2F46"/>
    <w:rsid w:val="00FD4B45"/>
    <w:rsid w:val="00FD5C6D"/>
    <w:rsid w:val="00FD5F48"/>
    <w:rsid w:val="00FD662A"/>
    <w:rsid w:val="00FD6C10"/>
    <w:rsid w:val="00FD750E"/>
    <w:rsid w:val="00FE025F"/>
    <w:rsid w:val="00FE0505"/>
    <w:rsid w:val="00FE1148"/>
    <w:rsid w:val="00FE22C4"/>
    <w:rsid w:val="00FE3382"/>
    <w:rsid w:val="00FE3B2B"/>
    <w:rsid w:val="00FE3F75"/>
    <w:rsid w:val="00FE5D3D"/>
    <w:rsid w:val="00FE6084"/>
    <w:rsid w:val="00FE7FB4"/>
    <w:rsid w:val="00FF2219"/>
    <w:rsid w:val="00FF328E"/>
    <w:rsid w:val="00FF5C78"/>
    <w:rsid w:val="00FF6958"/>
    <w:rsid w:val="00FF6DB7"/>
    <w:rsid w:val="00FF713B"/>
    <w:rsid w:val="00FF77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037CEA6"/>
  <w15:docId w15:val="{E3EB15A1-3458-4870-935C-8D07E3700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551C"/>
    <w:pPr>
      <w:spacing w:after="0" w:line="240" w:lineRule="auto"/>
    </w:pPr>
    <w:rPr>
      <w:rFonts w:ascii="Times New Roman" w:eastAsia="Times New Roman" w:hAnsi="Times New Roman" w:cs="Times New Roman"/>
      <w:sz w:val="20"/>
      <w:szCs w:val="20"/>
      <w:lang w:eastAsia="pt-BR"/>
    </w:rPr>
  </w:style>
  <w:style w:type="paragraph" w:styleId="Ttulo2">
    <w:name w:val="heading 2"/>
    <w:basedOn w:val="Normal"/>
    <w:next w:val="Normal"/>
    <w:link w:val="Ttulo2Char"/>
    <w:qFormat/>
    <w:rsid w:val="00C81B9D"/>
    <w:pPr>
      <w:keepNext/>
      <w:jc w:val="center"/>
      <w:outlineLvl w:val="1"/>
    </w:pPr>
    <w:rPr>
      <w:b/>
      <w:sz w:val="22"/>
    </w:rPr>
  </w:style>
  <w:style w:type="paragraph" w:styleId="Ttulo3">
    <w:name w:val="heading 3"/>
    <w:basedOn w:val="Normal"/>
    <w:next w:val="Normal"/>
    <w:link w:val="Ttulo3Char"/>
    <w:uiPriority w:val="9"/>
    <w:semiHidden/>
    <w:unhideWhenUsed/>
    <w:qFormat/>
    <w:rsid w:val="00CA3C2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C81B9D"/>
    <w:rPr>
      <w:rFonts w:ascii="Times New Roman" w:eastAsia="Times New Roman" w:hAnsi="Times New Roman" w:cs="Times New Roman"/>
      <w:b/>
      <w:szCs w:val="20"/>
      <w:lang w:eastAsia="pt-BR"/>
    </w:rPr>
  </w:style>
  <w:style w:type="paragraph" w:styleId="Recuodecorpodetexto3">
    <w:name w:val="Body Text Indent 3"/>
    <w:basedOn w:val="Normal"/>
    <w:link w:val="Recuodecorpodetexto3Char"/>
    <w:rsid w:val="00C81B9D"/>
    <w:pPr>
      <w:ind w:right="334" w:firstLine="1701"/>
      <w:jc w:val="both"/>
    </w:pPr>
    <w:rPr>
      <w:sz w:val="22"/>
    </w:rPr>
  </w:style>
  <w:style w:type="character" w:customStyle="1" w:styleId="Recuodecorpodetexto3Char">
    <w:name w:val="Recuo de corpo de texto 3 Char"/>
    <w:basedOn w:val="Fontepargpadro"/>
    <w:link w:val="Recuodecorpodetexto3"/>
    <w:rsid w:val="00C81B9D"/>
    <w:rPr>
      <w:rFonts w:ascii="Times New Roman" w:eastAsia="Times New Roman" w:hAnsi="Times New Roman" w:cs="Times New Roman"/>
      <w:szCs w:val="20"/>
      <w:lang w:eastAsia="pt-BR"/>
    </w:rPr>
  </w:style>
  <w:style w:type="paragraph" w:styleId="PargrafodaLista">
    <w:name w:val="List Paragraph"/>
    <w:basedOn w:val="Normal"/>
    <w:uiPriority w:val="34"/>
    <w:qFormat/>
    <w:rsid w:val="000221E8"/>
    <w:pPr>
      <w:ind w:left="720"/>
      <w:contextualSpacing/>
    </w:pPr>
  </w:style>
  <w:style w:type="paragraph" w:styleId="Recuodecorpodetexto">
    <w:name w:val="Body Text Indent"/>
    <w:basedOn w:val="Normal"/>
    <w:link w:val="RecuodecorpodetextoChar"/>
    <w:uiPriority w:val="99"/>
    <w:semiHidden/>
    <w:unhideWhenUsed/>
    <w:rsid w:val="00A81CCF"/>
    <w:pPr>
      <w:spacing w:after="120"/>
      <w:ind w:left="283"/>
    </w:pPr>
  </w:style>
  <w:style w:type="character" w:customStyle="1" w:styleId="RecuodecorpodetextoChar">
    <w:name w:val="Recuo de corpo de texto Char"/>
    <w:basedOn w:val="Fontepargpadro"/>
    <w:link w:val="Recuodecorpodetexto"/>
    <w:uiPriority w:val="99"/>
    <w:semiHidden/>
    <w:rsid w:val="00A81CCF"/>
    <w:rPr>
      <w:rFonts w:ascii="Times New Roman" w:eastAsia="Times New Roman" w:hAnsi="Times New Roman" w:cs="Times New Roman"/>
      <w:sz w:val="20"/>
      <w:szCs w:val="20"/>
      <w:lang w:eastAsia="pt-BR"/>
    </w:rPr>
  </w:style>
  <w:style w:type="paragraph" w:styleId="NormalWeb">
    <w:name w:val="Normal (Web)"/>
    <w:basedOn w:val="Normal"/>
    <w:uiPriority w:val="99"/>
    <w:unhideWhenUsed/>
    <w:rsid w:val="00352971"/>
    <w:pPr>
      <w:spacing w:before="100" w:beforeAutospacing="1" w:after="100" w:afterAutospacing="1"/>
    </w:pPr>
    <w:rPr>
      <w:rFonts w:eastAsiaTheme="minorHAnsi"/>
      <w:sz w:val="24"/>
      <w:szCs w:val="24"/>
    </w:rPr>
  </w:style>
  <w:style w:type="paragraph" w:customStyle="1" w:styleId="Padro">
    <w:name w:val="Padrão"/>
    <w:basedOn w:val="Normal"/>
    <w:uiPriority w:val="99"/>
    <w:rsid w:val="002C57F4"/>
    <w:pPr>
      <w:spacing w:before="240"/>
      <w:ind w:firstLine="1418"/>
      <w:jc w:val="both"/>
    </w:pPr>
    <w:rPr>
      <w:snapToGrid w:val="0"/>
    </w:rPr>
  </w:style>
  <w:style w:type="paragraph" w:styleId="Cabealho">
    <w:name w:val="header"/>
    <w:basedOn w:val="Normal"/>
    <w:link w:val="CabealhoChar"/>
    <w:uiPriority w:val="99"/>
    <w:unhideWhenUsed/>
    <w:rsid w:val="006A6728"/>
    <w:pPr>
      <w:tabs>
        <w:tab w:val="center" w:pos="4252"/>
        <w:tab w:val="right" w:pos="8504"/>
      </w:tabs>
    </w:pPr>
  </w:style>
  <w:style w:type="character" w:customStyle="1" w:styleId="CabealhoChar">
    <w:name w:val="Cabeçalho Char"/>
    <w:basedOn w:val="Fontepargpadro"/>
    <w:link w:val="Cabealho"/>
    <w:uiPriority w:val="99"/>
    <w:rsid w:val="006A6728"/>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6A6728"/>
    <w:pPr>
      <w:tabs>
        <w:tab w:val="center" w:pos="4252"/>
        <w:tab w:val="right" w:pos="8504"/>
      </w:tabs>
    </w:pPr>
  </w:style>
  <w:style w:type="character" w:customStyle="1" w:styleId="RodapChar">
    <w:name w:val="Rodapé Char"/>
    <w:basedOn w:val="Fontepargpadro"/>
    <w:link w:val="Rodap"/>
    <w:uiPriority w:val="99"/>
    <w:rsid w:val="006A6728"/>
    <w:rPr>
      <w:rFonts w:ascii="Times New Roman" w:eastAsia="Times New Roman" w:hAnsi="Times New Roman" w:cs="Times New Roman"/>
      <w:sz w:val="20"/>
      <w:szCs w:val="20"/>
      <w:lang w:eastAsia="pt-BR"/>
    </w:rPr>
  </w:style>
  <w:style w:type="paragraph" w:styleId="Textodebalo">
    <w:name w:val="Balloon Text"/>
    <w:basedOn w:val="Normal"/>
    <w:link w:val="TextodebaloChar"/>
    <w:uiPriority w:val="99"/>
    <w:semiHidden/>
    <w:unhideWhenUsed/>
    <w:rsid w:val="009D6C81"/>
    <w:rPr>
      <w:rFonts w:ascii="Tahoma" w:hAnsi="Tahoma" w:cs="Tahoma"/>
      <w:sz w:val="16"/>
      <w:szCs w:val="16"/>
    </w:rPr>
  </w:style>
  <w:style w:type="character" w:customStyle="1" w:styleId="TextodebaloChar">
    <w:name w:val="Texto de balão Char"/>
    <w:basedOn w:val="Fontepargpadro"/>
    <w:link w:val="Textodebalo"/>
    <w:uiPriority w:val="99"/>
    <w:semiHidden/>
    <w:rsid w:val="009D6C81"/>
    <w:rPr>
      <w:rFonts w:ascii="Tahoma" w:eastAsia="Times New Roman" w:hAnsi="Tahoma" w:cs="Tahoma"/>
      <w:sz w:val="16"/>
      <w:szCs w:val="16"/>
      <w:lang w:eastAsia="pt-BR"/>
    </w:rPr>
  </w:style>
  <w:style w:type="paragraph" w:styleId="Recuodecorpodetexto2">
    <w:name w:val="Body Text Indent 2"/>
    <w:basedOn w:val="Normal"/>
    <w:link w:val="Recuodecorpodetexto2Char"/>
    <w:uiPriority w:val="99"/>
    <w:unhideWhenUsed/>
    <w:rsid w:val="003446E5"/>
    <w:pPr>
      <w:spacing w:after="120" w:line="480" w:lineRule="auto"/>
      <w:ind w:left="283"/>
    </w:pPr>
  </w:style>
  <w:style w:type="character" w:customStyle="1" w:styleId="Recuodecorpodetexto2Char">
    <w:name w:val="Recuo de corpo de texto 2 Char"/>
    <w:basedOn w:val="Fontepargpadro"/>
    <w:link w:val="Recuodecorpodetexto2"/>
    <w:uiPriority w:val="99"/>
    <w:rsid w:val="003446E5"/>
    <w:rPr>
      <w:rFonts w:ascii="Times New Roman" w:eastAsia="Times New Roman" w:hAnsi="Times New Roman" w:cs="Times New Roman"/>
      <w:sz w:val="20"/>
      <w:szCs w:val="20"/>
      <w:lang w:eastAsia="pt-BR"/>
    </w:rPr>
  </w:style>
  <w:style w:type="table" w:styleId="Tabelacomgrade">
    <w:name w:val="Table Grid"/>
    <w:basedOn w:val="Tabelanormal"/>
    <w:uiPriority w:val="59"/>
    <w:rsid w:val="00A94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dentificador">
    <w:name w:val="identificador"/>
    <w:basedOn w:val="Fontepargpadro"/>
    <w:rsid w:val="00C8176F"/>
  </w:style>
  <w:style w:type="paragraph" w:customStyle="1" w:styleId="textoacordo">
    <w:name w:val="textoacordo"/>
    <w:basedOn w:val="Normal"/>
    <w:rsid w:val="00931891"/>
    <w:pPr>
      <w:spacing w:before="100" w:beforeAutospacing="1" w:after="100" w:afterAutospacing="1"/>
    </w:pPr>
    <w:rPr>
      <w:sz w:val="24"/>
      <w:szCs w:val="24"/>
    </w:rPr>
  </w:style>
  <w:style w:type="character" w:styleId="Hyperlink">
    <w:name w:val="Hyperlink"/>
    <w:basedOn w:val="Fontepargpadro"/>
    <w:uiPriority w:val="99"/>
    <w:unhideWhenUsed/>
    <w:rsid w:val="00094981"/>
    <w:rPr>
      <w:color w:val="0000FF" w:themeColor="hyperlink"/>
      <w:u w:val="single"/>
    </w:rPr>
  </w:style>
  <w:style w:type="character" w:styleId="HiperlinkVisitado">
    <w:name w:val="FollowedHyperlink"/>
    <w:basedOn w:val="Fontepargpadro"/>
    <w:uiPriority w:val="99"/>
    <w:semiHidden/>
    <w:unhideWhenUsed/>
    <w:rsid w:val="008F14AC"/>
    <w:rPr>
      <w:color w:val="800080" w:themeColor="followedHyperlink"/>
      <w:u w:val="single"/>
    </w:rPr>
  </w:style>
  <w:style w:type="character" w:styleId="Refdecomentrio">
    <w:name w:val="annotation reference"/>
    <w:basedOn w:val="Fontepargpadro"/>
    <w:uiPriority w:val="99"/>
    <w:semiHidden/>
    <w:unhideWhenUsed/>
    <w:rsid w:val="00E73E87"/>
    <w:rPr>
      <w:sz w:val="16"/>
      <w:szCs w:val="16"/>
    </w:rPr>
  </w:style>
  <w:style w:type="paragraph" w:styleId="Textodecomentrio">
    <w:name w:val="annotation text"/>
    <w:basedOn w:val="Normal"/>
    <w:link w:val="TextodecomentrioChar"/>
    <w:uiPriority w:val="99"/>
    <w:unhideWhenUsed/>
    <w:rsid w:val="00E73E87"/>
  </w:style>
  <w:style w:type="character" w:customStyle="1" w:styleId="TextodecomentrioChar">
    <w:name w:val="Texto de comentário Char"/>
    <w:basedOn w:val="Fontepargpadro"/>
    <w:link w:val="Textodecomentrio"/>
    <w:uiPriority w:val="99"/>
    <w:rsid w:val="00E73E87"/>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E73E87"/>
    <w:rPr>
      <w:b/>
      <w:bCs/>
    </w:rPr>
  </w:style>
  <w:style w:type="character" w:customStyle="1" w:styleId="AssuntodocomentrioChar">
    <w:name w:val="Assunto do comentário Char"/>
    <w:basedOn w:val="TextodecomentrioChar"/>
    <w:link w:val="Assuntodocomentrio"/>
    <w:uiPriority w:val="99"/>
    <w:semiHidden/>
    <w:rsid w:val="00E73E87"/>
    <w:rPr>
      <w:rFonts w:ascii="Times New Roman" w:eastAsia="Times New Roman" w:hAnsi="Times New Roman" w:cs="Times New Roman"/>
      <w:b/>
      <w:bCs/>
      <w:sz w:val="20"/>
      <w:szCs w:val="20"/>
      <w:lang w:eastAsia="pt-BR"/>
    </w:rPr>
  </w:style>
  <w:style w:type="paragraph" w:styleId="Reviso">
    <w:name w:val="Revision"/>
    <w:hidden/>
    <w:uiPriority w:val="99"/>
    <w:semiHidden/>
    <w:rsid w:val="007D4574"/>
    <w:pPr>
      <w:spacing w:after="0" w:line="240" w:lineRule="auto"/>
    </w:pPr>
    <w:rPr>
      <w:rFonts w:ascii="Times New Roman" w:eastAsia="Times New Roman" w:hAnsi="Times New Roman" w:cs="Times New Roman"/>
      <w:sz w:val="20"/>
      <w:szCs w:val="20"/>
      <w:lang w:eastAsia="pt-BR"/>
    </w:rPr>
  </w:style>
  <w:style w:type="character" w:customStyle="1" w:styleId="Ttulo3Char">
    <w:name w:val="Título 3 Char"/>
    <w:basedOn w:val="Fontepargpadro"/>
    <w:link w:val="Ttulo3"/>
    <w:uiPriority w:val="9"/>
    <w:semiHidden/>
    <w:rsid w:val="00CA3C27"/>
    <w:rPr>
      <w:rFonts w:asciiTheme="majorHAnsi" w:eastAsiaTheme="majorEastAsia" w:hAnsiTheme="majorHAnsi" w:cstheme="majorBidi"/>
      <w:color w:val="243F60" w:themeColor="accent1" w:themeShade="7F"/>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13347">
      <w:bodyDiv w:val="1"/>
      <w:marLeft w:val="0"/>
      <w:marRight w:val="0"/>
      <w:marTop w:val="0"/>
      <w:marBottom w:val="0"/>
      <w:divBdr>
        <w:top w:val="none" w:sz="0" w:space="0" w:color="auto"/>
        <w:left w:val="none" w:sz="0" w:space="0" w:color="auto"/>
        <w:bottom w:val="none" w:sz="0" w:space="0" w:color="auto"/>
        <w:right w:val="none" w:sz="0" w:space="0" w:color="auto"/>
      </w:divBdr>
    </w:div>
    <w:div w:id="227151911">
      <w:bodyDiv w:val="1"/>
      <w:marLeft w:val="0"/>
      <w:marRight w:val="0"/>
      <w:marTop w:val="0"/>
      <w:marBottom w:val="0"/>
      <w:divBdr>
        <w:top w:val="none" w:sz="0" w:space="0" w:color="auto"/>
        <w:left w:val="none" w:sz="0" w:space="0" w:color="auto"/>
        <w:bottom w:val="none" w:sz="0" w:space="0" w:color="auto"/>
        <w:right w:val="none" w:sz="0" w:space="0" w:color="auto"/>
      </w:divBdr>
    </w:div>
    <w:div w:id="392117680">
      <w:bodyDiv w:val="1"/>
      <w:marLeft w:val="0"/>
      <w:marRight w:val="0"/>
      <w:marTop w:val="0"/>
      <w:marBottom w:val="0"/>
      <w:divBdr>
        <w:top w:val="none" w:sz="0" w:space="0" w:color="auto"/>
        <w:left w:val="none" w:sz="0" w:space="0" w:color="auto"/>
        <w:bottom w:val="none" w:sz="0" w:space="0" w:color="auto"/>
        <w:right w:val="none" w:sz="0" w:space="0" w:color="auto"/>
      </w:divBdr>
    </w:div>
    <w:div w:id="875701503">
      <w:bodyDiv w:val="1"/>
      <w:marLeft w:val="0"/>
      <w:marRight w:val="0"/>
      <w:marTop w:val="0"/>
      <w:marBottom w:val="0"/>
      <w:divBdr>
        <w:top w:val="none" w:sz="0" w:space="0" w:color="auto"/>
        <w:left w:val="none" w:sz="0" w:space="0" w:color="auto"/>
        <w:bottom w:val="none" w:sz="0" w:space="0" w:color="auto"/>
        <w:right w:val="none" w:sz="0" w:space="0" w:color="auto"/>
      </w:divBdr>
    </w:div>
    <w:div w:id="1005212181">
      <w:bodyDiv w:val="1"/>
      <w:marLeft w:val="0"/>
      <w:marRight w:val="0"/>
      <w:marTop w:val="0"/>
      <w:marBottom w:val="0"/>
      <w:divBdr>
        <w:top w:val="none" w:sz="0" w:space="0" w:color="auto"/>
        <w:left w:val="none" w:sz="0" w:space="0" w:color="auto"/>
        <w:bottom w:val="none" w:sz="0" w:space="0" w:color="auto"/>
        <w:right w:val="none" w:sz="0" w:space="0" w:color="auto"/>
      </w:divBdr>
    </w:div>
    <w:div w:id="1024283695">
      <w:bodyDiv w:val="1"/>
      <w:marLeft w:val="0"/>
      <w:marRight w:val="0"/>
      <w:marTop w:val="0"/>
      <w:marBottom w:val="0"/>
      <w:divBdr>
        <w:top w:val="none" w:sz="0" w:space="0" w:color="auto"/>
        <w:left w:val="none" w:sz="0" w:space="0" w:color="auto"/>
        <w:bottom w:val="none" w:sz="0" w:space="0" w:color="auto"/>
        <w:right w:val="none" w:sz="0" w:space="0" w:color="auto"/>
      </w:divBdr>
    </w:div>
    <w:div w:id="1232034001">
      <w:bodyDiv w:val="1"/>
      <w:marLeft w:val="0"/>
      <w:marRight w:val="0"/>
      <w:marTop w:val="0"/>
      <w:marBottom w:val="0"/>
      <w:divBdr>
        <w:top w:val="none" w:sz="0" w:space="0" w:color="auto"/>
        <w:left w:val="none" w:sz="0" w:space="0" w:color="auto"/>
        <w:bottom w:val="none" w:sz="0" w:space="0" w:color="auto"/>
        <w:right w:val="none" w:sz="0" w:space="0" w:color="auto"/>
      </w:divBdr>
    </w:div>
    <w:div w:id="1492285198">
      <w:bodyDiv w:val="1"/>
      <w:marLeft w:val="0"/>
      <w:marRight w:val="0"/>
      <w:marTop w:val="0"/>
      <w:marBottom w:val="0"/>
      <w:divBdr>
        <w:top w:val="none" w:sz="0" w:space="0" w:color="auto"/>
        <w:left w:val="none" w:sz="0" w:space="0" w:color="auto"/>
        <w:bottom w:val="none" w:sz="0" w:space="0" w:color="auto"/>
        <w:right w:val="none" w:sz="0" w:space="0" w:color="auto"/>
      </w:divBdr>
    </w:div>
    <w:div w:id="1825391825">
      <w:bodyDiv w:val="1"/>
      <w:marLeft w:val="0"/>
      <w:marRight w:val="0"/>
      <w:marTop w:val="0"/>
      <w:marBottom w:val="0"/>
      <w:divBdr>
        <w:top w:val="none" w:sz="0" w:space="0" w:color="auto"/>
        <w:left w:val="none" w:sz="0" w:space="0" w:color="auto"/>
        <w:bottom w:val="none" w:sz="0" w:space="0" w:color="auto"/>
        <w:right w:val="none" w:sz="0" w:space="0" w:color="auto"/>
      </w:divBdr>
    </w:div>
    <w:div w:id="1941403940">
      <w:bodyDiv w:val="1"/>
      <w:marLeft w:val="0"/>
      <w:marRight w:val="0"/>
      <w:marTop w:val="0"/>
      <w:marBottom w:val="0"/>
      <w:divBdr>
        <w:top w:val="none" w:sz="0" w:space="0" w:color="auto"/>
        <w:left w:val="none" w:sz="0" w:space="0" w:color="auto"/>
        <w:bottom w:val="none" w:sz="0" w:space="0" w:color="auto"/>
        <w:right w:val="none" w:sz="0" w:space="0" w:color="auto"/>
      </w:divBdr>
    </w:div>
    <w:div w:id="1962566036">
      <w:bodyDiv w:val="1"/>
      <w:marLeft w:val="0"/>
      <w:marRight w:val="0"/>
      <w:marTop w:val="0"/>
      <w:marBottom w:val="0"/>
      <w:divBdr>
        <w:top w:val="none" w:sz="0" w:space="0" w:color="auto"/>
        <w:left w:val="none" w:sz="0" w:space="0" w:color="auto"/>
        <w:bottom w:val="none" w:sz="0" w:space="0" w:color="auto"/>
        <w:right w:val="none" w:sz="0" w:space="0" w:color="auto"/>
      </w:divBdr>
    </w:div>
    <w:div w:id="1983734928">
      <w:bodyDiv w:val="1"/>
      <w:marLeft w:val="0"/>
      <w:marRight w:val="0"/>
      <w:marTop w:val="0"/>
      <w:marBottom w:val="0"/>
      <w:divBdr>
        <w:top w:val="none" w:sz="0" w:space="0" w:color="auto"/>
        <w:left w:val="none" w:sz="0" w:space="0" w:color="auto"/>
        <w:bottom w:val="none" w:sz="0" w:space="0" w:color="auto"/>
        <w:right w:val="none" w:sz="0" w:space="0" w:color="auto"/>
      </w:divBdr>
    </w:div>
    <w:div w:id="209762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acpdappls.net.ms.gov.br/appls/legislacao/serc/legato.nsf/fd8600de8a55c7fc04256b210079ce25/9378741100fb5d68042589c2005110a4?OpenDocument&amp;Highlight=2,16.750" TargetMode="External"/><Relationship Id="rId13" Type="http://schemas.openxmlformats.org/officeDocument/2006/relationships/hyperlink" Target="https://aacpdappls.net.ms.gov.br/appls/legislacao/serc/legato.nsf/e5c724b4c70cb1da04256b1f005348a8/d308187247c8ff0804258bc800515da3?OpenDocument&amp;Highlight=2,3.41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acpdappls.net.ms.gov.br/appls/legislacao/serc/legato.nsf/e5c724b4c70cb1da04256b1f005348a8/d308187247c8ff0804258bc800515da3?OpenDocument&amp;Highlight=2,3.41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package" Target="embeddings/Desenho_do_Microsoft_Visio.vsd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nfaz.fazenda.gov.br/legislacao/protocolos/2009/pt066_09" TargetMode="External"/><Relationship Id="rId5" Type="http://schemas.openxmlformats.org/officeDocument/2006/relationships/webSettings" Target="webSettings.xml"/><Relationship Id="rId15" Type="http://schemas.openxmlformats.org/officeDocument/2006/relationships/image" Target="media/image1.emf"/><Relationship Id="rId10" Type="http://schemas.openxmlformats.org/officeDocument/2006/relationships/hyperlink" Target="https://aacpdappls.net.ms.gov.br/appls/legislacao/serc/legato.nsf/e5c724b4c70cb1da04256b1f005348a8/d308187247c8ff0804258bc800515da3?OpenDocument&amp;Highlight=2,3.412" TargetMode="External"/><Relationship Id="rId4" Type="http://schemas.openxmlformats.org/officeDocument/2006/relationships/settings" Target="settings.xml"/><Relationship Id="rId9" Type="http://schemas.openxmlformats.org/officeDocument/2006/relationships/hyperlink" Target="https://aacpdappls.net.ms.gov.br/appls/legislacao/serc/legato.nsf/fd8600de8a55c7fc04256b210079ce25/32f552a8cbd560d204258dc50049293c?OpenDocument&amp;Highlight=2,16.750" TargetMode="External"/><Relationship Id="rId14"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34988-02D0-4CDC-8303-7A25105FD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2021</Words>
  <Characters>10918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jfilho</dc:creator>
  <cp:keywords/>
  <dc:description/>
  <cp:lastModifiedBy>Felipe Cezario Guimaraes Pereira</cp:lastModifiedBy>
  <cp:revision>5</cp:revision>
  <cp:lastPrinted>2026-04-01T14:24:00Z</cp:lastPrinted>
  <dcterms:created xsi:type="dcterms:W3CDTF">2026-05-20T13:04:00Z</dcterms:created>
  <dcterms:modified xsi:type="dcterms:W3CDTF">2026-05-21T14:39:00Z</dcterms:modified>
</cp:coreProperties>
</file>