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D634AB" w14:textId="1EC51C1E" w:rsidR="00FA75FB" w:rsidRPr="00621DCF" w:rsidRDefault="00621DCF" w:rsidP="008B42CB">
      <w:pPr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DECRETO Nº 16.482, DE 8 DE AGOSTO DE 2024.</w:t>
      </w:r>
    </w:p>
    <w:p w14:paraId="0AD47C80" w14:textId="77777777" w:rsidR="00621DCF" w:rsidRPr="00621DCF" w:rsidRDefault="00621DCF" w:rsidP="008B42CB">
      <w:pPr>
        <w:jc w:val="both"/>
        <w:rPr>
          <w:rFonts w:ascii="Verdana" w:hAnsi="Verdana" w:cs="Arial"/>
          <w:sz w:val="20"/>
          <w:szCs w:val="20"/>
        </w:rPr>
      </w:pPr>
    </w:p>
    <w:p w14:paraId="26AF4AB5" w14:textId="37A41501" w:rsidR="00DF687E" w:rsidRPr="00621DCF" w:rsidRDefault="00DF687E" w:rsidP="00621DCF">
      <w:pPr>
        <w:pStyle w:val="Recuodecorpodetexto"/>
        <w:tabs>
          <w:tab w:val="left" w:pos="2700"/>
        </w:tabs>
        <w:ind w:left="3402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Regulamenta </w:t>
      </w:r>
      <w:r w:rsidR="001E4C47" w:rsidRPr="00621DCF">
        <w:rPr>
          <w:rFonts w:ascii="Verdana" w:hAnsi="Verdana" w:cs="Arial"/>
          <w:sz w:val="20"/>
          <w:szCs w:val="20"/>
        </w:rPr>
        <w:t>dispositivos</w:t>
      </w:r>
      <w:r w:rsidRPr="00621DCF">
        <w:rPr>
          <w:rFonts w:ascii="Verdana" w:hAnsi="Verdana" w:cs="Arial"/>
          <w:sz w:val="20"/>
          <w:szCs w:val="20"/>
        </w:rPr>
        <w:t xml:space="preserve"> da Lei n</w:t>
      </w:r>
      <w:r w:rsidRPr="00621DCF">
        <w:rPr>
          <w:rFonts w:ascii="Verdana" w:hAnsi="Verdana" w:cs="Arial"/>
          <w:strike/>
          <w:sz w:val="20"/>
          <w:szCs w:val="20"/>
        </w:rPr>
        <w:t>º</w:t>
      </w:r>
      <w:r w:rsidRPr="00621DCF">
        <w:rPr>
          <w:rFonts w:ascii="Verdana" w:hAnsi="Verdana" w:cs="Arial"/>
          <w:sz w:val="20"/>
          <w:szCs w:val="20"/>
        </w:rPr>
        <w:t xml:space="preserve"> </w:t>
      </w:r>
      <w:r w:rsidR="00EF1987" w:rsidRPr="00621DCF">
        <w:rPr>
          <w:rFonts w:ascii="Verdana" w:hAnsi="Verdana" w:cs="Arial"/>
          <w:sz w:val="20"/>
          <w:szCs w:val="20"/>
        </w:rPr>
        <w:t>6</w:t>
      </w:r>
      <w:r w:rsidR="00010502" w:rsidRPr="00621DCF">
        <w:rPr>
          <w:rFonts w:ascii="Verdana" w:hAnsi="Verdana" w:cs="Arial"/>
          <w:sz w:val="20"/>
          <w:szCs w:val="20"/>
        </w:rPr>
        <w:t>.</w:t>
      </w:r>
      <w:r w:rsidR="00EF1987" w:rsidRPr="00621DCF">
        <w:rPr>
          <w:rFonts w:ascii="Verdana" w:hAnsi="Verdana" w:cs="Arial"/>
          <w:sz w:val="20"/>
          <w:szCs w:val="20"/>
        </w:rPr>
        <w:t>2</w:t>
      </w:r>
      <w:r w:rsidR="009869DB" w:rsidRPr="00621DCF">
        <w:rPr>
          <w:rFonts w:ascii="Verdana" w:hAnsi="Verdana" w:cs="Arial"/>
          <w:sz w:val="20"/>
          <w:szCs w:val="20"/>
        </w:rPr>
        <w:t>88</w:t>
      </w:r>
      <w:r w:rsidR="00010502" w:rsidRPr="00621DCF">
        <w:rPr>
          <w:rFonts w:ascii="Verdana" w:hAnsi="Verdana" w:cs="Arial"/>
          <w:sz w:val="20"/>
          <w:szCs w:val="20"/>
        </w:rPr>
        <w:t xml:space="preserve">, de </w:t>
      </w:r>
      <w:r w:rsidR="009869DB" w:rsidRPr="00621DCF">
        <w:rPr>
          <w:rFonts w:ascii="Verdana" w:hAnsi="Verdana" w:cs="Arial"/>
          <w:sz w:val="20"/>
          <w:szCs w:val="20"/>
        </w:rPr>
        <w:t xml:space="preserve">1º </w:t>
      </w:r>
      <w:r w:rsidR="00010502" w:rsidRPr="00621DCF">
        <w:rPr>
          <w:rFonts w:ascii="Verdana" w:hAnsi="Verdana" w:cs="Arial"/>
          <w:sz w:val="20"/>
          <w:szCs w:val="20"/>
        </w:rPr>
        <w:t xml:space="preserve">de </w:t>
      </w:r>
      <w:r w:rsidR="009869DB" w:rsidRPr="00621DCF">
        <w:rPr>
          <w:rFonts w:ascii="Verdana" w:hAnsi="Verdana" w:cs="Arial"/>
          <w:sz w:val="20"/>
          <w:szCs w:val="20"/>
        </w:rPr>
        <w:t>agosto</w:t>
      </w:r>
      <w:r w:rsidR="00010502" w:rsidRPr="00621DCF">
        <w:rPr>
          <w:rFonts w:ascii="Verdana" w:hAnsi="Verdana" w:cs="Arial"/>
          <w:sz w:val="20"/>
          <w:szCs w:val="20"/>
        </w:rPr>
        <w:t xml:space="preserve"> de 202</w:t>
      </w:r>
      <w:r w:rsidR="00EF1987" w:rsidRPr="00621DCF">
        <w:rPr>
          <w:rFonts w:ascii="Verdana" w:hAnsi="Verdana" w:cs="Arial"/>
          <w:sz w:val="20"/>
          <w:szCs w:val="20"/>
        </w:rPr>
        <w:t>4</w:t>
      </w:r>
      <w:r w:rsidRPr="00621DCF">
        <w:rPr>
          <w:rFonts w:ascii="Verdana" w:hAnsi="Verdana" w:cs="Arial"/>
          <w:sz w:val="20"/>
          <w:szCs w:val="20"/>
        </w:rPr>
        <w:t>, que dispõe sobre formas excepcionais de pagamento de créditos tributários relativos ao Imposto sobre Operações Relativas à Circulação de Mercadorias e sobre Prestações de Serviços de Transporte Interestadual e Intermunicipal e de Comunicação (ICMS), e dá outras providências.</w:t>
      </w:r>
    </w:p>
    <w:p w14:paraId="7198F96D" w14:textId="77777777" w:rsidR="00621DCF" w:rsidRPr="00621DCF" w:rsidRDefault="00621DCF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1C1EA12" w14:textId="34E35475" w:rsidR="00621DCF" w:rsidRPr="00621DCF" w:rsidRDefault="00621DCF" w:rsidP="00621DC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djustRightInd w:val="0"/>
        <w:rPr>
          <w:rFonts w:ascii="Verdana" w:hAnsi="Verdana" w:cs="Arial"/>
          <w:b/>
          <w:sz w:val="20"/>
          <w:szCs w:val="20"/>
        </w:rPr>
      </w:pPr>
      <w:r w:rsidRPr="00621DCF">
        <w:rPr>
          <w:rFonts w:ascii="Verdana" w:hAnsi="Verdana" w:cs="Arial"/>
          <w:b/>
          <w:sz w:val="20"/>
          <w:szCs w:val="20"/>
        </w:rPr>
        <w:t>Publicado no DOE nº 11.5</w:t>
      </w:r>
      <w:r w:rsidR="00417455">
        <w:rPr>
          <w:rFonts w:ascii="Verdana" w:hAnsi="Verdana" w:cs="Arial"/>
          <w:b/>
          <w:sz w:val="20"/>
          <w:szCs w:val="20"/>
        </w:rPr>
        <w:t>80</w:t>
      </w:r>
      <w:r w:rsidRPr="00621DCF">
        <w:rPr>
          <w:rFonts w:ascii="Verdana" w:hAnsi="Verdana" w:cs="Arial"/>
          <w:b/>
          <w:sz w:val="20"/>
          <w:szCs w:val="20"/>
        </w:rPr>
        <w:t xml:space="preserve">, de </w:t>
      </w:r>
      <w:r w:rsidR="00417455">
        <w:rPr>
          <w:rFonts w:ascii="Verdana" w:hAnsi="Verdana" w:cs="Arial"/>
          <w:b/>
          <w:sz w:val="20"/>
          <w:szCs w:val="20"/>
        </w:rPr>
        <w:t>9</w:t>
      </w:r>
      <w:r w:rsidRPr="00621DCF">
        <w:rPr>
          <w:rFonts w:ascii="Verdana" w:hAnsi="Verdana" w:cs="Arial"/>
          <w:b/>
          <w:sz w:val="20"/>
          <w:szCs w:val="20"/>
        </w:rPr>
        <w:t xml:space="preserve"> de agosto de 2024.</w:t>
      </w:r>
    </w:p>
    <w:p w14:paraId="7CFC3C76" w14:textId="77777777" w:rsidR="00621DCF" w:rsidRPr="00621DCF" w:rsidRDefault="00621DCF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61BDA31F" w14:textId="4A08C613" w:rsidR="003128A1" w:rsidRPr="00621DCF" w:rsidRDefault="003128A1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O GOVERNADOR DO ESTADO DE MATO GROSSO DO SUL, no exercício da competência que lhe confere o art. 89, inciso VII, da </w:t>
      </w:r>
      <w:hyperlink r:id="rId8" w:history="1">
        <w:r w:rsidRPr="006329CD">
          <w:rPr>
            <w:rStyle w:val="Hyperlink"/>
            <w:rFonts w:ascii="Verdana" w:hAnsi="Verdana" w:cs="Arial"/>
            <w:sz w:val="20"/>
            <w:szCs w:val="20"/>
          </w:rPr>
          <w:t>Constituição Estadual</w:t>
        </w:r>
      </w:hyperlink>
      <w:r w:rsidRPr="00621DCF">
        <w:rPr>
          <w:rFonts w:ascii="Verdana" w:hAnsi="Verdana" w:cs="Arial"/>
          <w:sz w:val="20"/>
          <w:szCs w:val="20"/>
        </w:rPr>
        <w:t xml:space="preserve">, </w:t>
      </w:r>
      <w:r w:rsidR="009526CB" w:rsidRPr="00621DCF">
        <w:rPr>
          <w:rFonts w:ascii="Verdana" w:hAnsi="Verdana" w:cs="Arial"/>
          <w:sz w:val="20"/>
          <w:szCs w:val="20"/>
        </w:rPr>
        <w:t xml:space="preserve">e considerando o disposto na </w:t>
      </w:r>
      <w:hyperlink r:id="rId9" w:history="1">
        <w:r w:rsidR="009526CB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9526CB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9526CB" w:rsidRPr="006329CD">
          <w:rPr>
            <w:rStyle w:val="Hyperlink"/>
            <w:rFonts w:ascii="Verdana" w:hAnsi="Verdana" w:cs="Arial"/>
            <w:sz w:val="20"/>
            <w:szCs w:val="20"/>
          </w:rPr>
          <w:t xml:space="preserve"> </w:t>
        </w:r>
        <w:r w:rsidR="00EF1987" w:rsidRPr="006329CD">
          <w:rPr>
            <w:rStyle w:val="Hyperlink"/>
            <w:rFonts w:ascii="Verdana" w:hAnsi="Verdana" w:cs="Arial"/>
            <w:sz w:val="20"/>
            <w:szCs w:val="20"/>
          </w:rPr>
          <w:t>6</w:t>
        </w:r>
        <w:r w:rsidR="00010502" w:rsidRPr="006329CD">
          <w:rPr>
            <w:rStyle w:val="Hyperlink"/>
            <w:rFonts w:ascii="Verdana" w:hAnsi="Verdana" w:cs="Arial"/>
            <w:iCs/>
            <w:sz w:val="20"/>
            <w:szCs w:val="20"/>
          </w:rPr>
          <w:t>.</w:t>
        </w:r>
        <w:r w:rsidR="00EF1987" w:rsidRPr="006329CD">
          <w:rPr>
            <w:rStyle w:val="Hyperlink"/>
            <w:rFonts w:ascii="Verdana" w:hAnsi="Verdana" w:cs="Arial"/>
            <w:iCs/>
            <w:sz w:val="20"/>
            <w:szCs w:val="20"/>
          </w:rPr>
          <w:t>2</w:t>
        </w:r>
        <w:r w:rsidR="009869DB" w:rsidRPr="006329CD">
          <w:rPr>
            <w:rStyle w:val="Hyperlink"/>
            <w:rFonts w:ascii="Verdana" w:hAnsi="Verdana" w:cs="Arial"/>
            <w:iCs/>
            <w:sz w:val="20"/>
            <w:szCs w:val="20"/>
          </w:rPr>
          <w:t>88</w:t>
        </w:r>
        <w:r w:rsidR="00010502"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, de </w:t>
        </w:r>
        <w:r w:rsidR="009869DB"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1º </w:t>
        </w:r>
        <w:r w:rsidR="00010502"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de </w:t>
        </w:r>
        <w:r w:rsidR="009869DB" w:rsidRPr="006329CD">
          <w:rPr>
            <w:rStyle w:val="Hyperlink"/>
            <w:rFonts w:ascii="Verdana" w:hAnsi="Verdana" w:cs="Arial"/>
            <w:iCs/>
            <w:sz w:val="20"/>
            <w:szCs w:val="20"/>
          </w:rPr>
          <w:t>agosto</w:t>
        </w:r>
        <w:r w:rsidR="00010502"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 de 202</w:t>
        </w:r>
        <w:r w:rsidR="00EF1987" w:rsidRPr="006329CD">
          <w:rPr>
            <w:rStyle w:val="Hyperlink"/>
            <w:rFonts w:ascii="Verdana" w:hAnsi="Verdana" w:cs="Arial"/>
            <w:iCs/>
            <w:sz w:val="20"/>
            <w:szCs w:val="20"/>
          </w:rPr>
          <w:t>4</w:t>
        </w:r>
      </w:hyperlink>
      <w:r w:rsidR="008417C4" w:rsidRPr="00621DCF">
        <w:rPr>
          <w:rFonts w:ascii="Verdana" w:hAnsi="Verdana" w:cs="Arial"/>
          <w:sz w:val="20"/>
          <w:szCs w:val="20"/>
        </w:rPr>
        <w:t>,</w:t>
      </w:r>
    </w:p>
    <w:p w14:paraId="267171F9" w14:textId="05AD188A" w:rsidR="00621DCF" w:rsidRDefault="00621DCF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5C931244" w14:textId="77777777" w:rsidR="00B23D75" w:rsidRPr="00621DCF" w:rsidRDefault="00B23D7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6695C8B3" w14:textId="77777777" w:rsidR="003128A1" w:rsidRPr="00621DCF" w:rsidRDefault="003128A1" w:rsidP="00D23EF8">
      <w:pPr>
        <w:tabs>
          <w:tab w:val="left" w:pos="2700"/>
        </w:tabs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D E C R E T A:</w:t>
      </w:r>
    </w:p>
    <w:p w14:paraId="5D06D3FE" w14:textId="61CDA435" w:rsidR="00621DCF" w:rsidRDefault="00621DCF" w:rsidP="00D23EF8">
      <w:pPr>
        <w:tabs>
          <w:tab w:val="left" w:pos="2700"/>
        </w:tabs>
        <w:ind w:firstLine="1418"/>
        <w:jc w:val="both"/>
        <w:rPr>
          <w:rFonts w:ascii="Verdana" w:hAnsi="Verdana" w:cs="Arial"/>
          <w:sz w:val="20"/>
          <w:szCs w:val="20"/>
        </w:rPr>
      </w:pPr>
    </w:p>
    <w:p w14:paraId="292171D4" w14:textId="77777777" w:rsidR="00B23D75" w:rsidRPr="00621DCF" w:rsidRDefault="00B23D75" w:rsidP="00D23EF8">
      <w:pPr>
        <w:tabs>
          <w:tab w:val="left" w:pos="2700"/>
        </w:tabs>
        <w:ind w:firstLine="1418"/>
        <w:jc w:val="both"/>
        <w:rPr>
          <w:rFonts w:ascii="Verdana" w:hAnsi="Verdana" w:cs="Arial"/>
          <w:sz w:val="20"/>
          <w:szCs w:val="20"/>
        </w:rPr>
      </w:pPr>
    </w:p>
    <w:p w14:paraId="38442D93" w14:textId="77777777" w:rsidR="005D1429" w:rsidRPr="00621DCF" w:rsidRDefault="005D1429" w:rsidP="008B42CB">
      <w:pPr>
        <w:jc w:val="center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CAPÍTULO I</w:t>
      </w:r>
    </w:p>
    <w:p w14:paraId="2A953359" w14:textId="77777777" w:rsidR="005D1429" w:rsidRPr="00621DCF" w:rsidRDefault="005D1429" w:rsidP="008B42CB">
      <w:pPr>
        <w:jc w:val="center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DISPOSIÇÃO PRELIMINAR</w:t>
      </w:r>
    </w:p>
    <w:p w14:paraId="38DFBA18" w14:textId="77777777" w:rsidR="005D1429" w:rsidRPr="00621DCF" w:rsidRDefault="005D142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4D80EEFB" w14:textId="614E2F16" w:rsidR="004A3B79" w:rsidRPr="00621DCF" w:rsidRDefault="00DF687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Art. 1º Est</w:t>
      </w:r>
      <w:r w:rsidR="003F48A0" w:rsidRPr="00621DCF">
        <w:rPr>
          <w:rFonts w:ascii="Verdana" w:hAnsi="Verdana" w:cs="Arial"/>
          <w:iCs/>
          <w:sz w:val="20"/>
          <w:szCs w:val="20"/>
        </w:rPr>
        <w:t xml:space="preserve">e Decreto regulamenta os </w:t>
      </w:r>
      <w:proofErr w:type="spellStart"/>
      <w:r w:rsidR="003F48A0" w:rsidRPr="00621DCF">
        <w:rPr>
          <w:rFonts w:ascii="Verdana" w:hAnsi="Verdana" w:cs="Arial"/>
          <w:iCs/>
          <w:sz w:val="20"/>
          <w:szCs w:val="20"/>
        </w:rPr>
        <w:t>arts</w:t>
      </w:r>
      <w:proofErr w:type="spellEnd"/>
      <w:r w:rsidR="003F48A0" w:rsidRPr="00621DCF">
        <w:rPr>
          <w:rFonts w:ascii="Verdana" w:hAnsi="Verdana" w:cs="Arial"/>
          <w:iCs/>
          <w:sz w:val="20"/>
          <w:szCs w:val="20"/>
        </w:rPr>
        <w:t>. 7º</w:t>
      </w:r>
      <w:r w:rsidR="00272E26" w:rsidRPr="00621DCF">
        <w:rPr>
          <w:rFonts w:ascii="Verdana" w:hAnsi="Verdana" w:cs="Arial"/>
          <w:iCs/>
          <w:sz w:val="20"/>
          <w:szCs w:val="20"/>
        </w:rPr>
        <w:t>,</w:t>
      </w:r>
      <w:r w:rsidR="003F48A0" w:rsidRPr="00621DCF">
        <w:rPr>
          <w:rFonts w:ascii="Verdana" w:hAnsi="Verdana" w:cs="Arial"/>
          <w:iCs/>
          <w:sz w:val="20"/>
          <w:szCs w:val="20"/>
        </w:rPr>
        <w:t xml:space="preserve"> 8º</w:t>
      </w:r>
      <w:r w:rsidR="00D4641B" w:rsidRPr="00621DCF">
        <w:rPr>
          <w:rFonts w:ascii="Verdana" w:hAnsi="Verdana" w:cs="Arial"/>
          <w:iCs/>
          <w:sz w:val="20"/>
          <w:szCs w:val="20"/>
        </w:rPr>
        <w:t xml:space="preserve"> e</w:t>
      </w:r>
      <w:r w:rsidR="00272E26" w:rsidRPr="00621DCF">
        <w:rPr>
          <w:rFonts w:ascii="Verdana" w:hAnsi="Verdana" w:cs="Arial"/>
          <w:iCs/>
          <w:sz w:val="20"/>
          <w:szCs w:val="20"/>
        </w:rPr>
        <w:t xml:space="preserve"> 9º</w:t>
      </w:r>
      <w:r w:rsidR="003F48A0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Pr="00621DCF">
        <w:rPr>
          <w:rFonts w:ascii="Verdana" w:hAnsi="Verdana" w:cs="Arial"/>
          <w:iCs/>
          <w:sz w:val="20"/>
          <w:szCs w:val="20"/>
        </w:rPr>
        <w:t xml:space="preserve">da </w:t>
      </w:r>
      <w:hyperlink r:id="rId10" w:history="1"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9869DB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 xml:space="preserve"> 6</w:t>
        </w:r>
        <w:r w:rsidR="009869DB" w:rsidRPr="006329CD">
          <w:rPr>
            <w:rStyle w:val="Hyperlink"/>
            <w:rFonts w:ascii="Verdana" w:hAnsi="Verdana" w:cs="Arial"/>
            <w:iCs/>
            <w:sz w:val="20"/>
            <w:szCs w:val="20"/>
          </w:rPr>
          <w:t>.288, de 1º de agosto de 2024</w:t>
        </w:r>
      </w:hyperlink>
      <w:r w:rsidRPr="00621DCF">
        <w:rPr>
          <w:rFonts w:ascii="Verdana" w:hAnsi="Verdana" w:cs="Arial"/>
          <w:iCs/>
          <w:sz w:val="20"/>
          <w:szCs w:val="20"/>
        </w:rPr>
        <w:t>, que tratam sobre a concessão de novo prazo para o pagamento de créditos tributários constituídos</w:t>
      </w:r>
      <w:r w:rsidR="005A797D" w:rsidRPr="00621DCF">
        <w:rPr>
          <w:rFonts w:ascii="Verdana" w:hAnsi="Verdana" w:cs="Arial"/>
          <w:iCs/>
          <w:sz w:val="20"/>
          <w:szCs w:val="20"/>
        </w:rPr>
        <w:t>,</w:t>
      </w:r>
      <w:r w:rsidRPr="00621DCF">
        <w:rPr>
          <w:rFonts w:ascii="Verdana" w:hAnsi="Verdana" w:cs="Arial"/>
          <w:iCs/>
          <w:sz w:val="20"/>
          <w:szCs w:val="20"/>
        </w:rPr>
        <w:t xml:space="preserve"> mediante a observância</w:t>
      </w:r>
      <w:r w:rsidR="004A3B79" w:rsidRPr="00621DCF">
        <w:rPr>
          <w:rFonts w:ascii="Verdana" w:hAnsi="Verdana" w:cs="Arial"/>
          <w:iCs/>
          <w:sz w:val="20"/>
          <w:szCs w:val="20"/>
        </w:rPr>
        <w:t>:</w:t>
      </w:r>
    </w:p>
    <w:p w14:paraId="5FDABC5E" w14:textId="77777777" w:rsidR="004A3B79" w:rsidRPr="00621DCF" w:rsidRDefault="004A3B7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670E43BC" w14:textId="53FAFB83" w:rsidR="004A3B79" w:rsidRPr="00621DCF" w:rsidRDefault="004A3B7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 - </w:t>
      </w:r>
      <w:r w:rsidR="00DF687E" w:rsidRPr="00621DCF">
        <w:rPr>
          <w:rFonts w:ascii="Verdana" w:hAnsi="Verdana" w:cs="Arial"/>
          <w:iCs/>
          <w:sz w:val="20"/>
          <w:szCs w:val="20"/>
        </w:rPr>
        <w:t xml:space="preserve">do disposto no art. 117-A ou nos §§ 3º a 13 do art. 228 da </w:t>
      </w:r>
      <w:hyperlink r:id="rId11" w:history="1">
        <w:r w:rsidR="00DF687E" w:rsidRPr="008E7115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="00DF687E" w:rsidRPr="008E7115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="00DF687E"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1</w:t>
        </w:r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.810, de 22 de dezembro de 1997</w:t>
        </w:r>
      </w:hyperlink>
      <w:r w:rsidRPr="00621DCF">
        <w:rPr>
          <w:rFonts w:ascii="Verdana" w:hAnsi="Verdana" w:cs="Arial"/>
          <w:iCs/>
          <w:sz w:val="20"/>
          <w:szCs w:val="20"/>
        </w:rPr>
        <w:t>;</w:t>
      </w:r>
    </w:p>
    <w:p w14:paraId="56C12C2D" w14:textId="77777777" w:rsidR="004A3B79" w:rsidRPr="00621DCF" w:rsidRDefault="004A3B7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20D83914" w14:textId="79334FEC" w:rsidR="00891D43" w:rsidRPr="00621DCF" w:rsidRDefault="00891D43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II - da contribuição de que trata a </w:t>
      </w:r>
      <w:hyperlink r:id="rId12" w:history="1"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Pr="006329CD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 1.963, de 11 de junho de 1999</w:t>
        </w:r>
      </w:hyperlink>
      <w:r w:rsidRPr="00621DCF">
        <w:rPr>
          <w:rFonts w:ascii="Verdana" w:hAnsi="Verdana" w:cs="Arial"/>
          <w:iCs/>
          <w:sz w:val="20"/>
          <w:szCs w:val="20"/>
        </w:rPr>
        <w:t>, nos casos em que essa contribuição tenha sido condição para a aplicação do diferimento do lançamento e</w:t>
      </w:r>
      <w:r w:rsidR="009A214A" w:rsidRPr="00621DCF">
        <w:rPr>
          <w:rFonts w:ascii="Verdana" w:hAnsi="Verdana" w:cs="Arial"/>
          <w:iCs/>
          <w:sz w:val="20"/>
          <w:szCs w:val="20"/>
        </w:rPr>
        <w:t xml:space="preserve"> do pagamento do </w:t>
      </w:r>
      <w:r w:rsidR="009A214A" w:rsidRPr="00621DCF">
        <w:rPr>
          <w:rFonts w:ascii="Verdana" w:hAnsi="Verdana" w:cs="Arial"/>
          <w:color w:val="000000"/>
          <w:sz w:val="20"/>
          <w:szCs w:val="20"/>
        </w:rPr>
        <w:t xml:space="preserve">Imposto sobre Operações Relativas à Circulação de Mercadorias e sobre Prestações de Serviços de Transporte Interestadual e Intermunicipal e de Comunicação </w:t>
      </w:r>
      <w:r w:rsidR="009A214A" w:rsidRPr="00621DCF">
        <w:rPr>
          <w:rFonts w:ascii="Verdana" w:eastAsia="Times New Roman" w:hAnsi="Verdana" w:cs="Arial"/>
          <w:sz w:val="20"/>
          <w:szCs w:val="20"/>
          <w:shd w:val="clear" w:color="auto" w:fill="FFFFFF"/>
        </w:rPr>
        <w:t>(ICMS)</w:t>
      </w:r>
      <w:r w:rsidRPr="00621DCF">
        <w:rPr>
          <w:rFonts w:ascii="Verdana" w:hAnsi="Verdana" w:cs="Arial"/>
          <w:iCs/>
          <w:sz w:val="20"/>
          <w:szCs w:val="20"/>
        </w:rPr>
        <w:t xml:space="preserve"> em relação a operações internas com produtos agropecuários ou para a aplicação de incentivo ou de benefício fiscal em relação a operações internas ou interestaduais</w:t>
      </w:r>
      <w:r w:rsidR="00980BA0" w:rsidRPr="00621DCF">
        <w:rPr>
          <w:rFonts w:ascii="Verdana" w:hAnsi="Verdana" w:cs="Arial"/>
          <w:iCs/>
          <w:sz w:val="20"/>
          <w:szCs w:val="20"/>
        </w:rPr>
        <w:t>;</w:t>
      </w:r>
    </w:p>
    <w:p w14:paraId="691E23BF" w14:textId="48763A59" w:rsidR="00980BA0" w:rsidRPr="00621DCF" w:rsidRDefault="00980BA0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7AA930EF" w14:textId="5CC215B4" w:rsidR="00980BA0" w:rsidRPr="00621DCF" w:rsidRDefault="00980BA0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III </w:t>
      </w:r>
      <w:r w:rsidR="009A214A" w:rsidRPr="00621DCF">
        <w:rPr>
          <w:rFonts w:ascii="Verdana" w:hAnsi="Verdana" w:cs="Arial"/>
          <w:iCs/>
          <w:sz w:val="20"/>
          <w:szCs w:val="20"/>
        </w:rPr>
        <w:t>-</w:t>
      </w:r>
      <w:r w:rsidRPr="00621DCF">
        <w:rPr>
          <w:rFonts w:ascii="Verdana" w:hAnsi="Verdana" w:cs="Arial"/>
          <w:iCs/>
          <w:sz w:val="20"/>
          <w:szCs w:val="20"/>
        </w:rPr>
        <w:t xml:space="preserve"> do disposto no art. </w:t>
      </w:r>
      <w:proofErr w:type="spellStart"/>
      <w:r w:rsidRPr="00621DCF">
        <w:rPr>
          <w:rFonts w:ascii="Verdana" w:hAnsi="Verdana" w:cs="Arial"/>
          <w:iCs/>
          <w:sz w:val="20"/>
          <w:szCs w:val="20"/>
        </w:rPr>
        <w:t>14-A</w:t>
      </w:r>
      <w:proofErr w:type="spellEnd"/>
      <w:r w:rsidRPr="00621DCF">
        <w:rPr>
          <w:rFonts w:ascii="Verdana" w:hAnsi="Verdana" w:cs="Arial"/>
          <w:iCs/>
          <w:sz w:val="20"/>
          <w:szCs w:val="20"/>
        </w:rPr>
        <w:t xml:space="preserve"> do </w:t>
      </w:r>
      <w:hyperlink r:id="rId13" w:history="1">
        <w:proofErr w:type="spellStart"/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Subanexo</w:t>
        </w:r>
        <w:proofErr w:type="spellEnd"/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</w:t>
        </w:r>
        <w:proofErr w:type="spellStart"/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XIV</w:t>
        </w:r>
        <w:proofErr w:type="spellEnd"/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</w:t>
        </w:r>
        <w:r w:rsidR="009A214A" w:rsidRPr="008E7115">
          <w:rPr>
            <w:rStyle w:val="Hyperlink"/>
            <w:rFonts w:ascii="Verdana" w:hAnsi="Verdana" w:cs="Arial"/>
            <w:iCs/>
            <w:sz w:val="20"/>
            <w:szCs w:val="20"/>
          </w:rPr>
          <w:t>-</w:t>
        </w:r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</w:t>
        </w:r>
        <w:r w:rsidR="00BB46A1" w:rsidRPr="008E7115">
          <w:rPr>
            <w:rStyle w:val="Hyperlink"/>
            <w:rFonts w:ascii="Verdana" w:hAnsi="Verdana" w:cs="Arial"/>
            <w:iCs/>
            <w:sz w:val="20"/>
            <w:szCs w:val="20"/>
          </w:rPr>
          <w:t>Da Escrituração Fiscal Digital (EFD)</w:t>
        </w:r>
      </w:hyperlink>
      <w:r w:rsidR="00BB46A1" w:rsidRPr="00621DCF">
        <w:rPr>
          <w:rFonts w:ascii="Verdana" w:hAnsi="Verdana" w:cs="Arial"/>
          <w:iCs/>
          <w:sz w:val="20"/>
          <w:szCs w:val="20"/>
        </w:rPr>
        <w:t xml:space="preserve">, ao </w:t>
      </w:r>
      <w:hyperlink r:id="rId14" w:history="1">
        <w:r w:rsidR="00BB46A1"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Anexo XV </w:t>
        </w:r>
        <w:r w:rsidR="009A214A" w:rsidRPr="008E7115">
          <w:rPr>
            <w:rStyle w:val="Hyperlink"/>
            <w:rFonts w:ascii="Verdana" w:hAnsi="Verdana" w:cs="Arial"/>
            <w:iCs/>
            <w:sz w:val="20"/>
            <w:szCs w:val="20"/>
          </w:rPr>
          <w:t>-</w:t>
        </w:r>
        <w:r w:rsidR="00BB46A1"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Das Obrigações Acessórias</w:t>
        </w:r>
      </w:hyperlink>
      <w:r w:rsidR="00BB46A1" w:rsidRPr="00621DCF">
        <w:rPr>
          <w:rFonts w:ascii="Verdana" w:hAnsi="Verdana" w:cs="Arial"/>
          <w:iCs/>
          <w:sz w:val="20"/>
          <w:szCs w:val="20"/>
        </w:rPr>
        <w:t xml:space="preserve">, ao </w:t>
      </w:r>
      <w:hyperlink r:id="rId15" w:history="1">
        <w:r w:rsidR="00BB46A1" w:rsidRPr="008E7115">
          <w:rPr>
            <w:rStyle w:val="Hyperlink"/>
            <w:rFonts w:ascii="Verdana" w:hAnsi="Verdana" w:cs="Arial"/>
            <w:iCs/>
            <w:sz w:val="20"/>
            <w:szCs w:val="20"/>
          </w:rPr>
          <w:t>Regulamento do ICMS</w:t>
        </w:r>
      </w:hyperlink>
      <w:r w:rsidR="00BB46A1" w:rsidRPr="00621DCF">
        <w:rPr>
          <w:rFonts w:ascii="Verdana" w:hAnsi="Verdana" w:cs="Arial"/>
          <w:iCs/>
          <w:sz w:val="20"/>
          <w:szCs w:val="20"/>
        </w:rPr>
        <w:t>.</w:t>
      </w:r>
    </w:p>
    <w:p w14:paraId="05C0B173" w14:textId="77777777" w:rsidR="00891D43" w:rsidRPr="00621DCF" w:rsidRDefault="00891D43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68B3B38B" w14:textId="77777777" w:rsidR="00D4641B" w:rsidRPr="00621DCF" w:rsidRDefault="004A3B7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Parágrafo único. </w:t>
      </w:r>
      <w:r w:rsidR="00C16A09" w:rsidRPr="00621DCF">
        <w:rPr>
          <w:rFonts w:ascii="Verdana" w:hAnsi="Verdana" w:cs="Arial"/>
          <w:iCs/>
          <w:sz w:val="20"/>
          <w:szCs w:val="20"/>
        </w:rPr>
        <w:t>Este Decreto dispõe, ainda, sobre</w:t>
      </w:r>
      <w:r w:rsidR="00D4641B" w:rsidRPr="00621DCF">
        <w:rPr>
          <w:rFonts w:ascii="Verdana" w:hAnsi="Verdana" w:cs="Arial"/>
          <w:iCs/>
          <w:sz w:val="20"/>
          <w:szCs w:val="20"/>
        </w:rPr>
        <w:t>:</w:t>
      </w:r>
    </w:p>
    <w:p w14:paraId="00FC4114" w14:textId="77777777" w:rsidR="00D4641B" w:rsidRPr="00621DCF" w:rsidRDefault="00D4641B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79F2FF9C" w14:textId="6B40FA4D" w:rsidR="00542E66" w:rsidRPr="00621DCF" w:rsidRDefault="00D4641B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I -</w:t>
      </w:r>
      <w:r w:rsidR="00C16A09" w:rsidRPr="00621DCF">
        <w:rPr>
          <w:rFonts w:ascii="Verdana" w:hAnsi="Verdana" w:cs="Arial"/>
          <w:iCs/>
          <w:sz w:val="20"/>
          <w:szCs w:val="20"/>
        </w:rPr>
        <w:t xml:space="preserve"> o </w:t>
      </w:r>
      <w:r w:rsidR="004A3B79" w:rsidRPr="00621DCF">
        <w:rPr>
          <w:rFonts w:ascii="Verdana" w:hAnsi="Verdana" w:cs="Arial"/>
          <w:iCs/>
          <w:sz w:val="20"/>
          <w:szCs w:val="20"/>
        </w:rPr>
        <w:t>no</w:t>
      </w:r>
      <w:r w:rsidR="00AA474E" w:rsidRPr="00621DCF">
        <w:rPr>
          <w:rFonts w:ascii="Verdana" w:hAnsi="Verdana" w:cs="Arial"/>
          <w:iCs/>
          <w:sz w:val="20"/>
          <w:szCs w:val="20"/>
        </w:rPr>
        <w:t>vo</w:t>
      </w:r>
      <w:r w:rsidR="004A3B79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DF687E" w:rsidRPr="00621DCF">
        <w:rPr>
          <w:rFonts w:ascii="Verdana" w:hAnsi="Verdana" w:cs="Arial"/>
          <w:iCs/>
          <w:sz w:val="20"/>
          <w:szCs w:val="20"/>
        </w:rPr>
        <w:t xml:space="preserve">prazo para a entrega de arquivos </w:t>
      </w:r>
      <w:r w:rsidR="004A3B79" w:rsidRPr="00621DCF">
        <w:rPr>
          <w:rFonts w:ascii="Verdana" w:hAnsi="Verdana" w:cs="Arial"/>
          <w:iCs/>
          <w:sz w:val="20"/>
          <w:szCs w:val="20"/>
        </w:rPr>
        <w:t xml:space="preserve">e </w:t>
      </w:r>
      <w:r w:rsidR="00C16A09" w:rsidRPr="00621DCF">
        <w:rPr>
          <w:rFonts w:ascii="Verdana" w:hAnsi="Verdana" w:cs="Arial"/>
          <w:iCs/>
          <w:sz w:val="20"/>
          <w:szCs w:val="20"/>
        </w:rPr>
        <w:t>de</w:t>
      </w:r>
      <w:r w:rsidR="004A3B79" w:rsidRPr="00621DCF">
        <w:rPr>
          <w:rFonts w:ascii="Verdana" w:hAnsi="Verdana" w:cs="Arial"/>
          <w:iCs/>
          <w:sz w:val="20"/>
          <w:szCs w:val="20"/>
        </w:rPr>
        <w:t xml:space="preserve"> documentos nos termos </w:t>
      </w:r>
      <w:r w:rsidR="00C16A09" w:rsidRPr="00621DCF">
        <w:rPr>
          <w:rFonts w:ascii="Verdana" w:hAnsi="Verdana" w:cs="Arial"/>
          <w:iCs/>
          <w:sz w:val="20"/>
          <w:szCs w:val="20"/>
        </w:rPr>
        <w:t xml:space="preserve">do art. </w:t>
      </w:r>
      <w:r w:rsidR="00EF1987" w:rsidRPr="00621DCF">
        <w:rPr>
          <w:rFonts w:ascii="Verdana" w:hAnsi="Verdana" w:cs="Arial"/>
          <w:iCs/>
          <w:sz w:val="20"/>
          <w:szCs w:val="20"/>
        </w:rPr>
        <w:t>10</w:t>
      </w:r>
      <w:r w:rsidR="00C16A09" w:rsidRPr="00621DCF">
        <w:rPr>
          <w:rFonts w:ascii="Verdana" w:hAnsi="Verdana" w:cs="Arial"/>
          <w:iCs/>
          <w:sz w:val="20"/>
          <w:szCs w:val="20"/>
        </w:rPr>
        <w:t xml:space="preserve"> da </w:t>
      </w:r>
      <w:hyperlink r:id="rId16" w:history="1"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9869DB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 xml:space="preserve"> 6</w:t>
        </w:r>
        <w:r w:rsidR="009869DB" w:rsidRPr="006329CD">
          <w:rPr>
            <w:rStyle w:val="Hyperlink"/>
            <w:rFonts w:ascii="Verdana" w:hAnsi="Verdana" w:cs="Arial"/>
            <w:iCs/>
            <w:sz w:val="20"/>
            <w:szCs w:val="20"/>
          </w:rPr>
          <w:t>.288, de 2024</w:t>
        </w:r>
      </w:hyperlink>
      <w:r w:rsidR="009869DB" w:rsidRPr="00621DCF">
        <w:rPr>
          <w:rFonts w:ascii="Verdana" w:hAnsi="Verdana" w:cs="Arial"/>
          <w:iCs/>
          <w:sz w:val="20"/>
          <w:szCs w:val="20"/>
        </w:rPr>
        <w:t>;</w:t>
      </w:r>
    </w:p>
    <w:p w14:paraId="1CC57F9A" w14:textId="515B3A89" w:rsidR="00D4641B" w:rsidRPr="00621DCF" w:rsidRDefault="00D4641B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7A44FC27" w14:textId="7CFCAE7D" w:rsidR="00DF687E" w:rsidRPr="00621DCF" w:rsidRDefault="00D4641B" w:rsidP="004A3393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II </w:t>
      </w:r>
      <w:r w:rsidR="009A214A" w:rsidRPr="00621DCF">
        <w:rPr>
          <w:rFonts w:ascii="Verdana" w:hAnsi="Verdana" w:cs="Arial"/>
          <w:iCs/>
          <w:sz w:val="20"/>
          <w:szCs w:val="20"/>
        </w:rPr>
        <w:t>-</w:t>
      </w:r>
      <w:r w:rsidRPr="00621DCF">
        <w:rPr>
          <w:rFonts w:ascii="Verdana" w:hAnsi="Verdana" w:cs="Arial"/>
          <w:iCs/>
          <w:sz w:val="20"/>
          <w:szCs w:val="20"/>
        </w:rPr>
        <w:t xml:space="preserve"> os procedimentos necessários para a liquidação dos créditos tributários relacionados ao Imposto sobre Transmissão “Causa Mortis” e Doação de Quaisquer Bens e Direitos (ITCD) de que trata o art. 11 da </w:t>
      </w:r>
      <w:hyperlink r:id="rId17" w:history="1"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ED4CA8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 xml:space="preserve"> 6</w:t>
        </w:r>
        <w:r w:rsidR="00ED4CA8" w:rsidRPr="006329CD">
          <w:rPr>
            <w:rStyle w:val="Hyperlink"/>
            <w:rFonts w:ascii="Verdana" w:hAnsi="Verdana" w:cs="Arial"/>
            <w:iCs/>
            <w:sz w:val="20"/>
            <w:szCs w:val="20"/>
          </w:rPr>
          <w:t>.288, de 2024</w:t>
        </w:r>
      </w:hyperlink>
      <w:r w:rsidR="004A3393" w:rsidRPr="00621DCF">
        <w:rPr>
          <w:rFonts w:ascii="Verdana" w:hAnsi="Verdana" w:cs="Arial"/>
          <w:iCs/>
          <w:sz w:val="20"/>
          <w:szCs w:val="20"/>
        </w:rPr>
        <w:t>.</w:t>
      </w:r>
    </w:p>
    <w:p w14:paraId="7FC7DE7B" w14:textId="76F37E8E" w:rsidR="004A3393" w:rsidRPr="00621DCF" w:rsidRDefault="004A3393" w:rsidP="00E425C5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4083A244" w14:textId="2678D807" w:rsidR="008904A7" w:rsidRPr="00621DCF" w:rsidRDefault="008904A7" w:rsidP="00E425C5">
      <w:pPr>
        <w:autoSpaceDE w:val="0"/>
        <w:autoSpaceDN w:val="0"/>
        <w:adjustRightInd w:val="0"/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lastRenderedPageBreak/>
        <w:t>Art. 2º Os débitos de que trata este Decreto devem ser consolidados na data do pagamento à vista, em parcela única, ou na data da adesão ao programa, no caso de opção pelo pagamento em mais de uma parcela, acrescidos de juros, calculados na forma do art. 285 (</w:t>
      </w:r>
      <w:r w:rsidR="009A214A" w:rsidRPr="00621DCF">
        <w:rPr>
          <w:rFonts w:ascii="Verdana" w:eastAsia="Calibri" w:hAnsi="Verdana" w:cs="Arial"/>
          <w:iCs/>
          <w:color w:val="000000"/>
          <w:sz w:val="20"/>
          <w:szCs w:val="20"/>
        </w:rPr>
        <w:t>Sistema Especial de Liquidação e de Custódia -</w:t>
      </w:r>
      <w:r w:rsidR="009A214A" w:rsidRPr="00621DCF">
        <w:rPr>
          <w:rFonts w:ascii="Verdana" w:eastAsia="Calibri" w:hAnsi="Verdana" w:cs="Arial"/>
          <w:i/>
          <w:iCs/>
          <w:color w:val="000000"/>
          <w:sz w:val="20"/>
          <w:szCs w:val="20"/>
        </w:rPr>
        <w:t xml:space="preserve"> </w:t>
      </w:r>
      <w:r w:rsidRPr="00621DCF">
        <w:rPr>
          <w:rFonts w:ascii="Verdana" w:hAnsi="Verdana" w:cs="Arial"/>
          <w:sz w:val="20"/>
          <w:szCs w:val="20"/>
        </w:rPr>
        <w:t xml:space="preserve">SELIC) e de multa moratória no percentual previsto no art. 119, ou no art. 120, conforme o caso, todos da </w:t>
      </w:r>
      <w:hyperlink r:id="rId18" w:history="1">
        <w:r w:rsidRPr="008E7115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Pr="008E7115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Pr="008E7115">
          <w:rPr>
            <w:rStyle w:val="Hyperlink"/>
            <w:rFonts w:ascii="Verdana" w:hAnsi="Verdana" w:cs="Arial"/>
            <w:sz w:val="20"/>
            <w:szCs w:val="20"/>
          </w:rPr>
          <w:t xml:space="preserve"> 1.810, de 1997</w:t>
        </w:r>
      </w:hyperlink>
      <w:r w:rsidRPr="00621DCF">
        <w:rPr>
          <w:rFonts w:ascii="Verdana" w:hAnsi="Verdana" w:cs="Arial"/>
          <w:sz w:val="20"/>
          <w:szCs w:val="20"/>
        </w:rPr>
        <w:t>, desde a data do vencimento regulamentar dos referidos débitos.</w:t>
      </w:r>
    </w:p>
    <w:p w14:paraId="14F4E3DF" w14:textId="77777777" w:rsidR="008904A7" w:rsidRPr="00621DCF" w:rsidRDefault="008904A7" w:rsidP="00E425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1D69B56" w14:textId="15B723B9" w:rsidR="008904A7" w:rsidRPr="00621DCF" w:rsidRDefault="008904A7" w:rsidP="008904A7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Parágrafo único. No caso de pagamento parcelado, o valor de cada parcela, a partir da segunda, deve ser acrescido de juros, equivalentes à taxa SELIC, acumulada mensalmente, calculados, a partir do mês subsequente ao da consolidação a que se refere o caput deste artigo, até o mês anterior ao do pagamento, e a 1% (um por cento) relativamente ao mês em que ocorrer o pagamento.</w:t>
      </w:r>
    </w:p>
    <w:p w14:paraId="02789D87" w14:textId="7E3BE051" w:rsidR="00621DCF" w:rsidRDefault="00621DCF" w:rsidP="004A3393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A19825A" w14:textId="77777777" w:rsidR="00B23D75" w:rsidRPr="00621DCF" w:rsidRDefault="00B23D75" w:rsidP="004A3393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438A675E" w14:textId="77777777" w:rsidR="00002B41" w:rsidRPr="00621DCF" w:rsidRDefault="00002B41" w:rsidP="008B42CB">
      <w:pPr>
        <w:jc w:val="center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CAPÍTULO II</w:t>
      </w:r>
    </w:p>
    <w:p w14:paraId="281FBB0E" w14:textId="39991768" w:rsidR="008904A7" w:rsidRPr="00621DCF" w:rsidRDefault="008904A7" w:rsidP="008904A7">
      <w:pPr>
        <w:jc w:val="center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DOS PROCEDIMENTOS PARA PAGAMENTO OU PAR</w:t>
      </w:r>
      <w:r w:rsidR="00F129BF" w:rsidRPr="00621DCF">
        <w:rPr>
          <w:rFonts w:ascii="Verdana" w:hAnsi="Verdana" w:cs="Arial"/>
          <w:iCs/>
          <w:sz w:val="20"/>
          <w:szCs w:val="20"/>
        </w:rPr>
        <w:t>C</w:t>
      </w:r>
      <w:r w:rsidRPr="00621DCF">
        <w:rPr>
          <w:rFonts w:ascii="Verdana" w:hAnsi="Verdana" w:cs="Arial"/>
          <w:iCs/>
          <w:sz w:val="20"/>
          <w:szCs w:val="20"/>
        </w:rPr>
        <w:t>E</w:t>
      </w:r>
      <w:r w:rsidR="00F129BF" w:rsidRPr="00621DCF">
        <w:rPr>
          <w:rFonts w:ascii="Verdana" w:hAnsi="Verdana" w:cs="Arial"/>
          <w:iCs/>
          <w:sz w:val="20"/>
          <w:szCs w:val="20"/>
        </w:rPr>
        <w:t>L</w:t>
      </w:r>
      <w:r w:rsidRPr="00621DCF">
        <w:rPr>
          <w:rFonts w:ascii="Verdana" w:hAnsi="Verdana" w:cs="Arial"/>
          <w:iCs/>
          <w:sz w:val="20"/>
          <w:szCs w:val="20"/>
        </w:rPr>
        <w:t>AMENTO DO CRÉDITO TRIBUTÁRIO DE QUE TRATA O ART. 7º DA</w:t>
      </w:r>
      <w:r w:rsidR="009869DB" w:rsidRPr="00621DCF">
        <w:rPr>
          <w:rFonts w:ascii="Verdana" w:hAnsi="Verdana" w:cs="Arial"/>
          <w:iCs/>
          <w:sz w:val="20"/>
          <w:szCs w:val="20"/>
        </w:rPr>
        <w:t xml:space="preserve"> </w:t>
      </w:r>
      <w:hyperlink r:id="rId19" w:history="1"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9869DB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 xml:space="preserve"> 6.288</w:t>
        </w:r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>, DE 2024</w:t>
        </w:r>
      </w:hyperlink>
    </w:p>
    <w:p w14:paraId="027BE9F7" w14:textId="77777777" w:rsidR="00002B41" w:rsidRPr="00621DCF" w:rsidRDefault="00002B41" w:rsidP="00D23EF8">
      <w:pPr>
        <w:tabs>
          <w:tab w:val="left" w:pos="2700"/>
        </w:tabs>
        <w:ind w:firstLine="1418"/>
        <w:jc w:val="both"/>
        <w:rPr>
          <w:rFonts w:ascii="Verdana" w:hAnsi="Verdana" w:cs="Arial"/>
          <w:sz w:val="20"/>
          <w:szCs w:val="20"/>
        </w:rPr>
      </w:pPr>
    </w:p>
    <w:p w14:paraId="3E6350D8" w14:textId="355BD2CA" w:rsidR="00C16A09" w:rsidRPr="00621DCF" w:rsidRDefault="00C16A0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Art. </w:t>
      </w:r>
      <w:r w:rsidR="008904A7" w:rsidRPr="00621DCF">
        <w:rPr>
          <w:rFonts w:ascii="Verdana" w:hAnsi="Verdana" w:cs="Arial"/>
          <w:iCs/>
          <w:sz w:val="20"/>
          <w:szCs w:val="20"/>
        </w:rPr>
        <w:t>3</w:t>
      </w:r>
      <w:r w:rsidRPr="00621DCF">
        <w:rPr>
          <w:rFonts w:ascii="Verdana" w:hAnsi="Verdana" w:cs="Arial"/>
          <w:iCs/>
          <w:sz w:val="20"/>
          <w:szCs w:val="20"/>
        </w:rPr>
        <w:t xml:space="preserve">º Os contribuintes que sejam devedores de créditos tributários relativos ao ICMS, formalizados, mediante a observância do disposto no art. 117-A ou nos §§ 3º a 13 do art. 228 da </w:t>
      </w:r>
      <w:hyperlink r:id="rId20" w:history="1"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Pr="008E7115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1.810, de 22 de dezembro de 1997</w:t>
        </w:r>
      </w:hyperlink>
      <w:r w:rsidRPr="00621DCF">
        <w:rPr>
          <w:rFonts w:ascii="Verdana" w:hAnsi="Verdana" w:cs="Arial"/>
          <w:iCs/>
          <w:sz w:val="20"/>
          <w:szCs w:val="20"/>
        </w:rPr>
        <w:t xml:space="preserve">, nas condições vigentes no decurso do prazo de que trata o § 1º do art. 117-A ou o § 4º do art. 228 da referida Lei, iniciado com a respectiva </w:t>
      </w:r>
      <w:proofErr w:type="spellStart"/>
      <w:r w:rsidRPr="00621DCF">
        <w:rPr>
          <w:rFonts w:ascii="Verdana" w:hAnsi="Verdana" w:cs="Arial"/>
          <w:iCs/>
          <w:sz w:val="20"/>
          <w:szCs w:val="20"/>
        </w:rPr>
        <w:t>cientificação</w:t>
      </w:r>
      <w:proofErr w:type="spellEnd"/>
      <w:r w:rsidRPr="00621DCF">
        <w:rPr>
          <w:rFonts w:ascii="Verdana" w:hAnsi="Verdana" w:cs="Arial"/>
          <w:iCs/>
          <w:sz w:val="20"/>
          <w:szCs w:val="20"/>
        </w:rPr>
        <w:t>, ainda que já inscritos em dívida ativa, inclusive os ajuizados, podem pagá-los em parcela única ou em mais de uma parcela, nos termos previstos nos referidos dispositivos, independentemente da fase de cobrança em que se encontrem, observados os prazos e os requisitos estabelecidos neste Capítulo.</w:t>
      </w:r>
    </w:p>
    <w:p w14:paraId="22807039" w14:textId="77777777" w:rsidR="00C4266E" w:rsidRPr="00621DCF" w:rsidRDefault="00C4266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7BE356D7" w14:textId="77777777" w:rsidR="00C16A09" w:rsidRPr="00621DCF" w:rsidRDefault="00C16A0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§ 1º O disposto neste artigo aplica-se, também, aos saldos remanescentes de créditos tributários parcelados, que se enquadrem nas disposições do seu caput.</w:t>
      </w:r>
    </w:p>
    <w:p w14:paraId="5B877183" w14:textId="77777777" w:rsidR="00C16A09" w:rsidRPr="00621DCF" w:rsidRDefault="00C16A0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761A8EB8" w14:textId="7374375A" w:rsidR="00C16A09" w:rsidRPr="00621DCF" w:rsidRDefault="00C16A0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2º Aos créditos tributários de que trata este artigo, observados os prazos previstos no seu caput e no art. 3º deste Decreto, aplicam-se, cumulativamente, as formas excepcionais de pagamento previstas na </w:t>
      </w:r>
      <w:hyperlink r:id="rId21" w:history="1"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ED4CA8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 xml:space="preserve"> 6</w:t>
        </w:r>
        <w:r w:rsidR="00ED4CA8" w:rsidRPr="006329CD">
          <w:rPr>
            <w:rStyle w:val="Hyperlink"/>
            <w:rFonts w:ascii="Verdana" w:hAnsi="Verdana" w:cs="Arial"/>
            <w:iCs/>
            <w:sz w:val="20"/>
            <w:szCs w:val="20"/>
          </w:rPr>
          <w:t>.288, de 2024</w:t>
        </w:r>
      </w:hyperlink>
      <w:r w:rsidRPr="00621DCF">
        <w:rPr>
          <w:rFonts w:ascii="Verdana" w:hAnsi="Verdana" w:cs="Arial"/>
          <w:iCs/>
          <w:sz w:val="20"/>
          <w:szCs w:val="20"/>
        </w:rPr>
        <w:t>, relativamente à quantidade de parcelas, o valor mínimo da primeira parcela e as reduções de juros de mora e de multa.</w:t>
      </w:r>
    </w:p>
    <w:p w14:paraId="73E22AC4" w14:textId="77777777" w:rsidR="00C16A09" w:rsidRPr="00621DCF" w:rsidRDefault="00C16A0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DBB24ED" w14:textId="03BE4BD8" w:rsidR="00EE211D" w:rsidRDefault="00EE211D" w:rsidP="00C261AC">
      <w:pPr>
        <w:ind w:firstLine="1418"/>
        <w:jc w:val="both"/>
        <w:rPr>
          <w:rFonts w:ascii="Verdana" w:hAnsi="Verdana"/>
          <w:i/>
          <w:sz w:val="20"/>
        </w:rPr>
      </w:pPr>
      <w:r w:rsidRPr="00EE211D">
        <w:rPr>
          <w:rFonts w:ascii="Verdana" w:hAnsi="Verdana" w:cs="Arial"/>
          <w:iCs/>
          <w:sz w:val="20"/>
          <w:szCs w:val="20"/>
        </w:rPr>
        <w:t>§ 3º O prazo para pagamento da parcela única ou, no caso de parcelamento, o da primeira parcela, é até o dia 13 de dezembro de 2024, observado o disposto no art. 4º deste Decreto.</w:t>
      </w:r>
      <w:r>
        <w:rPr>
          <w:rFonts w:ascii="Verdana" w:hAnsi="Verdana" w:cs="Arial"/>
          <w:iCs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§ 3º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22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7300500F" w14:textId="2B6EC857" w:rsidR="00EE211D" w:rsidRDefault="00EE211D" w:rsidP="00C261AC">
      <w:pPr>
        <w:ind w:firstLine="1418"/>
        <w:jc w:val="both"/>
        <w:rPr>
          <w:rFonts w:ascii="Verdana" w:hAnsi="Verdana"/>
          <w:i/>
          <w:sz w:val="20"/>
        </w:rPr>
      </w:pPr>
    </w:p>
    <w:p w14:paraId="2E39C1D8" w14:textId="072BBD8F" w:rsidR="00EE211D" w:rsidRPr="00435909" w:rsidRDefault="00EE211D" w:rsidP="00EE211D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454D350B" w14:textId="215BE70A" w:rsidR="00C261AC" w:rsidRPr="00EE211D" w:rsidRDefault="00C16A09" w:rsidP="00EE211D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§ 3º O prazo para pagamento da parcela única ou, no caso de parcelamento, o da primeira parcela, </w:t>
      </w:r>
      <w:r w:rsidR="00C261AC" w:rsidRPr="00EE211D">
        <w:rPr>
          <w:rFonts w:ascii="Verdana" w:hAnsi="Verdana"/>
          <w:bCs/>
          <w:i/>
          <w:iCs/>
          <w:color w:val="008250"/>
          <w:sz w:val="16"/>
          <w:szCs w:val="16"/>
        </w:rPr>
        <w:t>é de até 30 (dias) contados da data da protocolização do requerimento</w:t>
      </w:r>
      <w:r w:rsidR="00622507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a que se refere o § 1º do art. </w:t>
      </w:r>
      <w:r w:rsidR="00165CB6" w:rsidRPr="00EE211D">
        <w:rPr>
          <w:rFonts w:ascii="Verdana" w:hAnsi="Verdana"/>
          <w:bCs/>
          <w:i/>
          <w:iCs/>
          <w:color w:val="008250"/>
          <w:sz w:val="16"/>
          <w:szCs w:val="16"/>
        </w:rPr>
        <w:t>4</w:t>
      </w:r>
      <w:r w:rsidR="00622507" w:rsidRPr="00EE211D">
        <w:rPr>
          <w:rFonts w:ascii="Verdana" w:hAnsi="Verdana"/>
          <w:bCs/>
          <w:i/>
          <w:iCs/>
          <w:color w:val="008250"/>
          <w:sz w:val="16"/>
          <w:szCs w:val="16"/>
        </w:rPr>
        <w:t>º deste Decreto.</w:t>
      </w:r>
    </w:p>
    <w:p w14:paraId="05494ED6" w14:textId="77777777" w:rsidR="00C16A09" w:rsidRPr="00621DCF" w:rsidRDefault="00C16A09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37B15916" w14:textId="31588EB4" w:rsidR="00C4266E" w:rsidRPr="00621DCF" w:rsidRDefault="00AD6418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Art. </w:t>
      </w:r>
      <w:r w:rsidR="00165CB6" w:rsidRPr="00621DCF">
        <w:rPr>
          <w:rFonts w:ascii="Verdana" w:hAnsi="Verdana" w:cs="Arial"/>
          <w:iCs/>
          <w:sz w:val="20"/>
          <w:szCs w:val="20"/>
        </w:rPr>
        <w:t>4</w:t>
      </w:r>
      <w:r w:rsidRPr="00621DCF">
        <w:rPr>
          <w:rFonts w:ascii="Verdana" w:hAnsi="Verdana" w:cs="Arial"/>
          <w:iCs/>
          <w:sz w:val="20"/>
          <w:szCs w:val="20"/>
        </w:rPr>
        <w:t xml:space="preserve">º Os contribuintes a que se refere o caput do art. </w:t>
      </w:r>
      <w:r w:rsidR="00165CB6" w:rsidRPr="00621DCF">
        <w:rPr>
          <w:rFonts w:ascii="Verdana" w:hAnsi="Verdana" w:cs="Arial"/>
          <w:iCs/>
          <w:sz w:val="20"/>
          <w:szCs w:val="20"/>
        </w:rPr>
        <w:t>3</w:t>
      </w:r>
      <w:r w:rsidRPr="00621DCF">
        <w:rPr>
          <w:rFonts w:ascii="Verdana" w:hAnsi="Verdana" w:cs="Arial"/>
          <w:iCs/>
          <w:sz w:val="20"/>
          <w:szCs w:val="20"/>
        </w:rPr>
        <w:t>º deste Decreto, que pretenderem pagar ou parcelar os créditos tributários que nele se enquadrem, devem requerer</w:t>
      </w:r>
      <w:r w:rsidR="000B2CDE" w:rsidRPr="00621DCF">
        <w:rPr>
          <w:rFonts w:ascii="Verdana" w:hAnsi="Verdana" w:cs="Arial"/>
          <w:iCs/>
          <w:sz w:val="20"/>
          <w:szCs w:val="20"/>
        </w:rPr>
        <w:t>,</w:t>
      </w:r>
      <w:r w:rsidRPr="00621DCF">
        <w:rPr>
          <w:rFonts w:ascii="Verdana" w:hAnsi="Verdana" w:cs="Arial"/>
          <w:iCs/>
          <w:sz w:val="20"/>
          <w:szCs w:val="20"/>
        </w:rPr>
        <w:t xml:space="preserve"> até o dia</w:t>
      </w:r>
      <w:r w:rsidR="000B2CDE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806B4B" w:rsidRPr="00621DCF">
        <w:rPr>
          <w:rFonts w:ascii="Verdana" w:hAnsi="Verdana" w:cs="Arial"/>
          <w:iCs/>
          <w:sz w:val="20"/>
          <w:szCs w:val="20"/>
        </w:rPr>
        <w:t>30</w:t>
      </w:r>
      <w:r w:rsidR="000B2CDE" w:rsidRPr="00621DCF">
        <w:rPr>
          <w:rFonts w:ascii="Verdana" w:hAnsi="Verdana" w:cs="Arial"/>
          <w:iCs/>
          <w:sz w:val="20"/>
          <w:szCs w:val="20"/>
        </w:rPr>
        <w:t xml:space="preserve"> de </w:t>
      </w:r>
      <w:r w:rsidR="00806B4B" w:rsidRPr="00621DCF">
        <w:rPr>
          <w:rFonts w:ascii="Verdana" w:hAnsi="Verdana" w:cs="Arial"/>
          <w:iCs/>
          <w:sz w:val="20"/>
          <w:szCs w:val="20"/>
        </w:rPr>
        <w:t>setembro</w:t>
      </w:r>
      <w:r w:rsidR="000B2CDE" w:rsidRPr="00621DCF">
        <w:rPr>
          <w:rFonts w:ascii="Verdana" w:hAnsi="Verdana" w:cs="Arial"/>
          <w:iCs/>
          <w:sz w:val="20"/>
          <w:szCs w:val="20"/>
        </w:rPr>
        <w:t xml:space="preserve"> de 2024:</w:t>
      </w:r>
    </w:p>
    <w:p w14:paraId="29B38566" w14:textId="77777777" w:rsidR="00750C1B" w:rsidRPr="00621DCF" w:rsidRDefault="00750C1B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67115CD0" w14:textId="77777777" w:rsidR="00C4266E" w:rsidRPr="00621DCF" w:rsidRDefault="00C4266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 - </w:t>
      </w:r>
      <w:proofErr w:type="gramStart"/>
      <w:r w:rsidRPr="00621DCF">
        <w:rPr>
          <w:rFonts w:ascii="Verdana" w:hAnsi="Verdana" w:cs="Arial"/>
          <w:iCs/>
          <w:sz w:val="20"/>
          <w:szCs w:val="20"/>
        </w:rPr>
        <w:t>a</w:t>
      </w:r>
      <w:proofErr w:type="gramEnd"/>
      <w:r w:rsidRPr="00621DCF">
        <w:rPr>
          <w:rFonts w:ascii="Verdana" w:hAnsi="Verdana" w:cs="Arial"/>
          <w:iCs/>
          <w:sz w:val="20"/>
          <w:szCs w:val="20"/>
        </w:rPr>
        <w:t xml:space="preserve"> concessão do respectivo prazo, no caso de pagamento em parcela única;</w:t>
      </w:r>
    </w:p>
    <w:p w14:paraId="202291B3" w14:textId="7557490A" w:rsidR="00C4266E" w:rsidRPr="00621DCF" w:rsidRDefault="00C4266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693C3659" w14:textId="77777777" w:rsidR="00C4266E" w:rsidRPr="00621DCF" w:rsidRDefault="00C4266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II - </w:t>
      </w:r>
      <w:proofErr w:type="gramStart"/>
      <w:r w:rsidRPr="00621DCF">
        <w:rPr>
          <w:rFonts w:ascii="Verdana" w:hAnsi="Verdana" w:cs="Arial"/>
          <w:iCs/>
          <w:sz w:val="20"/>
          <w:szCs w:val="20"/>
        </w:rPr>
        <w:t>o</w:t>
      </w:r>
      <w:proofErr w:type="gramEnd"/>
      <w:r w:rsidRPr="00621DCF">
        <w:rPr>
          <w:rFonts w:ascii="Verdana" w:hAnsi="Verdana" w:cs="Arial"/>
          <w:iCs/>
          <w:sz w:val="20"/>
          <w:szCs w:val="20"/>
        </w:rPr>
        <w:t xml:space="preserve"> parcelamento, no caso de pagamento em mais de um</w:t>
      </w:r>
      <w:r w:rsidR="00F42914" w:rsidRPr="00621DCF">
        <w:rPr>
          <w:rFonts w:ascii="Verdana" w:hAnsi="Verdana" w:cs="Arial"/>
          <w:iCs/>
          <w:sz w:val="20"/>
          <w:szCs w:val="20"/>
        </w:rPr>
        <w:t>a</w:t>
      </w:r>
      <w:r w:rsidRPr="00621DCF">
        <w:rPr>
          <w:rFonts w:ascii="Verdana" w:hAnsi="Verdana" w:cs="Arial"/>
          <w:iCs/>
          <w:sz w:val="20"/>
          <w:szCs w:val="20"/>
        </w:rPr>
        <w:t xml:space="preserve"> parcela.</w:t>
      </w:r>
    </w:p>
    <w:p w14:paraId="2BF445C8" w14:textId="6E22ADB2" w:rsidR="00FB081A" w:rsidRPr="00621DCF" w:rsidRDefault="00FB081A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668FB056" w14:textId="32C4E828" w:rsidR="00272E3F" w:rsidRPr="00621DCF" w:rsidRDefault="00BB42A7" w:rsidP="00272E3F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§ 1º</w:t>
      </w:r>
      <w:r w:rsidR="00272E3F" w:rsidRPr="00621DCF">
        <w:rPr>
          <w:rFonts w:ascii="Verdana" w:hAnsi="Verdana" w:cs="Arial"/>
          <w:iCs/>
          <w:sz w:val="20"/>
          <w:szCs w:val="20"/>
        </w:rPr>
        <w:t xml:space="preserve"> O requerimento deve ser feito, à </w:t>
      </w:r>
      <w:r w:rsidR="00272E3F" w:rsidRPr="00621DCF">
        <w:rPr>
          <w:rFonts w:ascii="Verdana" w:hAnsi="Verdana" w:cs="Arial"/>
          <w:sz w:val="20"/>
          <w:szCs w:val="20"/>
        </w:rPr>
        <w:t xml:space="preserve">Unidade de Cobrança e Controle de Créditos Tributários da </w:t>
      </w:r>
      <w:r w:rsidR="00272E3F" w:rsidRPr="00621DCF">
        <w:rPr>
          <w:rFonts w:ascii="Verdana" w:hAnsi="Verdana" w:cs="Arial"/>
          <w:iCs/>
          <w:sz w:val="20"/>
          <w:szCs w:val="20"/>
        </w:rPr>
        <w:t>Coordenadoria de Recuperação de Ativos</w:t>
      </w:r>
      <w:r w:rsidR="00CE0965" w:rsidRPr="00621DCF">
        <w:rPr>
          <w:rFonts w:ascii="Verdana" w:hAnsi="Verdana" w:cs="Arial"/>
          <w:iCs/>
          <w:sz w:val="20"/>
          <w:szCs w:val="20"/>
        </w:rPr>
        <w:t xml:space="preserve">, vinculada à Superintendência de Administração Tributária </w:t>
      </w:r>
      <w:r w:rsidR="00272E3F" w:rsidRPr="00621DCF">
        <w:rPr>
          <w:rFonts w:ascii="Verdana" w:hAnsi="Verdana" w:cs="Arial"/>
          <w:iCs/>
          <w:sz w:val="20"/>
          <w:szCs w:val="20"/>
        </w:rPr>
        <w:t xml:space="preserve">da </w:t>
      </w:r>
      <w:r w:rsidR="00272E3F" w:rsidRPr="00621DCF">
        <w:rPr>
          <w:rFonts w:ascii="Verdana" w:hAnsi="Verdana" w:cs="Arial"/>
          <w:sz w:val="20"/>
          <w:szCs w:val="20"/>
        </w:rPr>
        <w:t>Secretaria de Estado de Fazenda</w:t>
      </w:r>
      <w:r w:rsidR="00CE0965" w:rsidRPr="00621DCF">
        <w:rPr>
          <w:rFonts w:ascii="Verdana" w:hAnsi="Verdana" w:cs="Arial"/>
          <w:sz w:val="20"/>
          <w:szCs w:val="20"/>
        </w:rPr>
        <w:t xml:space="preserve"> </w:t>
      </w:r>
      <w:r w:rsidR="00C11FD0" w:rsidRPr="00621DCF">
        <w:rPr>
          <w:rFonts w:ascii="Verdana" w:hAnsi="Verdana" w:cs="Arial"/>
          <w:sz w:val="20"/>
          <w:szCs w:val="20"/>
        </w:rPr>
        <w:t>(UCOBC/CRAT/SAT/SEFAZ)</w:t>
      </w:r>
      <w:r w:rsidR="00CE0965" w:rsidRPr="00621DCF">
        <w:rPr>
          <w:rFonts w:ascii="Verdana" w:hAnsi="Verdana" w:cs="Arial"/>
          <w:sz w:val="20"/>
          <w:szCs w:val="20"/>
        </w:rPr>
        <w:t>,</w:t>
      </w:r>
      <w:r w:rsidR="00272E3F" w:rsidRPr="00621DCF">
        <w:rPr>
          <w:rFonts w:ascii="Verdana" w:hAnsi="Verdana" w:cs="Arial"/>
          <w:iCs/>
          <w:sz w:val="20"/>
          <w:szCs w:val="20"/>
        </w:rPr>
        <w:t xml:space="preserve"> mediante acesso restrito ao portal e-Fazenda da</w:t>
      </w:r>
      <w:r w:rsidR="00CE0965" w:rsidRPr="00621DCF">
        <w:rPr>
          <w:rFonts w:ascii="Verdana" w:hAnsi="Verdana" w:cs="Arial"/>
          <w:iCs/>
          <w:sz w:val="20"/>
          <w:szCs w:val="20"/>
        </w:rPr>
        <w:t xml:space="preserve"> Secretaria de Estado de Fazenda (</w:t>
      </w:r>
      <w:r w:rsidR="00272E3F" w:rsidRPr="00621DCF">
        <w:rPr>
          <w:rFonts w:ascii="Verdana" w:hAnsi="Verdana" w:cs="Arial"/>
          <w:iCs/>
          <w:sz w:val="20"/>
          <w:szCs w:val="20"/>
        </w:rPr>
        <w:t>SEFAZ</w:t>
      </w:r>
      <w:r w:rsidR="00CE0965" w:rsidRPr="00621DCF">
        <w:rPr>
          <w:rFonts w:ascii="Verdana" w:hAnsi="Verdana" w:cs="Arial"/>
          <w:iCs/>
          <w:sz w:val="20"/>
          <w:szCs w:val="20"/>
        </w:rPr>
        <w:t>)</w:t>
      </w:r>
      <w:r w:rsidR="00272E3F" w:rsidRPr="00621DCF">
        <w:rPr>
          <w:rFonts w:ascii="Verdana" w:hAnsi="Verdana" w:cs="Arial"/>
          <w:iCs/>
          <w:sz w:val="20"/>
          <w:szCs w:val="20"/>
        </w:rPr>
        <w:t>, na internet, módulo “</w:t>
      </w:r>
      <w:proofErr w:type="spellStart"/>
      <w:r w:rsidR="00272E3F" w:rsidRPr="00621DCF">
        <w:rPr>
          <w:rFonts w:ascii="Verdana" w:hAnsi="Verdana" w:cs="Arial"/>
          <w:iCs/>
          <w:sz w:val="20"/>
          <w:szCs w:val="20"/>
        </w:rPr>
        <w:t>e-SAP</w:t>
      </w:r>
      <w:proofErr w:type="spellEnd"/>
      <w:r w:rsidR="00272E3F" w:rsidRPr="00621DCF">
        <w:rPr>
          <w:rFonts w:ascii="Verdana" w:hAnsi="Verdana" w:cs="Arial"/>
          <w:iCs/>
          <w:sz w:val="20"/>
          <w:szCs w:val="20"/>
        </w:rPr>
        <w:t xml:space="preserve"> - </w:t>
      </w:r>
      <w:r w:rsidR="00272E3F" w:rsidRPr="00621DCF">
        <w:rPr>
          <w:rFonts w:ascii="Verdana" w:hAnsi="Verdana" w:cs="Arial"/>
          <w:sz w:val="20"/>
          <w:szCs w:val="20"/>
        </w:rPr>
        <w:t>Sistema Administrativo de Processo Eletrônico</w:t>
      </w:r>
      <w:r w:rsidR="00272E3F" w:rsidRPr="00621DCF">
        <w:rPr>
          <w:rFonts w:ascii="Verdana" w:hAnsi="Verdana" w:cs="Arial"/>
          <w:iCs/>
          <w:sz w:val="20"/>
          <w:szCs w:val="20"/>
        </w:rPr>
        <w:t>”, tipo de</w:t>
      </w:r>
      <w:r w:rsidR="00413310" w:rsidRPr="00621DCF">
        <w:rPr>
          <w:rFonts w:ascii="Verdana" w:hAnsi="Verdana" w:cs="Arial"/>
          <w:iCs/>
          <w:sz w:val="20"/>
          <w:szCs w:val="20"/>
        </w:rPr>
        <w:t xml:space="preserve"> serviço “Requerimento de adesão e concessão de novo prazo para pagamento ou parcelamento</w:t>
      </w:r>
      <w:r w:rsidR="00CA6BE0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F60FE1" w:rsidRPr="00621DCF">
        <w:rPr>
          <w:rFonts w:ascii="Verdana" w:hAnsi="Verdana" w:cs="Arial"/>
          <w:iCs/>
          <w:sz w:val="20"/>
          <w:szCs w:val="20"/>
        </w:rPr>
        <w:t>-</w:t>
      </w:r>
      <w:r w:rsidR="00CA6BE0" w:rsidRPr="00621DCF">
        <w:rPr>
          <w:rFonts w:ascii="Verdana" w:hAnsi="Verdana" w:cs="Arial"/>
          <w:iCs/>
          <w:sz w:val="20"/>
          <w:szCs w:val="20"/>
        </w:rPr>
        <w:t xml:space="preserve"> REFIS </w:t>
      </w:r>
      <w:r w:rsidR="00F60FE1" w:rsidRPr="00621DCF">
        <w:rPr>
          <w:rFonts w:ascii="Verdana" w:hAnsi="Verdana" w:cs="Arial"/>
          <w:iCs/>
          <w:sz w:val="20"/>
          <w:szCs w:val="20"/>
        </w:rPr>
        <w:t>-</w:t>
      </w:r>
      <w:r w:rsidR="00CA6BE0" w:rsidRPr="00621DCF">
        <w:rPr>
          <w:rFonts w:ascii="Verdana" w:hAnsi="Verdana" w:cs="Arial"/>
          <w:iCs/>
          <w:sz w:val="20"/>
          <w:szCs w:val="20"/>
        </w:rPr>
        <w:t xml:space="preserve"> </w:t>
      </w:r>
      <w:hyperlink r:id="rId23" w:history="1">
        <w:r w:rsidR="00CA6BE0" w:rsidRPr="006329CD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="00F60FE1" w:rsidRPr="006329CD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="00CA6BE0"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 6.288/2024</w:t>
        </w:r>
      </w:hyperlink>
      <w:r w:rsidR="00413310" w:rsidRPr="00621DCF">
        <w:rPr>
          <w:rFonts w:ascii="Verdana" w:hAnsi="Verdana" w:cs="Arial"/>
          <w:iCs/>
          <w:sz w:val="20"/>
          <w:szCs w:val="20"/>
        </w:rPr>
        <w:t>”, c</w:t>
      </w:r>
      <w:r w:rsidR="00272E3F" w:rsidRPr="00621DCF">
        <w:rPr>
          <w:rFonts w:ascii="Verdana" w:hAnsi="Verdana" w:cs="Arial"/>
          <w:iCs/>
          <w:sz w:val="20"/>
          <w:szCs w:val="20"/>
        </w:rPr>
        <w:t>ontendo as seguintes informações:</w:t>
      </w:r>
    </w:p>
    <w:p w14:paraId="316CBC98" w14:textId="77777777" w:rsidR="00272E3F" w:rsidRPr="00621DCF" w:rsidRDefault="00272E3F" w:rsidP="00272E3F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338BD588" w14:textId="6B4DD430" w:rsidR="00272E3F" w:rsidRPr="00621DCF" w:rsidRDefault="00272E3F" w:rsidP="00272E3F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 - </w:t>
      </w:r>
      <w:proofErr w:type="gramStart"/>
      <w:r w:rsidRPr="00621DCF">
        <w:rPr>
          <w:rFonts w:ascii="Verdana" w:hAnsi="Verdana" w:cs="Arial"/>
          <w:iCs/>
          <w:sz w:val="20"/>
          <w:szCs w:val="20"/>
        </w:rPr>
        <w:t>o</w:t>
      </w:r>
      <w:proofErr w:type="gramEnd"/>
      <w:r w:rsidRPr="00621DCF">
        <w:rPr>
          <w:rFonts w:ascii="Verdana" w:hAnsi="Verdana" w:cs="Arial"/>
          <w:iCs/>
          <w:sz w:val="20"/>
          <w:szCs w:val="20"/>
        </w:rPr>
        <w:t xml:space="preserve"> nome, </w:t>
      </w:r>
      <w:r w:rsidR="00F60FE1" w:rsidRPr="00621DCF">
        <w:rPr>
          <w:rFonts w:ascii="Verdana" w:hAnsi="Verdana" w:cs="Arial"/>
          <w:iCs/>
          <w:sz w:val="20"/>
          <w:szCs w:val="20"/>
        </w:rPr>
        <w:t xml:space="preserve">o </w:t>
      </w:r>
      <w:r w:rsidRPr="00621DCF">
        <w:rPr>
          <w:rFonts w:ascii="Verdana" w:hAnsi="Verdana" w:cs="Arial"/>
          <w:iCs/>
          <w:sz w:val="20"/>
          <w:szCs w:val="20"/>
        </w:rPr>
        <w:t>endereço e a inscrição estadual do contribuinte;</w:t>
      </w:r>
    </w:p>
    <w:p w14:paraId="168B92BB" w14:textId="4DDDD3A2" w:rsidR="00272E3F" w:rsidRPr="00621DCF" w:rsidRDefault="00272E3F" w:rsidP="00272E3F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2D89F71" w14:textId="4D8C3F27" w:rsidR="00E3482A" w:rsidRPr="00621DCF" w:rsidRDefault="00E3482A" w:rsidP="00E3482A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 </w:t>
      </w:r>
      <w:r w:rsidR="00F60FE1" w:rsidRPr="00621DCF">
        <w:rPr>
          <w:rFonts w:ascii="Verdana" w:hAnsi="Verdana" w:cs="Arial"/>
          <w:sz w:val="20"/>
          <w:szCs w:val="20"/>
        </w:rPr>
        <w:t>-</w:t>
      </w:r>
      <w:r w:rsidRPr="00621DCF">
        <w:rPr>
          <w:rFonts w:ascii="Verdana" w:hAnsi="Verdana" w:cs="Arial"/>
          <w:sz w:val="20"/>
          <w:szCs w:val="20"/>
        </w:rPr>
        <w:t xml:space="preserve"> </w:t>
      </w:r>
      <w:proofErr w:type="gramStart"/>
      <w:r w:rsidRPr="00621DCF">
        <w:rPr>
          <w:rFonts w:ascii="Verdana" w:hAnsi="Verdana" w:cs="Arial"/>
          <w:sz w:val="20"/>
          <w:szCs w:val="20"/>
        </w:rPr>
        <w:t>o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número do Auto de </w:t>
      </w:r>
      <w:proofErr w:type="spellStart"/>
      <w:r w:rsidRPr="00621DCF">
        <w:rPr>
          <w:rFonts w:ascii="Verdana" w:hAnsi="Verdana" w:cs="Arial"/>
          <w:sz w:val="20"/>
          <w:szCs w:val="20"/>
        </w:rPr>
        <w:t>Cientificação</w:t>
      </w:r>
      <w:proofErr w:type="spellEnd"/>
      <w:r w:rsidR="00B14D7B" w:rsidRPr="00621DCF">
        <w:rPr>
          <w:rFonts w:ascii="Verdana" w:hAnsi="Verdana" w:cs="Arial"/>
          <w:sz w:val="20"/>
          <w:szCs w:val="20"/>
        </w:rPr>
        <w:t xml:space="preserve"> (</w:t>
      </w:r>
      <w:proofErr w:type="spellStart"/>
      <w:r w:rsidR="00B14D7B" w:rsidRPr="00621DCF">
        <w:rPr>
          <w:rFonts w:ascii="Verdana" w:hAnsi="Verdana" w:cs="Arial"/>
          <w:sz w:val="20"/>
          <w:szCs w:val="20"/>
        </w:rPr>
        <w:t>ACT</w:t>
      </w:r>
      <w:proofErr w:type="spellEnd"/>
      <w:r w:rsidR="00B14D7B" w:rsidRPr="00621DCF">
        <w:rPr>
          <w:rFonts w:ascii="Verdana" w:hAnsi="Verdana" w:cs="Arial"/>
          <w:sz w:val="20"/>
          <w:szCs w:val="20"/>
        </w:rPr>
        <w:t>)</w:t>
      </w:r>
      <w:r w:rsidRPr="00621DCF">
        <w:rPr>
          <w:rFonts w:ascii="Verdana" w:hAnsi="Verdana" w:cs="Arial"/>
          <w:sz w:val="20"/>
          <w:szCs w:val="20"/>
        </w:rPr>
        <w:t xml:space="preserve"> e do respectivo Auto de Lançamento e de Imposição de Multa</w:t>
      </w:r>
      <w:r w:rsidR="00B14D7B" w:rsidRPr="00621DCF">
        <w:rPr>
          <w:rFonts w:ascii="Verdana" w:hAnsi="Verdana" w:cs="Arial"/>
          <w:sz w:val="20"/>
          <w:szCs w:val="20"/>
        </w:rPr>
        <w:t xml:space="preserve"> (ALIM)</w:t>
      </w:r>
      <w:r w:rsidRPr="00621DCF">
        <w:rPr>
          <w:rFonts w:ascii="Verdana" w:hAnsi="Verdana" w:cs="Arial"/>
          <w:sz w:val="20"/>
          <w:szCs w:val="20"/>
        </w:rPr>
        <w:t>, relativos à contribuição e ao respectivo crédito tributári</w:t>
      </w:r>
      <w:r w:rsidR="002C09D2" w:rsidRPr="00621DCF">
        <w:rPr>
          <w:rFonts w:ascii="Verdana" w:hAnsi="Verdana" w:cs="Arial"/>
          <w:sz w:val="20"/>
          <w:szCs w:val="20"/>
        </w:rPr>
        <w:t>o.</w:t>
      </w:r>
    </w:p>
    <w:p w14:paraId="154500B8" w14:textId="77777777" w:rsidR="002C09D2" w:rsidRPr="00621DCF" w:rsidRDefault="002C09D2" w:rsidP="00E3482A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0CFF33E1" w14:textId="65FFFDD5" w:rsidR="00C4266E" w:rsidRPr="00621DCF" w:rsidRDefault="00C4266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2º No caso de parcelamento, o requerimento deve ser </w:t>
      </w:r>
      <w:r w:rsidR="00F52CFB" w:rsidRPr="00621DCF">
        <w:rPr>
          <w:rFonts w:ascii="Verdana" w:hAnsi="Verdana" w:cs="Arial"/>
          <w:iCs/>
          <w:sz w:val="20"/>
          <w:szCs w:val="20"/>
        </w:rPr>
        <w:t>elaborado</w:t>
      </w:r>
      <w:r w:rsidRPr="00621DCF">
        <w:rPr>
          <w:rFonts w:ascii="Verdana" w:hAnsi="Verdana" w:cs="Arial"/>
          <w:iCs/>
          <w:sz w:val="20"/>
          <w:szCs w:val="20"/>
        </w:rPr>
        <w:t xml:space="preserve"> observando-se, no que couber, as disposições do </w:t>
      </w:r>
      <w:hyperlink r:id="rId24" w:history="1"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Anexo IX - Do Parcelamento de Débitos Fiscais</w:t>
        </w:r>
      </w:hyperlink>
      <w:r w:rsidRPr="00621DCF">
        <w:rPr>
          <w:rFonts w:ascii="Verdana" w:hAnsi="Verdana" w:cs="Arial"/>
          <w:iCs/>
          <w:sz w:val="20"/>
          <w:szCs w:val="20"/>
        </w:rPr>
        <w:t xml:space="preserve">, ao </w:t>
      </w:r>
      <w:hyperlink r:id="rId25" w:history="1"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Regulamento do ICMS</w:t>
        </w:r>
      </w:hyperlink>
      <w:r w:rsidRPr="00621DCF">
        <w:rPr>
          <w:rFonts w:ascii="Verdana" w:hAnsi="Verdana" w:cs="Arial"/>
          <w:iCs/>
          <w:sz w:val="20"/>
          <w:szCs w:val="20"/>
        </w:rPr>
        <w:t xml:space="preserve">, aprovado pelo </w:t>
      </w:r>
      <w:hyperlink r:id="rId26" w:history="1"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Decreto n</w:t>
        </w:r>
        <w:r w:rsidRPr="008E7115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9.203, de 18 de setembro de 1998</w:t>
        </w:r>
      </w:hyperlink>
      <w:r w:rsidR="003A16E2" w:rsidRPr="00621DCF">
        <w:rPr>
          <w:rFonts w:ascii="Verdana" w:hAnsi="Verdana" w:cs="Arial"/>
          <w:iCs/>
          <w:sz w:val="20"/>
          <w:szCs w:val="20"/>
        </w:rPr>
        <w:t>.</w:t>
      </w:r>
    </w:p>
    <w:p w14:paraId="1B7ED809" w14:textId="1F508B90" w:rsidR="00CE7661" w:rsidRPr="00621DCF" w:rsidRDefault="00CE7661" w:rsidP="00CE7661">
      <w:pPr>
        <w:ind w:firstLine="1418"/>
        <w:jc w:val="both"/>
        <w:rPr>
          <w:rFonts w:ascii="Verdana" w:hAnsi="Verdana" w:cs="Arial"/>
          <w:iCs/>
          <w:strike/>
          <w:sz w:val="20"/>
          <w:szCs w:val="20"/>
        </w:rPr>
      </w:pPr>
    </w:p>
    <w:p w14:paraId="679EAFBE" w14:textId="37E10565" w:rsidR="00943423" w:rsidRPr="00621DCF" w:rsidRDefault="00CE7661" w:rsidP="00CE7661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Art. 5º O deferimento dos requerimentos de que trata o art. 4º deste Decreto compete ao Coordenador da Coordenadoria de Recuperação de Ativos (CRAT) da Superintendência de Administração Tributária da Secretaria de Estado de Fazenda, e será efetivado com o pagamento da parcela única ou, no caso de parcelamento, da primeir</w:t>
      </w:r>
      <w:r w:rsidR="00BC2AB3" w:rsidRPr="00621DCF">
        <w:rPr>
          <w:rFonts w:ascii="Verdana" w:hAnsi="Verdana" w:cs="Arial"/>
          <w:iCs/>
          <w:sz w:val="20"/>
          <w:szCs w:val="20"/>
        </w:rPr>
        <w:t>a parcela.</w:t>
      </w:r>
    </w:p>
    <w:p w14:paraId="026E36CC" w14:textId="77777777" w:rsidR="00943423" w:rsidRPr="00621DCF" w:rsidRDefault="00943423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23183218" w14:textId="2C4C15A1" w:rsidR="006968C3" w:rsidRPr="00621DCF" w:rsidRDefault="006968C3" w:rsidP="00D23EF8">
      <w:pPr>
        <w:ind w:firstLine="1418"/>
        <w:jc w:val="both"/>
        <w:rPr>
          <w:rFonts w:ascii="Verdana" w:hAnsi="Verdana" w:cs="Arial"/>
          <w:sz w:val="20"/>
          <w:szCs w:val="20"/>
          <w:shd w:val="clear" w:color="auto" w:fill="FFFFFF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</w:t>
      </w:r>
      <w:r w:rsidR="00082127" w:rsidRPr="00621DCF">
        <w:rPr>
          <w:rFonts w:ascii="Verdana" w:hAnsi="Verdana" w:cs="Arial"/>
          <w:iCs/>
          <w:sz w:val="20"/>
          <w:szCs w:val="20"/>
        </w:rPr>
        <w:t>1</w:t>
      </w:r>
      <w:r w:rsidRPr="00621DCF">
        <w:rPr>
          <w:rFonts w:ascii="Verdana" w:hAnsi="Verdana" w:cs="Arial"/>
          <w:iCs/>
          <w:sz w:val="20"/>
          <w:szCs w:val="20"/>
        </w:rPr>
        <w:t xml:space="preserve">º </w:t>
      </w:r>
      <w:r w:rsidRPr="00621DCF">
        <w:rPr>
          <w:rFonts w:ascii="Verdana" w:hAnsi="Verdana" w:cs="Arial"/>
          <w:sz w:val="20"/>
          <w:szCs w:val="20"/>
          <w:shd w:val="clear" w:color="auto" w:fill="FFFFFF"/>
        </w:rPr>
        <w:t>Concedido o parcelamento do crédito tributário inscrito em Dívida Ativa, já ajuizado, deve ser requerida ao juízo competente a suspensão do processo de execução.</w:t>
      </w:r>
    </w:p>
    <w:p w14:paraId="6CA2D9FD" w14:textId="77777777" w:rsidR="003A16E2" w:rsidRPr="00621DCF" w:rsidRDefault="003A16E2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180281DE" w14:textId="03D7EF52" w:rsidR="006968C3" w:rsidRPr="00621DCF" w:rsidRDefault="006968C3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</w:t>
      </w:r>
      <w:r w:rsidR="00082127" w:rsidRPr="00621DCF">
        <w:rPr>
          <w:rFonts w:ascii="Verdana" w:hAnsi="Verdana" w:cs="Arial"/>
          <w:iCs/>
          <w:sz w:val="20"/>
          <w:szCs w:val="20"/>
        </w:rPr>
        <w:t>2</w:t>
      </w:r>
      <w:r w:rsidRPr="00621DCF">
        <w:rPr>
          <w:rFonts w:ascii="Verdana" w:hAnsi="Verdana" w:cs="Arial"/>
          <w:iCs/>
          <w:sz w:val="20"/>
          <w:szCs w:val="20"/>
        </w:rPr>
        <w:t>º Rompido</w:t>
      </w:r>
      <w:r w:rsidRPr="00621DCF">
        <w:rPr>
          <w:rFonts w:ascii="Verdana" w:hAnsi="Verdana" w:cs="Arial"/>
          <w:sz w:val="20"/>
          <w:szCs w:val="20"/>
          <w:shd w:val="clear" w:color="auto" w:fill="FFFFFF"/>
        </w:rPr>
        <w:t xml:space="preserve"> o parcelamento, deve ser requerido o prosseguimento da execução pelo saldo remanescente da dívida.</w:t>
      </w:r>
    </w:p>
    <w:p w14:paraId="7ED3C8C1" w14:textId="77777777" w:rsidR="00C4266E" w:rsidRPr="00621DCF" w:rsidRDefault="00C4266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1DC995E4" w14:textId="24CE3791" w:rsidR="00C4266E" w:rsidRPr="00621DCF" w:rsidRDefault="00C4266E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Art. 6º No caso em que o crédito tributário limite-se à parte do imposto que deixou de ser pago, em decorrência de utilização de benefício ou de incentivo fiscal condicionada à contribuição prevista na </w:t>
      </w:r>
      <w:hyperlink r:id="rId27" w:history="1"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Pr="006329CD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 1.963, de 1999</w:t>
        </w:r>
      </w:hyperlink>
      <w:r w:rsidRPr="00621DCF">
        <w:rPr>
          <w:rFonts w:ascii="Verdana" w:hAnsi="Verdana" w:cs="Arial"/>
          <w:iCs/>
          <w:sz w:val="20"/>
          <w:szCs w:val="20"/>
        </w:rPr>
        <w:t xml:space="preserve">, o pagamento em parcela única ou da primeira parcela, no caso de pagamento em mais de uma parcela, dessa contribuição, no prazo estabelecido, observado, no que couber, o disposto no § 4º-A do art. 228 da </w:t>
      </w:r>
      <w:hyperlink r:id="rId28" w:history="1"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Pr="008E7115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1.810, de 1997</w:t>
        </w:r>
      </w:hyperlink>
      <w:r w:rsidRPr="00621DCF">
        <w:rPr>
          <w:rFonts w:ascii="Verdana" w:hAnsi="Verdana" w:cs="Arial"/>
          <w:iCs/>
          <w:sz w:val="20"/>
          <w:szCs w:val="20"/>
        </w:rPr>
        <w:t>, restaura, na condição estabelecida no inciso IV do referido § 4º-A, o direito ao benefício ou ao incentivo fiscal, tornando sem efeito os atos de lançamento e de imposição</w:t>
      </w:r>
      <w:r w:rsidR="003A33F8" w:rsidRPr="00621DCF">
        <w:rPr>
          <w:rFonts w:ascii="Verdana" w:hAnsi="Verdana" w:cs="Arial"/>
          <w:iCs/>
          <w:sz w:val="20"/>
          <w:szCs w:val="20"/>
        </w:rPr>
        <w:t xml:space="preserve"> de multa, e, se for o caso, a inscrição na dívida ativa, ainda que já ajuizada.</w:t>
      </w:r>
    </w:p>
    <w:p w14:paraId="73847737" w14:textId="77777777" w:rsidR="00A01256" w:rsidRPr="00621DCF" w:rsidRDefault="00A01256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4CF7D2D" w14:textId="155E9C1E" w:rsidR="005D41D6" w:rsidRPr="00621DCF" w:rsidRDefault="004738E4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Parágrafo único.</w:t>
      </w:r>
      <w:r w:rsidR="005D41D6" w:rsidRPr="00621DCF">
        <w:rPr>
          <w:rFonts w:ascii="Verdana" w:hAnsi="Verdana" w:cs="Arial"/>
          <w:iCs/>
          <w:sz w:val="20"/>
          <w:szCs w:val="20"/>
        </w:rPr>
        <w:t xml:space="preserve"> O disposto neste artigo aplica-se, também, na hipótese de saldo devedor da contribuição a que ele se refere, decorrente de parcelamento deferido antes da vigência da </w:t>
      </w:r>
      <w:hyperlink r:id="rId29" w:history="1"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ED4CA8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 xml:space="preserve"> 6</w:t>
        </w:r>
        <w:r w:rsidR="00ED4CA8" w:rsidRPr="006329CD">
          <w:rPr>
            <w:rStyle w:val="Hyperlink"/>
            <w:rFonts w:ascii="Verdana" w:hAnsi="Verdana" w:cs="Arial"/>
            <w:iCs/>
            <w:sz w:val="20"/>
            <w:szCs w:val="20"/>
          </w:rPr>
          <w:t>.288, de 2024</w:t>
        </w:r>
      </w:hyperlink>
      <w:r w:rsidR="005D41D6" w:rsidRPr="00621DCF">
        <w:rPr>
          <w:rFonts w:ascii="Verdana" w:hAnsi="Verdana" w:cs="Arial"/>
          <w:iCs/>
          <w:sz w:val="20"/>
          <w:szCs w:val="20"/>
        </w:rPr>
        <w:t>, com parcelas em atraso, ainda que o acordo de parcelamento, nos termos da legislação, já esteja rom</w:t>
      </w:r>
      <w:r w:rsidR="00F537C6" w:rsidRPr="00621DCF">
        <w:rPr>
          <w:rFonts w:ascii="Verdana" w:hAnsi="Verdana" w:cs="Arial"/>
          <w:iCs/>
          <w:sz w:val="20"/>
          <w:szCs w:val="20"/>
        </w:rPr>
        <w:t>pido, desde que o contribuinte:</w:t>
      </w:r>
    </w:p>
    <w:p w14:paraId="3701FD71" w14:textId="77777777" w:rsidR="003F48A0" w:rsidRPr="00621DCF" w:rsidRDefault="003F48A0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609657EB" w14:textId="5FD472B1" w:rsidR="00EE211D" w:rsidRPr="00EE211D" w:rsidRDefault="00EE211D" w:rsidP="00EE211D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EE211D">
        <w:rPr>
          <w:rFonts w:ascii="Verdana" w:hAnsi="Verdana" w:cs="Arial"/>
          <w:iCs/>
          <w:sz w:val="20"/>
          <w:szCs w:val="20"/>
        </w:rPr>
        <w:t xml:space="preserve">I - requeira a concessão de prazo ou o </w:t>
      </w:r>
      <w:proofErr w:type="spellStart"/>
      <w:r w:rsidRPr="00EE211D">
        <w:rPr>
          <w:rFonts w:ascii="Verdana" w:hAnsi="Verdana" w:cs="Arial"/>
          <w:iCs/>
          <w:sz w:val="20"/>
          <w:szCs w:val="20"/>
        </w:rPr>
        <w:t>reparcelamento</w:t>
      </w:r>
      <w:proofErr w:type="spellEnd"/>
      <w:r w:rsidRPr="00EE211D">
        <w:rPr>
          <w:rFonts w:ascii="Verdana" w:hAnsi="Verdana" w:cs="Arial"/>
          <w:iCs/>
          <w:sz w:val="20"/>
          <w:szCs w:val="20"/>
        </w:rPr>
        <w:t xml:space="preserve">, nos termos previstos neste Capítulo, mediante acesso ao </w:t>
      </w:r>
      <w:proofErr w:type="spellStart"/>
      <w:r w:rsidRPr="00EE211D">
        <w:rPr>
          <w:rFonts w:ascii="Verdana" w:hAnsi="Verdana" w:cs="Arial"/>
          <w:iCs/>
          <w:sz w:val="20"/>
          <w:szCs w:val="20"/>
        </w:rPr>
        <w:t>e-SAP</w:t>
      </w:r>
      <w:proofErr w:type="spellEnd"/>
      <w:r w:rsidRPr="00EE211D">
        <w:rPr>
          <w:rFonts w:ascii="Verdana" w:hAnsi="Verdana" w:cs="Arial"/>
          <w:iCs/>
          <w:sz w:val="20"/>
          <w:szCs w:val="20"/>
        </w:rPr>
        <w:t>, tipo de serviço “Requerimento de adesão e concessão de novo prazo para pagamento ou parcelamento - REFIS - LEI Nº 6.288/2024”, até o dia 30 de setembro de 2024, e realize o pagamento da parcela única ou, no caso de parcelamento, o da primeira parcela, até o dia 13 de dezembro de 2024; ou</w:t>
      </w:r>
      <w:r>
        <w:rPr>
          <w:rFonts w:ascii="Verdana" w:hAnsi="Verdana" w:cs="Arial"/>
          <w:iCs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Inciso I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30" w:history="1">
        <w:r w:rsidRPr="00EE211D">
          <w:rPr>
            <w:rStyle w:val="Hyperlink"/>
            <w:rFonts w:ascii="Verdana" w:hAnsi="Verdana"/>
            <w:i/>
            <w:sz w:val="20"/>
          </w:rPr>
          <w:t>Decreto</w:t>
        </w:r>
        <w:r w:rsidRPr="00EE211D">
          <w:rPr>
            <w:rStyle w:val="Hyperlink"/>
            <w:rFonts w:ascii="Verdana" w:hAnsi="Verdana"/>
            <w:i/>
            <w:sz w:val="20"/>
          </w:rPr>
          <w:t xml:space="preserve"> </w:t>
        </w:r>
        <w:r w:rsidRPr="00EE211D">
          <w:rPr>
            <w:rStyle w:val="Hyperlink"/>
            <w:rFonts w:ascii="Verdana" w:hAnsi="Verdana"/>
            <w:i/>
            <w:sz w:val="20"/>
          </w:rPr>
          <w:t>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02B7A9F7" w14:textId="77777777" w:rsidR="00EE211D" w:rsidRDefault="00EE211D" w:rsidP="00EE211D">
      <w:pPr>
        <w:ind w:firstLine="1418"/>
        <w:jc w:val="both"/>
        <w:rPr>
          <w:rFonts w:ascii="Verdana" w:hAnsi="Verdana"/>
          <w:i/>
          <w:sz w:val="20"/>
        </w:rPr>
      </w:pPr>
    </w:p>
    <w:p w14:paraId="5B00292B" w14:textId="77777777" w:rsidR="00EE211D" w:rsidRPr="00435909" w:rsidRDefault="00EE211D" w:rsidP="00EE211D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22DE4E75" w14:textId="1DFF7BD1" w:rsidR="00F81987" w:rsidRPr="00EE211D" w:rsidRDefault="00F81987" w:rsidP="00EE211D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I - requeira a concessão de prazo ou o </w:t>
      </w:r>
      <w:proofErr w:type="spellStart"/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reparcelamento</w:t>
      </w:r>
      <w:proofErr w:type="spellEnd"/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, nos termos previstos neste </w:t>
      </w:r>
      <w:r w:rsidR="00021E65" w:rsidRPr="00EE211D">
        <w:rPr>
          <w:rFonts w:ascii="Verdana" w:hAnsi="Verdana"/>
          <w:bCs/>
          <w:i/>
          <w:iCs/>
          <w:color w:val="008250"/>
          <w:sz w:val="16"/>
          <w:szCs w:val="16"/>
        </w:rPr>
        <w:t>Capítulo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, </w:t>
      </w:r>
      <w:r w:rsidR="00A93B13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mediante acesso ao </w:t>
      </w:r>
      <w:proofErr w:type="spellStart"/>
      <w:r w:rsidR="00A93B13" w:rsidRPr="00EE211D">
        <w:rPr>
          <w:rFonts w:ascii="Verdana" w:hAnsi="Verdana"/>
          <w:bCs/>
          <w:i/>
          <w:iCs/>
          <w:color w:val="008250"/>
          <w:sz w:val="16"/>
          <w:szCs w:val="16"/>
        </w:rPr>
        <w:t>e-SAP</w:t>
      </w:r>
      <w:proofErr w:type="spellEnd"/>
      <w:r w:rsidR="00A93B13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, </w:t>
      </w:r>
      <w:r w:rsidR="00BA586D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tipo de serviço “Requerimento de adesão e concessão de novo prazo para </w:t>
      </w:r>
      <w:r w:rsidR="00F537C6" w:rsidRPr="00EE211D">
        <w:rPr>
          <w:rFonts w:ascii="Verdana" w:hAnsi="Verdana"/>
          <w:bCs/>
          <w:i/>
          <w:iCs/>
          <w:color w:val="008250"/>
          <w:sz w:val="16"/>
          <w:szCs w:val="16"/>
        </w:rPr>
        <w:t>pagamento ou parcelamento -</w:t>
      </w:r>
      <w:r w:rsidR="00BA586D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REFIS </w:t>
      </w:r>
      <w:r w:rsidR="00F537C6" w:rsidRPr="00EE211D">
        <w:rPr>
          <w:rFonts w:ascii="Verdana" w:hAnsi="Verdana"/>
          <w:bCs/>
          <w:i/>
          <w:iCs/>
          <w:color w:val="008250"/>
          <w:sz w:val="16"/>
          <w:szCs w:val="16"/>
        </w:rPr>
        <w:t>-</w:t>
      </w:r>
      <w:r w:rsidR="00BA586D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</w:t>
      </w:r>
      <w:hyperlink r:id="rId31" w:history="1">
        <w:r w:rsidR="00BA586D" w:rsidRPr="00EE211D">
          <w:rPr>
            <w:bCs/>
            <w:i/>
            <w:color w:val="008250"/>
            <w:sz w:val="16"/>
            <w:szCs w:val="16"/>
          </w:rPr>
          <w:t>LEI N</w:t>
        </w:r>
        <w:r w:rsidR="00F537C6" w:rsidRPr="00EE211D">
          <w:rPr>
            <w:bCs/>
            <w:i/>
            <w:color w:val="008250"/>
            <w:sz w:val="16"/>
            <w:szCs w:val="16"/>
          </w:rPr>
          <w:t>º</w:t>
        </w:r>
        <w:r w:rsidR="00BA586D" w:rsidRPr="00EE211D">
          <w:rPr>
            <w:bCs/>
            <w:i/>
            <w:color w:val="008250"/>
            <w:sz w:val="16"/>
            <w:szCs w:val="16"/>
          </w:rPr>
          <w:t xml:space="preserve"> 6.288/2024</w:t>
        </w:r>
      </w:hyperlink>
      <w:r w:rsidR="00BA586D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”, 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até o</w:t>
      </w:r>
      <w:r w:rsidR="003F7463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dia </w:t>
      </w:r>
      <w:r w:rsidR="00806B4B" w:rsidRPr="00EE211D">
        <w:rPr>
          <w:rFonts w:ascii="Verdana" w:hAnsi="Verdana"/>
          <w:bCs/>
          <w:i/>
          <w:iCs/>
          <w:color w:val="008250"/>
          <w:sz w:val="16"/>
          <w:szCs w:val="16"/>
        </w:rPr>
        <w:t>30 de setembro de 2024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, e realize o pagamento da parcela única ou, no caso de parcelamento, o da primeira parcela, até </w:t>
      </w:r>
      <w:r w:rsidR="00D45E55" w:rsidRPr="00EE211D">
        <w:rPr>
          <w:rFonts w:ascii="Verdana" w:hAnsi="Verdana"/>
          <w:bCs/>
          <w:i/>
          <w:iCs/>
          <w:color w:val="008250"/>
          <w:sz w:val="16"/>
          <w:szCs w:val="16"/>
        </w:rPr>
        <w:t>30 (dias) contados da data da protocolização do requerimento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; ou </w:t>
      </w:r>
    </w:p>
    <w:p w14:paraId="4574B499" w14:textId="192EA9E9" w:rsidR="00F81987" w:rsidRDefault="00F81987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12CB91C3" w14:textId="60CB1EA3" w:rsidR="00EE211D" w:rsidRPr="00EE211D" w:rsidRDefault="00EE211D" w:rsidP="00EE211D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EE211D">
        <w:rPr>
          <w:rFonts w:ascii="Verdana" w:hAnsi="Verdana" w:cs="Arial"/>
          <w:iCs/>
          <w:sz w:val="20"/>
          <w:szCs w:val="20"/>
        </w:rPr>
        <w:t xml:space="preserve">II - </w:t>
      </w:r>
      <w:proofErr w:type="gramStart"/>
      <w:r w:rsidRPr="00EE211D">
        <w:rPr>
          <w:rFonts w:ascii="Verdana" w:hAnsi="Verdana" w:cs="Arial"/>
          <w:iCs/>
          <w:sz w:val="20"/>
          <w:szCs w:val="20"/>
        </w:rPr>
        <w:t>pague</w:t>
      </w:r>
      <w:proofErr w:type="gramEnd"/>
      <w:r w:rsidRPr="00EE211D">
        <w:rPr>
          <w:rFonts w:ascii="Verdana" w:hAnsi="Verdana" w:cs="Arial"/>
          <w:iCs/>
          <w:sz w:val="20"/>
          <w:szCs w:val="20"/>
        </w:rPr>
        <w:t xml:space="preserve"> o saldo devedor em parcela única ou atualize as parcelas em atraso, até o dia 13 de dezembro de 2024.</w:t>
      </w:r>
      <w:r>
        <w:rPr>
          <w:rFonts w:ascii="Verdana" w:hAnsi="Verdana" w:cs="Arial"/>
          <w:iCs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Inciso I</w:t>
      </w:r>
      <w:r>
        <w:rPr>
          <w:rFonts w:ascii="Verdana" w:hAnsi="Verdana"/>
          <w:i/>
          <w:sz w:val="20"/>
        </w:rPr>
        <w:t>I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32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26A3A1DC" w14:textId="77777777" w:rsidR="00EE211D" w:rsidRDefault="00EE211D" w:rsidP="00EE211D">
      <w:pPr>
        <w:ind w:firstLine="1418"/>
        <w:jc w:val="both"/>
        <w:rPr>
          <w:rFonts w:ascii="Verdana" w:hAnsi="Verdana"/>
          <w:i/>
          <w:sz w:val="20"/>
        </w:rPr>
      </w:pPr>
    </w:p>
    <w:p w14:paraId="6E853B5A" w14:textId="77777777" w:rsidR="00EE211D" w:rsidRPr="00435909" w:rsidRDefault="00EE211D" w:rsidP="00EE211D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1A685031" w14:textId="577CEF72" w:rsidR="00365655" w:rsidRPr="00EE211D" w:rsidRDefault="00606F87" w:rsidP="00EE211D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II - </w:t>
      </w:r>
      <w:proofErr w:type="gramStart"/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pague</w:t>
      </w:r>
      <w:proofErr w:type="gramEnd"/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o saldo devedor em parcela única ou atualize as parcelas em atraso, até o dia </w:t>
      </w:r>
      <w:r w:rsidR="003F7463" w:rsidRPr="00EE211D">
        <w:rPr>
          <w:rFonts w:ascii="Verdana" w:hAnsi="Verdana"/>
          <w:bCs/>
          <w:i/>
          <w:iCs/>
          <w:color w:val="008250"/>
          <w:sz w:val="16"/>
          <w:szCs w:val="16"/>
        </w:rPr>
        <w:t>3</w:t>
      </w:r>
      <w:r w:rsidR="00806B4B" w:rsidRPr="00EE211D">
        <w:rPr>
          <w:rFonts w:ascii="Verdana" w:hAnsi="Verdana"/>
          <w:bCs/>
          <w:i/>
          <w:iCs/>
          <w:color w:val="008250"/>
          <w:sz w:val="16"/>
          <w:szCs w:val="16"/>
        </w:rPr>
        <w:t>0</w:t>
      </w:r>
      <w:r w:rsidR="003F7463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outubro de 2024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.</w:t>
      </w:r>
    </w:p>
    <w:p w14:paraId="272557D3" w14:textId="76D81627" w:rsidR="00B14D7B" w:rsidRPr="00EE211D" w:rsidRDefault="00B14D7B" w:rsidP="00EE211D">
      <w:pPr>
        <w:shd w:val="clear" w:color="auto" w:fill="FFFFFF"/>
        <w:ind w:left="2268" w:right="600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</w:p>
    <w:p w14:paraId="66D88883" w14:textId="39CA1558" w:rsidR="00B14D7B" w:rsidRPr="00621DCF" w:rsidRDefault="00C4266E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Art. 7º No caso de parcelamento, o atraso no pagamento de mais de duas parcelas</w:t>
      </w:r>
      <w:r w:rsidR="007E3069" w:rsidRPr="00621DCF">
        <w:rPr>
          <w:rFonts w:ascii="Verdana" w:hAnsi="Verdana" w:cs="Arial"/>
          <w:iCs/>
          <w:sz w:val="20"/>
          <w:szCs w:val="20"/>
        </w:rPr>
        <w:t>, ou</w:t>
      </w:r>
      <w:r w:rsidR="00D25FA9" w:rsidRPr="00621DCF">
        <w:rPr>
          <w:rFonts w:ascii="Verdana" w:hAnsi="Verdana" w:cs="Arial"/>
          <w:sz w:val="20"/>
          <w:szCs w:val="20"/>
        </w:rPr>
        <w:t xml:space="preserve"> </w:t>
      </w:r>
      <w:r w:rsidR="00D25FA9" w:rsidRPr="00621DCF">
        <w:rPr>
          <w:rFonts w:ascii="Verdana" w:hAnsi="Verdana" w:cs="Arial"/>
          <w:iCs/>
          <w:sz w:val="20"/>
          <w:szCs w:val="20"/>
        </w:rPr>
        <w:t xml:space="preserve">o atraso, por mais de </w:t>
      </w:r>
      <w:r w:rsidR="00161A2C" w:rsidRPr="00621DCF">
        <w:rPr>
          <w:rFonts w:ascii="Verdana" w:hAnsi="Verdana" w:cs="Arial"/>
          <w:iCs/>
          <w:sz w:val="20"/>
          <w:szCs w:val="20"/>
        </w:rPr>
        <w:t>60 (</w:t>
      </w:r>
      <w:r w:rsidR="00971C9F" w:rsidRPr="00621DCF">
        <w:rPr>
          <w:rFonts w:ascii="Verdana" w:hAnsi="Verdana" w:cs="Arial"/>
          <w:iCs/>
          <w:sz w:val="20"/>
          <w:szCs w:val="20"/>
        </w:rPr>
        <w:t>sessenta</w:t>
      </w:r>
      <w:r w:rsidR="00161A2C" w:rsidRPr="00621DCF">
        <w:rPr>
          <w:rFonts w:ascii="Verdana" w:hAnsi="Verdana" w:cs="Arial"/>
          <w:iCs/>
          <w:sz w:val="20"/>
          <w:szCs w:val="20"/>
        </w:rPr>
        <w:t>)</w:t>
      </w:r>
      <w:r w:rsidR="00D25FA9" w:rsidRPr="00621DCF">
        <w:rPr>
          <w:rFonts w:ascii="Verdana" w:hAnsi="Verdana" w:cs="Arial"/>
          <w:iCs/>
          <w:sz w:val="20"/>
          <w:szCs w:val="20"/>
        </w:rPr>
        <w:t xml:space="preserve"> dias, da última parcela</w:t>
      </w:r>
      <w:r w:rsidR="00AC457F" w:rsidRPr="00621DCF">
        <w:rPr>
          <w:rFonts w:ascii="Verdana" w:hAnsi="Verdana" w:cs="Arial"/>
          <w:iCs/>
          <w:sz w:val="20"/>
          <w:szCs w:val="20"/>
        </w:rPr>
        <w:t>,</w:t>
      </w:r>
      <w:r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0670FC" w:rsidRPr="00621DCF">
        <w:rPr>
          <w:rFonts w:ascii="Verdana" w:hAnsi="Verdana" w:cs="Arial"/>
          <w:iCs/>
          <w:sz w:val="20"/>
          <w:szCs w:val="20"/>
        </w:rPr>
        <w:t>implica</w:t>
      </w:r>
      <w:r w:rsidR="004738E4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4738E4" w:rsidRPr="00621DCF">
        <w:rPr>
          <w:rFonts w:ascii="Verdana" w:hAnsi="Verdana" w:cs="Arial"/>
          <w:sz w:val="20"/>
          <w:szCs w:val="20"/>
        </w:rPr>
        <w:t xml:space="preserve">as </w:t>
      </w:r>
      <w:r w:rsidR="004738E4" w:rsidRPr="00621DCF">
        <w:rPr>
          <w:rFonts w:ascii="Verdana" w:hAnsi="Verdana" w:cs="Arial"/>
          <w:iCs/>
          <w:sz w:val="20"/>
          <w:szCs w:val="20"/>
        </w:rPr>
        <w:t xml:space="preserve">consequências previstas nos </w:t>
      </w:r>
      <w:proofErr w:type="spellStart"/>
      <w:r w:rsidR="004738E4" w:rsidRPr="00621DCF">
        <w:rPr>
          <w:rFonts w:ascii="Verdana" w:hAnsi="Verdana" w:cs="Arial"/>
          <w:iCs/>
          <w:sz w:val="20"/>
          <w:szCs w:val="20"/>
        </w:rPr>
        <w:t>arts</w:t>
      </w:r>
      <w:proofErr w:type="spellEnd"/>
      <w:r w:rsidR="004738E4" w:rsidRPr="00621DCF">
        <w:rPr>
          <w:rFonts w:ascii="Verdana" w:hAnsi="Verdana" w:cs="Arial"/>
          <w:iCs/>
          <w:sz w:val="20"/>
          <w:szCs w:val="20"/>
        </w:rPr>
        <w:t xml:space="preserve">. 117-A, § 5º, e 228, § 7º, da </w:t>
      </w:r>
      <w:hyperlink r:id="rId33" w:history="1">
        <w:r w:rsidR="004738E4" w:rsidRPr="008E7115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="004738E4" w:rsidRPr="008E7115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="004738E4" w:rsidRPr="008E7115">
          <w:rPr>
            <w:rStyle w:val="Hyperlink"/>
            <w:rFonts w:ascii="Verdana" w:hAnsi="Verdana" w:cs="Arial"/>
            <w:iCs/>
            <w:sz w:val="20"/>
            <w:szCs w:val="20"/>
          </w:rPr>
          <w:t xml:space="preserve"> 1.810, de 1997</w:t>
        </w:r>
      </w:hyperlink>
      <w:r w:rsidR="004738E4" w:rsidRPr="00621DCF">
        <w:rPr>
          <w:rFonts w:ascii="Verdana" w:hAnsi="Verdana" w:cs="Arial"/>
          <w:iCs/>
          <w:sz w:val="20"/>
          <w:szCs w:val="20"/>
        </w:rPr>
        <w:t xml:space="preserve">, </w:t>
      </w:r>
      <w:r w:rsidR="00B14D7B" w:rsidRPr="00621DCF">
        <w:rPr>
          <w:rFonts w:ascii="Verdana" w:hAnsi="Verdana" w:cs="Arial"/>
          <w:iCs/>
          <w:sz w:val="20"/>
          <w:szCs w:val="20"/>
        </w:rPr>
        <w:t xml:space="preserve">além da perda do direito à aplicação do benefício ou </w:t>
      </w:r>
      <w:r w:rsidR="00B94B1A" w:rsidRPr="00621DCF">
        <w:rPr>
          <w:rFonts w:ascii="Verdana" w:hAnsi="Verdana" w:cs="Arial"/>
          <w:iCs/>
          <w:sz w:val="20"/>
          <w:szCs w:val="20"/>
        </w:rPr>
        <w:t>d</w:t>
      </w:r>
      <w:r w:rsidR="00B14D7B" w:rsidRPr="00621DCF">
        <w:rPr>
          <w:rFonts w:ascii="Verdana" w:hAnsi="Verdana" w:cs="Arial"/>
          <w:iCs/>
          <w:sz w:val="20"/>
          <w:szCs w:val="20"/>
        </w:rPr>
        <w:t>o incentivo fiscal, permanecendo os atos de lançamento e de imposiç</w:t>
      </w:r>
      <w:r w:rsidR="00BA6DFD" w:rsidRPr="00621DCF">
        <w:rPr>
          <w:rFonts w:ascii="Verdana" w:hAnsi="Verdana" w:cs="Arial"/>
          <w:iCs/>
          <w:sz w:val="20"/>
          <w:szCs w:val="20"/>
        </w:rPr>
        <w:t>ão de multa com os seus efeitos, em relação ao sa</w:t>
      </w:r>
      <w:r w:rsidR="005E3951" w:rsidRPr="00621DCF">
        <w:rPr>
          <w:rFonts w:ascii="Verdana" w:hAnsi="Verdana" w:cs="Arial"/>
          <w:iCs/>
          <w:sz w:val="20"/>
          <w:szCs w:val="20"/>
        </w:rPr>
        <w:t>l</w:t>
      </w:r>
      <w:r w:rsidR="00BA6DFD" w:rsidRPr="00621DCF">
        <w:rPr>
          <w:rFonts w:ascii="Verdana" w:hAnsi="Verdana" w:cs="Arial"/>
          <w:iCs/>
          <w:sz w:val="20"/>
          <w:szCs w:val="20"/>
        </w:rPr>
        <w:t>do remanescente.</w:t>
      </w:r>
    </w:p>
    <w:p w14:paraId="1063A78B" w14:textId="075656A0" w:rsidR="00621DCF" w:rsidRDefault="00621DCF" w:rsidP="00621DCF">
      <w:pPr>
        <w:rPr>
          <w:rFonts w:ascii="Verdana" w:hAnsi="Verdana" w:cs="Arial"/>
          <w:sz w:val="20"/>
          <w:szCs w:val="20"/>
        </w:rPr>
      </w:pPr>
    </w:p>
    <w:p w14:paraId="1645EC47" w14:textId="77777777" w:rsidR="00B23D75" w:rsidRPr="00621DCF" w:rsidRDefault="00B23D75" w:rsidP="00621DCF">
      <w:pPr>
        <w:rPr>
          <w:rFonts w:ascii="Verdana" w:hAnsi="Verdana" w:cs="Arial"/>
          <w:sz w:val="20"/>
          <w:szCs w:val="20"/>
        </w:rPr>
      </w:pPr>
    </w:p>
    <w:p w14:paraId="4F7ACDD4" w14:textId="7E217DD4" w:rsidR="00F7054B" w:rsidRPr="00621DCF" w:rsidRDefault="00F7054B" w:rsidP="00D23EF8">
      <w:pPr>
        <w:jc w:val="center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CAPÍTULO III</w:t>
      </w:r>
    </w:p>
    <w:p w14:paraId="5EB8F1FA" w14:textId="55323739" w:rsidR="003C469D" w:rsidRPr="00621DCF" w:rsidRDefault="003C469D" w:rsidP="003C469D">
      <w:pPr>
        <w:jc w:val="center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DOS PROCEDIMENTOS PARA PAGAMENTO OU PAR</w:t>
      </w:r>
      <w:r w:rsidR="00730BDF" w:rsidRPr="00621DCF">
        <w:rPr>
          <w:rFonts w:ascii="Verdana" w:hAnsi="Verdana" w:cs="Arial"/>
          <w:iCs/>
          <w:sz w:val="20"/>
          <w:szCs w:val="20"/>
        </w:rPr>
        <w:t>C</w:t>
      </w:r>
      <w:r w:rsidRPr="00621DCF">
        <w:rPr>
          <w:rFonts w:ascii="Verdana" w:hAnsi="Verdana" w:cs="Arial"/>
          <w:iCs/>
          <w:sz w:val="20"/>
          <w:szCs w:val="20"/>
        </w:rPr>
        <w:t>E</w:t>
      </w:r>
      <w:r w:rsidR="00730BDF" w:rsidRPr="00621DCF">
        <w:rPr>
          <w:rFonts w:ascii="Verdana" w:hAnsi="Verdana" w:cs="Arial"/>
          <w:iCs/>
          <w:sz w:val="20"/>
          <w:szCs w:val="20"/>
        </w:rPr>
        <w:t>L</w:t>
      </w:r>
      <w:r w:rsidRPr="00621DCF">
        <w:rPr>
          <w:rFonts w:ascii="Verdana" w:hAnsi="Verdana" w:cs="Arial"/>
          <w:iCs/>
          <w:sz w:val="20"/>
          <w:szCs w:val="20"/>
        </w:rPr>
        <w:t xml:space="preserve">AMENTO DA CONTRIBUIÇÃO </w:t>
      </w:r>
      <w:r w:rsidRPr="00621DCF">
        <w:rPr>
          <w:rFonts w:ascii="Verdana" w:hAnsi="Verdana" w:cs="Arial"/>
          <w:sz w:val="20"/>
          <w:szCs w:val="20"/>
        </w:rPr>
        <w:t xml:space="preserve">DE QUE TRATA </w:t>
      </w:r>
      <w:r w:rsidRPr="00621DCF">
        <w:rPr>
          <w:rFonts w:ascii="Verdana" w:hAnsi="Verdana" w:cs="Arial"/>
          <w:iCs/>
          <w:sz w:val="20"/>
          <w:szCs w:val="20"/>
        </w:rPr>
        <w:t xml:space="preserve">O ART. 8º DA </w:t>
      </w:r>
      <w:hyperlink r:id="rId34" w:history="1"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9869DB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 xml:space="preserve"> 6.288</w:t>
        </w:r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>, DE 2024</w:t>
        </w:r>
      </w:hyperlink>
    </w:p>
    <w:p w14:paraId="20CB5981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4356FC6" w14:textId="3FD667D2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Art. 8º Os contribuintes que sejam devedores da contribuição de que trata a </w:t>
      </w:r>
      <w:hyperlink r:id="rId35" w:history="1">
        <w:r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Pr="006329CD">
          <w:rPr>
            <w:rStyle w:val="Hyperlink"/>
            <w:rFonts w:ascii="Verdana" w:hAnsi="Verdana" w:cs="Arial"/>
            <w:sz w:val="20"/>
            <w:szCs w:val="20"/>
          </w:rPr>
          <w:t xml:space="preserve"> 1.963, de 1999</w:t>
        </w:r>
      </w:hyperlink>
      <w:r w:rsidRPr="00621DCF">
        <w:rPr>
          <w:rFonts w:ascii="Verdana" w:hAnsi="Verdana" w:cs="Arial"/>
          <w:sz w:val="20"/>
          <w:szCs w:val="20"/>
        </w:rPr>
        <w:t xml:space="preserve">, nos casos em que essa contribuição tenha sido condição para a aplicação do diferimento do lançamento e do pagamento do </w:t>
      </w:r>
      <w:r w:rsidR="00AF6F2E" w:rsidRPr="00621DCF">
        <w:rPr>
          <w:rFonts w:ascii="Verdana" w:hAnsi="Verdana" w:cs="Arial"/>
          <w:sz w:val="20"/>
          <w:szCs w:val="20"/>
        </w:rPr>
        <w:t xml:space="preserve">ICMS </w:t>
      </w:r>
      <w:r w:rsidRPr="00621DCF">
        <w:rPr>
          <w:rFonts w:ascii="Verdana" w:hAnsi="Verdana" w:cs="Arial"/>
          <w:sz w:val="20"/>
          <w:szCs w:val="20"/>
        </w:rPr>
        <w:t xml:space="preserve">em relação a operações internas com produtos </w:t>
      </w:r>
      <w:r w:rsidR="00AF6F2E" w:rsidRPr="00621DCF">
        <w:rPr>
          <w:rFonts w:ascii="Verdana" w:hAnsi="Verdana" w:cs="Arial"/>
          <w:sz w:val="20"/>
          <w:szCs w:val="20"/>
        </w:rPr>
        <w:t>agropecuários ou para a aplicação de incentivo ou de benefício fiscal em relação a operações internas ou interestaduais</w:t>
      </w:r>
      <w:r w:rsidRPr="00621DCF">
        <w:rPr>
          <w:rFonts w:ascii="Verdana" w:hAnsi="Verdana" w:cs="Arial"/>
          <w:sz w:val="20"/>
          <w:szCs w:val="20"/>
        </w:rPr>
        <w:t>, ocorridas até</w:t>
      </w:r>
      <w:r w:rsidR="003F7463" w:rsidRPr="00621DCF">
        <w:rPr>
          <w:rFonts w:ascii="Verdana" w:hAnsi="Verdana" w:cs="Arial"/>
          <w:sz w:val="20"/>
          <w:szCs w:val="20"/>
        </w:rPr>
        <w:t xml:space="preserve"> o dia 2 de agosto de 2024</w:t>
      </w:r>
      <w:r w:rsidRPr="00621DCF">
        <w:rPr>
          <w:rFonts w:ascii="Verdana" w:hAnsi="Verdana" w:cs="Arial"/>
          <w:sz w:val="20"/>
          <w:szCs w:val="20"/>
        </w:rPr>
        <w:t>, podem pagá-la em parcela única ou em mais de uma parcela, com os efeitos previstos no art. 12 deste Decreto, observados os prazos e os requisitos estabelecidos neste Capítulo.</w:t>
      </w:r>
    </w:p>
    <w:p w14:paraId="010DC478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0836D24A" w14:textId="7EDE1746" w:rsidR="00F7054B" w:rsidRPr="00621DCF" w:rsidRDefault="00622507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§ 1º </w:t>
      </w:r>
      <w:r w:rsidR="00F7054B" w:rsidRPr="00621DCF">
        <w:rPr>
          <w:rFonts w:ascii="Verdana" w:hAnsi="Verdana" w:cs="Arial"/>
          <w:sz w:val="20"/>
          <w:szCs w:val="20"/>
        </w:rPr>
        <w:t xml:space="preserve">O pagamento em mais de uma parcela pode ser </w:t>
      </w:r>
      <w:r w:rsidR="006D0A2A" w:rsidRPr="00621DCF">
        <w:rPr>
          <w:rFonts w:ascii="Verdana" w:hAnsi="Verdana" w:cs="Arial"/>
          <w:sz w:val="20"/>
          <w:szCs w:val="20"/>
        </w:rPr>
        <w:t>efetuado</w:t>
      </w:r>
      <w:r w:rsidR="00F7054B" w:rsidRPr="00621DCF">
        <w:rPr>
          <w:rFonts w:ascii="Verdana" w:hAnsi="Verdana" w:cs="Arial"/>
          <w:sz w:val="20"/>
          <w:szCs w:val="20"/>
        </w:rPr>
        <w:t xml:space="preserve"> em até </w:t>
      </w:r>
      <w:r w:rsidR="00874C9E" w:rsidRPr="00621DCF">
        <w:rPr>
          <w:rFonts w:ascii="Verdana" w:hAnsi="Verdana" w:cs="Arial"/>
          <w:sz w:val="20"/>
          <w:szCs w:val="20"/>
        </w:rPr>
        <w:t>36 (trinta e seis)</w:t>
      </w:r>
      <w:r w:rsidR="00F7054B" w:rsidRPr="00621DCF">
        <w:rPr>
          <w:rFonts w:ascii="Verdana" w:hAnsi="Verdana" w:cs="Arial"/>
          <w:sz w:val="20"/>
          <w:szCs w:val="20"/>
        </w:rPr>
        <w:t xml:space="preserve"> prestações mensais e </w:t>
      </w:r>
      <w:r w:rsidR="009C3172" w:rsidRPr="00621DCF">
        <w:rPr>
          <w:rFonts w:ascii="Verdana" w:hAnsi="Verdana" w:cs="Arial"/>
          <w:sz w:val="20"/>
          <w:szCs w:val="20"/>
        </w:rPr>
        <w:t>consecutivas</w:t>
      </w:r>
      <w:r w:rsidR="00F7054B" w:rsidRPr="00621DCF">
        <w:rPr>
          <w:rFonts w:ascii="Verdana" w:hAnsi="Verdana" w:cs="Arial"/>
          <w:sz w:val="20"/>
          <w:szCs w:val="20"/>
        </w:rPr>
        <w:t>.</w:t>
      </w:r>
    </w:p>
    <w:p w14:paraId="41B7E1F9" w14:textId="58709ACE" w:rsidR="00622507" w:rsidRPr="00621DCF" w:rsidRDefault="00622507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4F71F7BA" w14:textId="54484086" w:rsidR="00EE211D" w:rsidRPr="00EE211D" w:rsidRDefault="00EE211D" w:rsidP="00EE211D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EE211D">
        <w:rPr>
          <w:rFonts w:ascii="Verdana" w:hAnsi="Verdana" w:cs="Arial"/>
          <w:iCs/>
          <w:sz w:val="20"/>
          <w:szCs w:val="20"/>
        </w:rPr>
        <w:t>§ 2º O prazo para pagamento da parcela única ou, no caso de parcelamento, o da primeira parcela, é de até o dia 13 de dezembro de 2024, observado o disposto no art. 9º deste Decreto.</w:t>
      </w:r>
      <w:r>
        <w:rPr>
          <w:rFonts w:ascii="Verdana" w:hAnsi="Verdana" w:cs="Arial"/>
          <w:iCs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§ 2º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36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62397CBA" w14:textId="77777777" w:rsidR="00EE211D" w:rsidRDefault="00EE211D" w:rsidP="00EE211D">
      <w:pPr>
        <w:ind w:firstLine="1418"/>
        <w:jc w:val="both"/>
        <w:rPr>
          <w:rFonts w:ascii="Verdana" w:hAnsi="Verdana"/>
          <w:i/>
          <w:sz w:val="20"/>
        </w:rPr>
      </w:pPr>
    </w:p>
    <w:p w14:paraId="5272C376" w14:textId="77777777" w:rsidR="00EE211D" w:rsidRPr="00435909" w:rsidRDefault="00EE211D" w:rsidP="00EE211D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1788933B" w14:textId="0A7678E0" w:rsidR="00622507" w:rsidRPr="00EE211D" w:rsidRDefault="00622507" w:rsidP="00EE211D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§ 2º O prazo para pagamento da parcela única ou, no caso de parcelamento, o da primeira parcela, é de até 30 (dias) contados da data da protocolização do requerimento a que se refere o parágrafo único do art. 9º deste Decreto.</w:t>
      </w:r>
    </w:p>
    <w:p w14:paraId="3A2E182F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5628401" w14:textId="3D3D39B8" w:rsidR="00F7054B" w:rsidRPr="00621DCF" w:rsidRDefault="00942163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Art. 9º Na hipótese prevista no caput do art. 8º deste Decreto, os contribuintes que pretendam pagar, em parcela única ou em mais de uma parcela, a referida contribuição, devem requerer até o dia</w:t>
      </w:r>
      <w:r w:rsidR="00FA6605" w:rsidRPr="00621DCF">
        <w:rPr>
          <w:rFonts w:ascii="Verdana" w:hAnsi="Verdana" w:cs="Arial"/>
          <w:sz w:val="20"/>
          <w:szCs w:val="20"/>
        </w:rPr>
        <w:t xml:space="preserve"> </w:t>
      </w:r>
      <w:r w:rsidR="00806B4B" w:rsidRPr="00621DCF">
        <w:rPr>
          <w:rFonts w:ascii="Verdana" w:hAnsi="Verdana" w:cs="Arial"/>
          <w:iCs/>
          <w:sz w:val="20"/>
          <w:szCs w:val="20"/>
        </w:rPr>
        <w:t>30 de setembro de 2024</w:t>
      </w:r>
      <w:r w:rsidR="00045937" w:rsidRPr="00621DCF">
        <w:rPr>
          <w:rFonts w:ascii="Verdana" w:hAnsi="Verdana" w:cs="Arial"/>
          <w:sz w:val="20"/>
          <w:szCs w:val="20"/>
        </w:rPr>
        <w:t>:</w:t>
      </w:r>
    </w:p>
    <w:p w14:paraId="7F6EC9B7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583D69E4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 - </w:t>
      </w:r>
      <w:proofErr w:type="gramStart"/>
      <w:r w:rsidRPr="00621DCF">
        <w:rPr>
          <w:rFonts w:ascii="Verdana" w:hAnsi="Verdana" w:cs="Arial"/>
          <w:sz w:val="20"/>
          <w:szCs w:val="20"/>
        </w:rPr>
        <w:t>a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concessão do respectivo prazo, no caso de pagamento em parcela única;</w:t>
      </w:r>
    </w:p>
    <w:p w14:paraId="471425C5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6AF9DD84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 - </w:t>
      </w:r>
      <w:proofErr w:type="gramStart"/>
      <w:r w:rsidRPr="00621DCF">
        <w:rPr>
          <w:rFonts w:ascii="Verdana" w:hAnsi="Verdana" w:cs="Arial"/>
          <w:sz w:val="20"/>
          <w:szCs w:val="20"/>
        </w:rPr>
        <w:t>o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parcelamento, no caso de pagamento em mais de um parcela.</w:t>
      </w:r>
    </w:p>
    <w:p w14:paraId="7EC540FC" w14:textId="2A666BDA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9F5D5C3" w14:textId="397EA06E" w:rsidR="00C1235A" w:rsidRPr="00621DCF" w:rsidRDefault="00C1235A" w:rsidP="00C1235A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Parágrafo único. O requerimento deve ser feito</w:t>
      </w:r>
      <w:r w:rsidR="00B542EC" w:rsidRPr="00621DCF">
        <w:rPr>
          <w:rFonts w:ascii="Verdana" w:hAnsi="Verdana" w:cs="Arial"/>
          <w:iCs/>
          <w:sz w:val="20"/>
          <w:szCs w:val="20"/>
        </w:rPr>
        <w:t xml:space="preserve">, à </w:t>
      </w:r>
      <w:r w:rsidR="00B542EC" w:rsidRPr="00621DCF">
        <w:rPr>
          <w:rFonts w:ascii="Verdana" w:hAnsi="Verdana" w:cs="Arial"/>
          <w:sz w:val="20"/>
          <w:szCs w:val="20"/>
        </w:rPr>
        <w:t>UCOBC/CRAT</w:t>
      </w:r>
      <w:r w:rsidR="00C11FD0" w:rsidRPr="00621DCF">
        <w:rPr>
          <w:rFonts w:ascii="Verdana" w:hAnsi="Verdana" w:cs="Arial"/>
          <w:sz w:val="20"/>
          <w:szCs w:val="20"/>
        </w:rPr>
        <w:t>/SAT/SEFAZ</w:t>
      </w:r>
      <w:r w:rsidR="00B542EC" w:rsidRPr="00621DCF">
        <w:rPr>
          <w:rFonts w:ascii="Verdana" w:hAnsi="Verdana" w:cs="Arial"/>
          <w:sz w:val="20"/>
          <w:szCs w:val="20"/>
        </w:rPr>
        <w:t>,</w:t>
      </w:r>
      <w:r w:rsidRPr="00621DCF">
        <w:rPr>
          <w:rFonts w:ascii="Verdana" w:hAnsi="Verdana" w:cs="Arial"/>
          <w:iCs/>
          <w:sz w:val="20"/>
          <w:szCs w:val="20"/>
        </w:rPr>
        <w:t xml:space="preserve"> mediante acesso restrito ao portal e-Fazenda da SEFAZ, na internet, módulo “</w:t>
      </w:r>
      <w:proofErr w:type="spellStart"/>
      <w:r w:rsidRPr="00621DCF">
        <w:rPr>
          <w:rFonts w:ascii="Verdana" w:hAnsi="Verdana" w:cs="Arial"/>
          <w:iCs/>
          <w:sz w:val="20"/>
          <w:szCs w:val="20"/>
        </w:rPr>
        <w:t>e-SAP</w:t>
      </w:r>
      <w:proofErr w:type="spellEnd"/>
      <w:r w:rsidRPr="00621DCF">
        <w:rPr>
          <w:rFonts w:ascii="Verdana" w:hAnsi="Verdana" w:cs="Arial"/>
          <w:iCs/>
          <w:sz w:val="20"/>
          <w:szCs w:val="20"/>
        </w:rPr>
        <w:t xml:space="preserve"> - </w:t>
      </w:r>
      <w:r w:rsidRPr="00621DCF">
        <w:rPr>
          <w:rFonts w:ascii="Verdana" w:hAnsi="Verdana" w:cs="Arial"/>
          <w:sz w:val="20"/>
          <w:szCs w:val="20"/>
        </w:rPr>
        <w:t>Sistema Administrativo de Processo Eletrônico</w:t>
      </w:r>
      <w:r w:rsidRPr="00621DCF">
        <w:rPr>
          <w:rFonts w:ascii="Verdana" w:hAnsi="Verdana" w:cs="Arial"/>
          <w:iCs/>
          <w:sz w:val="20"/>
          <w:szCs w:val="20"/>
        </w:rPr>
        <w:t>”, tipo de serviço “Requerimento de adesão e concessão de novo prazo para pagamento ou parcelamento</w:t>
      </w:r>
      <w:r w:rsidR="00CA6BE0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F537C6" w:rsidRPr="00621DCF">
        <w:rPr>
          <w:rFonts w:ascii="Verdana" w:hAnsi="Verdana" w:cs="Arial"/>
          <w:iCs/>
          <w:sz w:val="20"/>
          <w:szCs w:val="20"/>
        </w:rPr>
        <w:t>- REFIS -</w:t>
      </w:r>
      <w:r w:rsidR="00CA6BE0" w:rsidRPr="00621DCF">
        <w:rPr>
          <w:rFonts w:ascii="Verdana" w:hAnsi="Verdana" w:cs="Arial"/>
          <w:iCs/>
          <w:sz w:val="20"/>
          <w:szCs w:val="20"/>
        </w:rPr>
        <w:t xml:space="preserve"> </w:t>
      </w:r>
      <w:hyperlink r:id="rId37" w:history="1">
        <w:r w:rsidR="00CA6BE0" w:rsidRPr="006329CD">
          <w:rPr>
            <w:rStyle w:val="Hyperlink"/>
            <w:rFonts w:ascii="Verdana" w:hAnsi="Verdana" w:cs="Arial"/>
            <w:iCs/>
            <w:sz w:val="20"/>
            <w:szCs w:val="20"/>
          </w:rPr>
          <w:t>LEI N</w:t>
        </w:r>
        <w:r w:rsidR="00F537C6" w:rsidRPr="006329CD">
          <w:rPr>
            <w:rStyle w:val="Hyperlink"/>
            <w:rFonts w:ascii="Verdana" w:hAnsi="Verdana" w:cs="Arial"/>
            <w:iCs/>
            <w:strike/>
            <w:sz w:val="20"/>
            <w:szCs w:val="20"/>
          </w:rPr>
          <w:t>º</w:t>
        </w:r>
        <w:r w:rsidR="00CA6BE0" w:rsidRPr="006329CD">
          <w:rPr>
            <w:rStyle w:val="Hyperlink"/>
            <w:rFonts w:ascii="Verdana" w:hAnsi="Verdana" w:cs="Arial"/>
            <w:iCs/>
            <w:sz w:val="20"/>
            <w:szCs w:val="20"/>
          </w:rPr>
          <w:t xml:space="preserve"> 6.288/2024</w:t>
        </w:r>
      </w:hyperlink>
      <w:r w:rsidR="00413310" w:rsidRPr="00621DCF">
        <w:rPr>
          <w:rFonts w:ascii="Verdana" w:hAnsi="Verdana" w:cs="Arial"/>
          <w:iCs/>
          <w:sz w:val="20"/>
          <w:szCs w:val="20"/>
        </w:rPr>
        <w:t>”</w:t>
      </w:r>
      <w:r w:rsidR="00B542EC" w:rsidRPr="00621DCF">
        <w:rPr>
          <w:rFonts w:ascii="Verdana" w:hAnsi="Verdana" w:cs="Arial"/>
          <w:iCs/>
          <w:sz w:val="20"/>
          <w:szCs w:val="20"/>
        </w:rPr>
        <w:t>,</w:t>
      </w:r>
      <w:r w:rsidR="00413310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B542EC" w:rsidRPr="00621DCF">
        <w:rPr>
          <w:rFonts w:ascii="Verdana" w:hAnsi="Verdana" w:cs="Arial"/>
          <w:iCs/>
          <w:sz w:val="20"/>
          <w:szCs w:val="20"/>
        </w:rPr>
        <w:t>contendo as seguintes informações:</w:t>
      </w:r>
    </w:p>
    <w:p w14:paraId="7347E9A4" w14:textId="77777777" w:rsidR="00A42159" w:rsidRPr="00621DCF" w:rsidRDefault="00A42159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705AEF11" w14:textId="7B31E48B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 </w:t>
      </w:r>
      <w:r w:rsidR="00F537C6" w:rsidRPr="00621DCF">
        <w:rPr>
          <w:rFonts w:ascii="Verdana" w:hAnsi="Verdana" w:cs="Arial"/>
          <w:sz w:val="20"/>
          <w:szCs w:val="20"/>
        </w:rPr>
        <w:t>-</w:t>
      </w:r>
      <w:r w:rsidRPr="00621DCF">
        <w:rPr>
          <w:rFonts w:ascii="Verdana" w:hAnsi="Verdana" w:cs="Arial"/>
          <w:sz w:val="20"/>
          <w:szCs w:val="20"/>
        </w:rPr>
        <w:t xml:space="preserve"> </w:t>
      </w:r>
      <w:proofErr w:type="gramStart"/>
      <w:r w:rsidRPr="00621DCF">
        <w:rPr>
          <w:rFonts w:ascii="Verdana" w:hAnsi="Verdana" w:cs="Arial"/>
          <w:sz w:val="20"/>
          <w:szCs w:val="20"/>
        </w:rPr>
        <w:t>o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nome, </w:t>
      </w:r>
      <w:r w:rsidR="00F537C6" w:rsidRPr="00621DCF">
        <w:rPr>
          <w:rFonts w:ascii="Verdana" w:hAnsi="Verdana" w:cs="Arial"/>
          <w:sz w:val="20"/>
          <w:szCs w:val="20"/>
        </w:rPr>
        <w:t xml:space="preserve">o </w:t>
      </w:r>
      <w:r w:rsidRPr="00621DCF">
        <w:rPr>
          <w:rFonts w:ascii="Verdana" w:hAnsi="Verdana" w:cs="Arial"/>
          <w:sz w:val="20"/>
          <w:szCs w:val="20"/>
        </w:rPr>
        <w:t>endereço e a inscrição estadual do contribuinte;</w:t>
      </w:r>
    </w:p>
    <w:p w14:paraId="2C0B77E2" w14:textId="24E8A426" w:rsidR="002F5696" w:rsidRPr="00621DCF" w:rsidRDefault="002F5696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4026B181" w14:textId="62D3FA1A" w:rsidR="00F64CB8" w:rsidRPr="00621DCF" w:rsidRDefault="006D1558" w:rsidP="00F64CB8">
      <w:pPr>
        <w:ind w:firstLine="1418"/>
        <w:jc w:val="both"/>
        <w:rPr>
          <w:rFonts w:ascii="Verdana" w:hAnsi="Verdana" w:cs="Arial"/>
          <w:strike/>
          <w:color w:val="000000" w:themeColor="text1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 </w:t>
      </w:r>
      <w:r w:rsidR="00F537C6" w:rsidRPr="00621DCF">
        <w:rPr>
          <w:rFonts w:ascii="Verdana" w:hAnsi="Verdana" w:cs="Arial"/>
          <w:sz w:val="20"/>
          <w:szCs w:val="20"/>
        </w:rPr>
        <w:t>-</w:t>
      </w:r>
      <w:r w:rsidRPr="00621DCF">
        <w:rPr>
          <w:rFonts w:ascii="Verdana" w:hAnsi="Verdana" w:cs="Arial"/>
          <w:sz w:val="20"/>
          <w:szCs w:val="20"/>
        </w:rPr>
        <w:t xml:space="preserve"> </w:t>
      </w:r>
      <w:proofErr w:type="gramStart"/>
      <w:r w:rsidRPr="00621DCF">
        <w:rPr>
          <w:rFonts w:ascii="Verdana" w:hAnsi="Verdana" w:cs="Arial"/>
          <w:sz w:val="20"/>
          <w:szCs w:val="20"/>
        </w:rPr>
        <w:t>o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número do Auto de </w:t>
      </w:r>
      <w:proofErr w:type="spellStart"/>
      <w:r w:rsidRPr="00621DCF">
        <w:rPr>
          <w:rFonts w:ascii="Verdana" w:hAnsi="Verdana" w:cs="Arial"/>
          <w:sz w:val="20"/>
          <w:szCs w:val="20"/>
        </w:rPr>
        <w:t>Cientificação</w:t>
      </w:r>
      <w:proofErr w:type="spellEnd"/>
      <w:r w:rsidRPr="00621DCF">
        <w:rPr>
          <w:rFonts w:ascii="Verdana" w:hAnsi="Verdana" w:cs="Arial"/>
          <w:sz w:val="20"/>
          <w:szCs w:val="20"/>
        </w:rPr>
        <w:t xml:space="preserve"> e do respectivo Auto de Lançamento e de Imposição de Multa, relativos à contribuição e ao respectivo crédito tributário</w:t>
      </w:r>
      <w:r w:rsidR="00873678" w:rsidRPr="00621DCF">
        <w:rPr>
          <w:rFonts w:ascii="Verdana" w:hAnsi="Verdana" w:cs="Arial"/>
          <w:color w:val="000000" w:themeColor="text1"/>
          <w:sz w:val="20"/>
          <w:szCs w:val="20"/>
        </w:rPr>
        <w:t>;</w:t>
      </w:r>
    </w:p>
    <w:p w14:paraId="5980CDA3" w14:textId="77777777" w:rsidR="006D1558" w:rsidRPr="00621DCF" w:rsidRDefault="006D1558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D520692" w14:textId="56D871D1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I</w:t>
      </w:r>
      <w:r w:rsidR="006D1558" w:rsidRPr="00621DCF">
        <w:rPr>
          <w:rFonts w:ascii="Verdana" w:hAnsi="Verdana" w:cs="Arial"/>
          <w:sz w:val="20"/>
          <w:szCs w:val="20"/>
        </w:rPr>
        <w:t>I</w:t>
      </w:r>
      <w:r w:rsidRPr="00621DCF">
        <w:rPr>
          <w:rFonts w:ascii="Verdana" w:hAnsi="Verdana" w:cs="Arial"/>
          <w:sz w:val="20"/>
          <w:szCs w:val="20"/>
        </w:rPr>
        <w:t xml:space="preserve">I </w:t>
      </w:r>
      <w:r w:rsidR="00F537C6" w:rsidRPr="00621DCF">
        <w:rPr>
          <w:rFonts w:ascii="Verdana" w:hAnsi="Verdana" w:cs="Arial"/>
          <w:sz w:val="20"/>
          <w:szCs w:val="20"/>
        </w:rPr>
        <w:t>-</w:t>
      </w:r>
      <w:r w:rsidR="008E7A79" w:rsidRPr="00621DCF">
        <w:rPr>
          <w:rFonts w:ascii="Verdana" w:hAnsi="Verdana" w:cs="Arial"/>
          <w:sz w:val="20"/>
          <w:szCs w:val="20"/>
        </w:rPr>
        <w:t xml:space="preserve"> </w:t>
      </w:r>
      <w:r w:rsidRPr="00621DCF">
        <w:rPr>
          <w:rFonts w:ascii="Verdana" w:hAnsi="Verdana" w:cs="Arial"/>
          <w:sz w:val="20"/>
          <w:szCs w:val="20"/>
        </w:rPr>
        <w:t xml:space="preserve">as operações a que corresponde a contribuição e o valor desta, nos casos em que não tenham sido editados os documentos a que se refere </w:t>
      </w:r>
      <w:r w:rsidR="006D1558" w:rsidRPr="00621DCF">
        <w:rPr>
          <w:rFonts w:ascii="Verdana" w:hAnsi="Verdana" w:cs="Arial"/>
          <w:sz w:val="20"/>
          <w:szCs w:val="20"/>
        </w:rPr>
        <w:t>o inciso II</w:t>
      </w:r>
      <w:r w:rsidR="00EA2E78" w:rsidRPr="00621DCF">
        <w:rPr>
          <w:rFonts w:ascii="Verdana" w:hAnsi="Verdana" w:cs="Arial"/>
          <w:sz w:val="20"/>
          <w:szCs w:val="20"/>
        </w:rPr>
        <w:t xml:space="preserve"> deste </w:t>
      </w:r>
      <w:r w:rsidR="006D1558" w:rsidRPr="00621DCF">
        <w:rPr>
          <w:rFonts w:ascii="Verdana" w:hAnsi="Verdana" w:cs="Arial"/>
          <w:sz w:val="20"/>
          <w:szCs w:val="20"/>
        </w:rPr>
        <w:t>parágrafo</w:t>
      </w:r>
      <w:r w:rsidRPr="00621DCF">
        <w:rPr>
          <w:rFonts w:ascii="Verdana" w:hAnsi="Verdana" w:cs="Arial"/>
          <w:sz w:val="20"/>
          <w:szCs w:val="20"/>
        </w:rPr>
        <w:t>;</w:t>
      </w:r>
    </w:p>
    <w:p w14:paraId="4905F732" w14:textId="77777777" w:rsidR="00CE7661" w:rsidRPr="00621DCF" w:rsidRDefault="00CE7661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2A76A5D8" w14:textId="624DBFAF" w:rsidR="00F7054B" w:rsidRPr="00621DCF" w:rsidRDefault="00914AA0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I</w:t>
      </w:r>
      <w:r w:rsidR="00DC4BB2" w:rsidRPr="00621DCF">
        <w:rPr>
          <w:rFonts w:ascii="Verdana" w:hAnsi="Verdana" w:cs="Arial"/>
          <w:iCs/>
          <w:sz w:val="20"/>
          <w:szCs w:val="20"/>
        </w:rPr>
        <w:t>V</w:t>
      </w:r>
      <w:r w:rsidR="00E37A9F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F537C6" w:rsidRPr="00621DCF">
        <w:rPr>
          <w:rFonts w:ascii="Verdana" w:hAnsi="Verdana" w:cs="Arial"/>
          <w:iCs/>
          <w:sz w:val="20"/>
          <w:szCs w:val="20"/>
        </w:rPr>
        <w:t>-</w:t>
      </w:r>
      <w:r w:rsidRPr="00621DCF">
        <w:rPr>
          <w:rFonts w:ascii="Verdana" w:hAnsi="Verdana" w:cs="Arial"/>
          <w:iCs/>
          <w:sz w:val="20"/>
          <w:szCs w:val="20"/>
        </w:rPr>
        <w:t xml:space="preserve"> </w:t>
      </w:r>
      <w:proofErr w:type="gramStart"/>
      <w:r w:rsidRPr="00621DCF">
        <w:rPr>
          <w:rFonts w:ascii="Verdana" w:hAnsi="Verdana" w:cs="Arial"/>
          <w:iCs/>
          <w:sz w:val="20"/>
          <w:szCs w:val="20"/>
        </w:rPr>
        <w:t>a</w:t>
      </w:r>
      <w:proofErr w:type="gramEnd"/>
      <w:r w:rsidRPr="00621DCF">
        <w:rPr>
          <w:rFonts w:ascii="Verdana" w:hAnsi="Verdana" w:cs="Arial"/>
          <w:iCs/>
          <w:sz w:val="20"/>
          <w:szCs w:val="20"/>
        </w:rPr>
        <w:t xml:space="preserve"> quantidade de parcelas pretendidas, não superior a </w:t>
      </w:r>
      <w:r w:rsidR="00874C9E" w:rsidRPr="00621DCF">
        <w:rPr>
          <w:rFonts w:ascii="Verdana" w:hAnsi="Verdana" w:cs="Arial"/>
          <w:iCs/>
          <w:sz w:val="20"/>
          <w:szCs w:val="20"/>
        </w:rPr>
        <w:t>36 (trinta e seis)</w:t>
      </w:r>
      <w:r w:rsidRPr="00621DCF">
        <w:rPr>
          <w:rFonts w:ascii="Verdana" w:hAnsi="Verdana" w:cs="Arial"/>
          <w:iCs/>
          <w:sz w:val="20"/>
          <w:szCs w:val="20"/>
        </w:rPr>
        <w:t>, no caso de pa</w:t>
      </w:r>
      <w:r w:rsidR="00BD7ABC" w:rsidRPr="00621DCF">
        <w:rPr>
          <w:rFonts w:ascii="Verdana" w:hAnsi="Verdana" w:cs="Arial"/>
          <w:iCs/>
          <w:sz w:val="20"/>
          <w:szCs w:val="20"/>
        </w:rPr>
        <w:t>gamento em mais de uma parcela.</w:t>
      </w:r>
    </w:p>
    <w:p w14:paraId="7D0DF1D1" w14:textId="77777777" w:rsidR="00BA7CFE" w:rsidRPr="00621DCF" w:rsidRDefault="00BA7CFE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4FBB4887" w14:textId="40AB29B0" w:rsidR="002F5696" w:rsidRPr="00621DCF" w:rsidRDefault="00F7054B" w:rsidP="002F5696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Art. 10. O deferimento dos requerimentos de que trata o art. 9º deste Decreto compete</w:t>
      </w:r>
      <w:r w:rsidR="00074127" w:rsidRPr="00621DCF">
        <w:rPr>
          <w:rFonts w:ascii="Verdana" w:hAnsi="Verdana" w:cs="Arial"/>
          <w:sz w:val="20"/>
          <w:szCs w:val="20"/>
        </w:rPr>
        <w:t xml:space="preserve"> </w:t>
      </w:r>
      <w:r w:rsidR="00074127" w:rsidRPr="00621DCF">
        <w:rPr>
          <w:rFonts w:ascii="Verdana" w:hAnsi="Verdana" w:cs="Arial"/>
          <w:iCs/>
          <w:sz w:val="20"/>
          <w:szCs w:val="20"/>
        </w:rPr>
        <w:t>ao Coordenador da Coordenadoria de Recuperação de Ativos (CRAT) da Superintendência de Administração Tributária da Secretaria de Estado de Fazenda</w:t>
      </w:r>
      <w:r w:rsidR="002F5696" w:rsidRPr="00621DCF">
        <w:rPr>
          <w:rFonts w:ascii="Verdana" w:hAnsi="Verdana" w:cs="Arial"/>
          <w:iCs/>
          <w:sz w:val="20"/>
          <w:szCs w:val="20"/>
        </w:rPr>
        <w:t>, e será efetivado com o pagamento da parcela única ou, no caso de parcelamento, da primeira parcela.</w:t>
      </w:r>
    </w:p>
    <w:p w14:paraId="49E6811B" w14:textId="77777777" w:rsidR="00197D92" w:rsidRPr="00621DCF" w:rsidRDefault="00197D92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7226F6D" w14:textId="00C092F5" w:rsidR="00BD1A40" w:rsidRPr="00621DCF" w:rsidRDefault="00F7054B" w:rsidP="00D23EF8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Art. 1</w:t>
      </w:r>
      <w:r w:rsidR="00B542EC" w:rsidRPr="00621DCF">
        <w:rPr>
          <w:rFonts w:ascii="Verdana" w:hAnsi="Verdana" w:cs="Arial"/>
          <w:sz w:val="20"/>
          <w:szCs w:val="20"/>
        </w:rPr>
        <w:t>1</w:t>
      </w:r>
      <w:r w:rsidRPr="00621DCF">
        <w:rPr>
          <w:rFonts w:ascii="Verdana" w:hAnsi="Verdana" w:cs="Arial"/>
          <w:sz w:val="20"/>
          <w:szCs w:val="20"/>
        </w:rPr>
        <w:t>. Observado o disposto no § 1º deste artigo, o pagamento da contribuição restaura o direito à aplicação do diferimento em relação às respectivas operações, tornando sem efeito os atos de lançamento e de imposição de multa, relativos ao imposto, que tenham sido editados em decorrência da falta de pagamento dessa</w:t>
      </w:r>
      <w:r w:rsidR="00BD1A40" w:rsidRPr="00621DCF">
        <w:rPr>
          <w:rFonts w:ascii="Verdana" w:hAnsi="Verdana" w:cs="Arial"/>
          <w:sz w:val="20"/>
          <w:szCs w:val="20"/>
        </w:rPr>
        <w:t xml:space="preserve"> contribuição no prazo original, </w:t>
      </w:r>
      <w:r w:rsidR="00BD1A40" w:rsidRPr="00621DCF">
        <w:rPr>
          <w:rFonts w:ascii="Verdana" w:hAnsi="Verdana" w:cs="Arial"/>
          <w:iCs/>
          <w:sz w:val="20"/>
          <w:szCs w:val="20"/>
        </w:rPr>
        <w:t>ainda que o respectivo crédito tributário já esteja inscrito em dívida ativa e já ajuizado.</w:t>
      </w:r>
    </w:p>
    <w:p w14:paraId="6F197326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E636EBE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§ 1º No caso de pagamento em mais de uma parcela, os efeitos do disposto no caput d</w:t>
      </w:r>
      <w:r w:rsidR="00BD2AA8" w:rsidRPr="00621DCF">
        <w:rPr>
          <w:rFonts w:ascii="Verdana" w:hAnsi="Verdana" w:cs="Arial"/>
          <w:sz w:val="20"/>
          <w:szCs w:val="20"/>
        </w:rPr>
        <w:t xml:space="preserve">este artigo são condicionados à </w:t>
      </w:r>
      <w:r w:rsidRPr="00621DCF">
        <w:rPr>
          <w:rFonts w:ascii="Verdana" w:hAnsi="Verdana" w:cs="Arial"/>
          <w:sz w:val="20"/>
          <w:szCs w:val="20"/>
        </w:rPr>
        <w:t xml:space="preserve">não </w:t>
      </w:r>
      <w:r w:rsidR="00BD2AA8" w:rsidRPr="00621DCF">
        <w:rPr>
          <w:rFonts w:ascii="Verdana" w:hAnsi="Verdana" w:cs="Arial"/>
          <w:sz w:val="20"/>
          <w:szCs w:val="20"/>
        </w:rPr>
        <w:t>ocorrência de</w:t>
      </w:r>
      <w:r w:rsidRPr="00621DCF">
        <w:rPr>
          <w:rFonts w:ascii="Verdana" w:hAnsi="Verdana" w:cs="Arial"/>
          <w:sz w:val="20"/>
          <w:szCs w:val="20"/>
        </w:rPr>
        <w:t xml:space="preserve"> atraso no pagamento de mais de duas parcelas nem o atraso, por mais de </w:t>
      </w:r>
      <w:r w:rsidR="00933589" w:rsidRPr="00621DCF">
        <w:rPr>
          <w:rFonts w:ascii="Verdana" w:hAnsi="Verdana" w:cs="Arial"/>
          <w:sz w:val="20"/>
          <w:szCs w:val="20"/>
        </w:rPr>
        <w:t>60 (</w:t>
      </w:r>
      <w:r w:rsidR="00971C9F" w:rsidRPr="00621DCF">
        <w:rPr>
          <w:rFonts w:ascii="Verdana" w:hAnsi="Verdana" w:cs="Arial"/>
          <w:sz w:val="20"/>
          <w:szCs w:val="20"/>
        </w:rPr>
        <w:t>sessenta</w:t>
      </w:r>
      <w:r w:rsidR="00933589" w:rsidRPr="00621DCF">
        <w:rPr>
          <w:rFonts w:ascii="Verdana" w:hAnsi="Verdana" w:cs="Arial"/>
          <w:sz w:val="20"/>
          <w:szCs w:val="20"/>
        </w:rPr>
        <w:t>)</w:t>
      </w:r>
      <w:r w:rsidRPr="00621DCF">
        <w:rPr>
          <w:rFonts w:ascii="Verdana" w:hAnsi="Verdana" w:cs="Arial"/>
          <w:sz w:val="20"/>
          <w:szCs w:val="20"/>
        </w:rPr>
        <w:t xml:space="preserve"> dias, da última parcela, observado que, ocorrendo o atraso, o direito à aplicação do diferimento não se restaura, permanecendo os atos de lançamento e de imposição de multa com os seus efeitos</w:t>
      </w:r>
      <w:r w:rsidR="00970877" w:rsidRPr="00621DCF">
        <w:rPr>
          <w:rFonts w:ascii="Verdana" w:hAnsi="Verdana" w:cs="Arial"/>
          <w:sz w:val="20"/>
          <w:szCs w:val="20"/>
        </w:rPr>
        <w:t>,</w:t>
      </w:r>
      <w:r w:rsidR="009E686F" w:rsidRPr="00621DCF">
        <w:rPr>
          <w:rFonts w:ascii="Verdana" w:hAnsi="Verdana" w:cs="Arial"/>
          <w:sz w:val="20"/>
          <w:szCs w:val="20"/>
        </w:rPr>
        <w:t xml:space="preserve"> em relação ao saldo </w:t>
      </w:r>
      <w:r w:rsidR="00842985" w:rsidRPr="00621DCF">
        <w:rPr>
          <w:rFonts w:ascii="Verdana" w:hAnsi="Verdana" w:cs="Arial"/>
          <w:sz w:val="20"/>
          <w:szCs w:val="20"/>
        </w:rPr>
        <w:t>remanescente</w:t>
      </w:r>
      <w:r w:rsidR="009F0B50" w:rsidRPr="00621DCF">
        <w:rPr>
          <w:rFonts w:ascii="Verdana" w:hAnsi="Verdana" w:cs="Arial"/>
          <w:sz w:val="20"/>
          <w:szCs w:val="20"/>
        </w:rPr>
        <w:t>,</w:t>
      </w:r>
      <w:r w:rsidRPr="00621DCF">
        <w:rPr>
          <w:rFonts w:ascii="Verdana" w:hAnsi="Verdana" w:cs="Arial"/>
          <w:sz w:val="20"/>
          <w:szCs w:val="20"/>
        </w:rPr>
        <w:t xml:space="preserve"> ou o direito de o Fisco editá-los</w:t>
      </w:r>
      <w:r w:rsidR="00A762BD" w:rsidRPr="00621DCF">
        <w:rPr>
          <w:rFonts w:ascii="Verdana" w:hAnsi="Verdana" w:cs="Arial"/>
          <w:sz w:val="20"/>
          <w:szCs w:val="20"/>
        </w:rPr>
        <w:t>, e, se for o caso, a respectiva inscrição na dívida ativa.</w:t>
      </w:r>
    </w:p>
    <w:p w14:paraId="079C4545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11A1E2B" w14:textId="77777777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§ 2º A restauração do direito à aplicação do diferimento, </w:t>
      </w:r>
      <w:proofErr w:type="spellStart"/>
      <w:r w:rsidRPr="00621DCF">
        <w:rPr>
          <w:rFonts w:ascii="Verdana" w:hAnsi="Verdana" w:cs="Arial"/>
          <w:sz w:val="20"/>
          <w:szCs w:val="20"/>
        </w:rPr>
        <w:t>nos</w:t>
      </w:r>
      <w:proofErr w:type="spellEnd"/>
      <w:r w:rsidRPr="00621DCF">
        <w:rPr>
          <w:rFonts w:ascii="Verdana" w:hAnsi="Verdana" w:cs="Arial"/>
          <w:sz w:val="20"/>
          <w:szCs w:val="20"/>
        </w:rPr>
        <w:t xml:space="preserve"> temos deste artigo, não dispensa o pagamento do imposto na etapa em que se encerra o diferimento do seu lançamento, nem autoriza a restituição de valores relativos ao imposto que tenha sido pago.</w:t>
      </w:r>
    </w:p>
    <w:p w14:paraId="3CD631C1" w14:textId="4C84F9CB" w:rsidR="00621DCF" w:rsidRDefault="00621DCF" w:rsidP="00621DCF">
      <w:pPr>
        <w:jc w:val="both"/>
        <w:rPr>
          <w:rFonts w:ascii="Verdana" w:hAnsi="Verdana" w:cs="Arial"/>
          <w:sz w:val="20"/>
          <w:szCs w:val="20"/>
        </w:rPr>
      </w:pPr>
    </w:p>
    <w:p w14:paraId="246FB139" w14:textId="77777777" w:rsidR="00B23D75" w:rsidRPr="00621DCF" w:rsidRDefault="00B23D75" w:rsidP="00621DCF">
      <w:pPr>
        <w:jc w:val="both"/>
        <w:rPr>
          <w:rFonts w:ascii="Verdana" w:hAnsi="Verdana" w:cs="Arial"/>
          <w:sz w:val="20"/>
          <w:szCs w:val="20"/>
        </w:rPr>
      </w:pPr>
    </w:p>
    <w:p w14:paraId="48C5B907" w14:textId="77777777" w:rsidR="00EF282A" w:rsidRPr="00621DCF" w:rsidRDefault="00EF282A" w:rsidP="00EF282A">
      <w:pPr>
        <w:jc w:val="center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CAPÍTULO IV</w:t>
      </w:r>
    </w:p>
    <w:p w14:paraId="16FB4466" w14:textId="77CFBFA0" w:rsidR="00B542EC" w:rsidRPr="00621DCF" w:rsidRDefault="00B542EC" w:rsidP="00B542EC">
      <w:pPr>
        <w:jc w:val="center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DOS PROCEDIMENTOS PARA PAGAMENTO OU PAR</w:t>
      </w:r>
      <w:r w:rsidR="00660BFE" w:rsidRPr="00621DCF">
        <w:rPr>
          <w:rFonts w:ascii="Verdana" w:hAnsi="Verdana" w:cs="Arial"/>
          <w:iCs/>
          <w:sz w:val="20"/>
          <w:szCs w:val="20"/>
        </w:rPr>
        <w:t>C</w:t>
      </w:r>
      <w:r w:rsidRPr="00621DCF">
        <w:rPr>
          <w:rFonts w:ascii="Verdana" w:hAnsi="Verdana" w:cs="Arial"/>
          <w:iCs/>
          <w:sz w:val="20"/>
          <w:szCs w:val="20"/>
        </w:rPr>
        <w:t>E</w:t>
      </w:r>
      <w:r w:rsidR="00660BFE" w:rsidRPr="00621DCF">
        <w:rPr>
          <w:rFonts w:ascii="Verdana" w:hAnsi="Verdana" w:cs="Arial"/>
          <w:iCs/>
          <w:sz w:val="20"/>
          <w:szCs w:val="20"/>
        </w:rPr>
        <w:t>L</w:t>
      </w:r>
      <w:r w:rsidRPr="00621DCF">
        <w:rPr>
          <w:rFonts w:ascii="Verdana" w:hAnsi="Verdana" w:cs="Arial"/>
          <w:iCs/>
          <w:sz w:val="20"/>
          <w:szCs w:val="20"/>
        </w:rPr>
        <w:t xml:space="preserve">AMENTO DO CRÉDITO TRIBUTÁRIO </w:t>
      </w:r>
      <w:r w:rsidRPr="00621DCF">
        <w:rPr>
          <w:rFonts w:ascii="Verdana" w:hAnsi="Verdana" w:cs="Arial"/>
          <w:sz w:val="20"/>
          <w:szCs w:val="20"/>
        </w:rPr>
        <w:t xml:space="preserve">DE QUE TRATA </w:t>
      </w:r>
      <w:r w:rsidRPr="00621DCF">
        <w:rPr>
          <w:rFonts w:ascii="Verdana" w:hAnsi="Verdana" w:cs="Arial"/>
          <w:iCs/>
          <w:sz w:val="20"/>
          <w:szCs w:val="20"/>
        </w:rPr>
        <w:t xml:space="preserve">O ART. 9º DA </w:t>
      </w:r>
      <w:hyperlink r:id="rId38" w:history="1"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9869DB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 xml:space="preserve"> 6.288</w:t>
        </w:r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>, DE 2024</w:t>
        </w:r>
      </w:hyperlink>
    </w:p>
    <w:p w14:paraId="21592000" w14:textId="30444989" w:rsidR="008046A4" w:rsidRPr="00621DCF" w:rsidRDefault="008046A4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B4AE949" w14:textId="04C2E870" w:rsidR="00AD1DCA" w:rsidRPr="00621DCF" w:rsidRDefault="008046A4" w:rsidP="00AD1DCA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Art.</w:t>
      </w:r>
      <w:r w:rsidR="00B542EC" w:rsidRPr="00621DCF">
        <w:rPr>
          <w:rFonts w:ascii="Verdana" w:hAnsi="Verdana" w:cs="Arial"/>
          <w:iCs/>
          <w:sz w:val="20"/>
          <w:szCs w:val="20"/>
        </w:rPr>
        <w:t xml:space="preserve"> 12</w:t>
      </w:r>
      <w:r w:rsidR="003A16E2" w:rsidRPr="00621DCF">
        <w:rPr>
          <w:rFonts w:ascii="Verdana" w:hAnsi="Verdana" w:cs="Arial"/>
          <w:iCs/>
          <w:sz w:val="20"/>
          <w:szCs w:val="20"/>
        </w:rPr>
        <w:t>.</w:t>
      </w:r>
      <w:r w:rsidR="00836A66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Pr="00621DCF">
        <w:rPr>
          <w:rFonts w:ascii="Verdana" w:hAnsi="Verdana" w:cs="Arial"/>
          <w:iCs/>
          <w:sz w:val="20"/>
          <w:szCs w:val="20"/>
        </w:rPr>
        <w:t xml:space="preserve">Os contribuintes que sejam devedores de créditos tributários </w:t>
      </w:r>
      <w:r w:rsidR="00AD1DCA" w:rsidRPr="00621DCF">
        <w:rPr>
          <w:rFonts w:ascii="Verdana" w:hAnsi="Verdana" w:cs="Arial"/>
          <w:iCs/>
          <w:sz w:val="20"/>
          <w:szCs w:val="20"/>
        </w:rPr>
        <w:t>correspondente</w:t>
      </w:r>
      <w:r w:rsidR="00EF282A" w:rsidRPr="00621DCF">
        <w:rPr>
          <w:rFonts w:ascii="Verdana" w:hAnsi="Verdana" w:cs="Arial"/>
          <w:iCs/>
          <w:sz w:val="20"/>
          <w:szCs w:val="20"/>
        </w:rPr>
        <w:t>s</w:t>
      </w:r>
      <w:r w:rsidR="00AD1DCA" w:rsidRPr="00621DCF">
        <w:rPr>
          <w:rFonts w:ascii="Verdana" w:hAnsi="Verdana" w:cs="Arial"/>
          <w:iCs/>
          <w:sz w:val="20"/>
          <w:szCs w:val="20"/>
        </w:rPr>
        <w:t xml:space="preserve"> a saldos devedores do ICMS declarados em Escrituração Fiscal Digital (EFD), e que tenham sido objeto da notificação prévia de que trata o art. </w:t>
      </w:r>
      <w:proofErr w:type="spellStart"/>
      <w:r w:rsidR="00AD1DCA" w:rsidRPr="00621DCF">
        <w:rPr>
          <w:rFonts w:ascii="Verdana" w:hAnsi="Verdana" w:cs="Arial"/>
          <w:iCs/>
          <w:sz w:val="20"/>
          <w:szCs w:val="20"/>
        </w:rPr>
        <w:t>14-A</w:t>
      </w:r>
      <w:proofErr w:type="spellEnd"/>
      <w:r w:rsidR="00AD1DCA" w:rsidRPr="00621DCF">
        <w:rPr>
          <w:rFonts w:ascii="Verdana" w:hAnsi="Verdana" w:cs="Arial"/>
          <w:iCs/>
          <w:sz w:val="20"/>
          <w:szCs w:val="20"/>
        </w:rPr>
        <w:t xml:space="preserve"> do </w:t>
      </w:r>
      <w:hyperlink r:id="rId39" w:history="1">
        <w:proofErr w:type="spellStart"/>
        <w:r w:rsidR="00AD1DCA" w:rsidRPr="004354AE">
          <w:rPr>
            <w:rStyle w:val="Hyperlink"/>
            <w:rFonts w:ascii="Verdana" w:hAnsi="Verdana" w:cs="Arial"/>
            <w:iCs/>
            <w:sz w:val="20"/>
            <w:szCs w:val="20"/>
          </w:rPr>
          <w:t>Subanexo</w:t>
        </w:r>
        <w:proofErr w:type="spellEnd"/>
        <w:r w:rsidR="00AD1DCA" w:rsidRPr="004354AE">
          <w:rPr>
            <w:rStyle w:val="Hyperlink"/>
            <w:rFonts w:ascii="Verdana" w:hAnsi="Verdana" w:cs="Arial"/>
            <w:iCs/>
            <w:sz w:val="20"/>
            <w:szCs w:val="20"/>
          </w:rPr>
          <w:t xml:space="preserve"> </w:t>
        </w:r>
        <w:proofErr w:type="spellStart"/>
        <w:r w:rsidR="00AD1DCA" w:rsidRPr="004354AE">
          <w:rPr>
            <w:rStyle w:val="Hyperlink"/>
            <w:rFonts w:ascii="Verdana" w:hAnsi="Verdana" w:cs="Arial"/>
            <w:iCs/>
            <w:sz w:val="20"/>
            <w:szCs w:val="20"/>
          </w:rPr>
          <w:t>XIV</w:t>
        </w:r>
        <w:proofErr w:type="spellEnd"/>
      </w:hyperlink>
      <w:r w:rsidR="00F537C6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AD1DCA" w:rsidRPr="00621DCF">
        <w:rPr>
          <w:rFonts w:ascii="Verdana" w:hAnsi="Verdana" w:cs="Arial"/>
          <w:iCs/>
          <w:sz w:val="20"/>
          <w:szCs w:val="20"/>
        </w:rPr>
        <w:t xml:space="preserve">ao </w:t>
      </w:r>
      <w:hyperlink r:id="rId40" w:history="1">
        <w:r w:rsidR="00AD1DCA" w:rsidRPr="008E7115">
          <w:rPr>
            <w:rStyle w:val="Hyperlink"/>
            <w:rFonts w:ascii="Verdana" w:hAnsi="Verdana" w:cs="Arial"/>
            <w:iCs/>
            <w:sz w:val="20"/>
            <w:szCs w:val="20"/>
          </w:rPr>
          <w:t>Anexo XV</w:t>
        </w:r>
      </w:hyperlink>
      <w:r w:rsidR="00AD1DCA" w:rsidRPr="00621DCF">
        <w:rPr>
          <w:rFonts w:ascii="Verdana" w:hAnsi="Verdana" w:cs="Arial"/>
          <w:iCs/>
          <w:sz w:val="20"/>
          <w:szCs w:val="20"/>
        </w:rPr>
        <w:t xml:space="preserve"> do </w:t>
      </w:r>
      <w:hyperlink r:id="rId41" w:history="1">
        <w:r w:rsidR="00AD1DCA" w:rsidRPr="008E7115">
          <w:rPr>
            <w:rStyle w:val="Hyperlink"/>
            <w:rFonts w:ascii="Verdana" w:hAnsi="Verdana" w:cs="Arial"/>
            <w:iCs/>
            <w:sz w:val="20"/>
            <w:szCs w:val="20"/>
          </w:rPr>
          <w:t>Regulamento do ICMS</w:t>
        </w:r>
      </w:hyperlink>
      <w:r w:rsidR="00AD1DCA" w:rsidRPr="00621DCF">
        <w:rPr>
          <w:rFonts w:ascii="Verdana" w:hAnsi="Verdana" w:cs="Arial"/>
          <w:iCs/>
          <w:sz w:val="20"/>
          <w:szCs w:val="20"/>
        </w:rPr>
        <w:t>, ocorrida até</w:t>
      </w:r>
      <w:r w:rsidR="002C09D2" w:rsidRPr="00621DCF">
        <w:rPr>
          <w:rFonts w:ascii="Verdana" w:hAnsi="Verdana" w:cs="Arial"/>
          <w:iCs/>
          <w:sz w:val="20"/>
          <w:szCs w:val="20"/>
        </w:rPr>
        <w:t xml:space="preserve"> o dia</w:t>
      </w:r>
      <w:r w:rsidR="0078408A" w:rsidRPr="00621DCF">
        <w:rPr>
          <w:rFonts w:ascii="Verdana" w:hAnsi="Verdana" w:cs="Arial"/>
          <w:iCs/>
          <w:sz w:val="20"/>
          <w:szCs w:val="20"/>
        </w:rPr>
        <w:t xml:space="preserve"> </w:t>
      </w:r>
      <w:r w:rsidR="0078408A" w:rsidRPr="00621DCF">
        <w:rPr>
          <w:rFonts w:ascii="Verdana" w:hAnsi="Verdana" w:cs="Arial"/>
          <w:sz w:val="20"/>
          <w:szCs w:val="20"/>
        </w:rPr>
        <w:t>2 de agosto de 2024</w:t>
      </w:r>
      <w:r w:rsidR="00AD1DCA" w:rsidRPr="00621DCF">
        <w:rPr>
          <w:rFonts w:ascii="Verdana" w:hAnsi="Verdana" w:cs="Arial"/>
          <w:iCs/>
          <w:sz w:val="20"/>
          <w:szCs w:val="20"/>
        </w:rPr>
        <w:t>, ainda que já inscritos em dívida ativa, inclusive os ajuizados, podem pagá-los em parcela única ou em mais de uma parcela, independentemente da fase de cobrança em que se encontrem, observados os prazos e os requisitos estabelecidos neste Capítulo.</w:t>
      </w:r>
    </w:p>
    <w:p w14:paraId="44D89163" w14:textId="03E92602" w:rsidR="00AD1DCA" w:rsidRPr="00621DCF" w:rsidRDefault="00AD1DCA" w:rsidP="008046A4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E0ED27C" w14:textId="70EE0EFA" w:rsidR="00EF282A" w:rsidRPr="00621DCF" w:rsidRDefault="00EF282A" w:rsidP="00EF282A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§ 1º </w:t>
      </w:r>
      <w:r w:rsidR="009152E1" w:rsidRPr="00621DCF">
        <w:rPr>
          <w:rFonts w:ascii="Verdana" w:hAnsi="Verdana" w:cs="Arial"/>
          <w:sz w:val="20"/>
          <w:szCs w:val="20"/>
        </w:rPr>
        <w:t>O</w:t>
      </w:r>
      <w:r w:rsidRPr="00621DCF">
        <w:rPr>
          <w:rFonts w:ascii="Verdana" w:hAnsi="Verdana" w:cs="Arial"/>
          <w:sz w:val="20"/>
          <w:szCs w:val="20"/>
        </w:rPr>
        <w:t>s contribuintes que pretendam pagar, em parcela única ou em mais de uma parcela, o ICMS referido no caput deste artigo, devem requerer</w:t>
      </w:r>
      <w:r w:rsidR="009152E1" w:rsidRPr="00621DCF">
        <w:rPr>
          <w:rFonts w:ascii="Verdana" w:hAnsi="Verdana" w:cs="Arial"/>
          <w:sz w:val="20"/>
          <w:szCs w:val="20"/>
        </w:rPr>
        <w:t>,</w:t>
      </w:r>
      <w:r w:rsidRPr="00621DCF">
        <w:rPr>
          <w:rFonts w:ascii="Verdana" w:hAnsi="Verdana" w:cs="Arial"/>
          <w:sz w:val="20"/>
          <w:szCs w:val="20"/>
        </w:rPr>
        <w:t xml:space="preserve"> até o</w:t>
      </w:r>
      <w:r w:rsidR="0078408A" w:rsidRPr="00621DCF">
        <w:rPr>
          <w:rFonts w:ascii="Verdana" w:hAnsi="Verdana" w:cs="Arial"/>
          <w:sz w:val="20"/>
          <w:szCs w:val="20"/>
        </w:rPr>
        <w:t xml:space="preserve"> dia </w:t>
      </w:r>
      <w:r w:rsidR="0078408A" w:rsidRPr="00621DCF">
        <w:rPr>
          <w:rFonts w:ascii="Verdana" w:hAnsi="Verdana" w:cs="Arial"/>
          <w:iCs/>
          <w:sz w:val="20"/>
          <w:szCs w:val="20"/>
        </w:rPr>
        <w:t>30 de setembro de 2024</w:t>
      </w:r>
      <w:r w:rsidR="009152E1" w:rsidRPr="00621DCF">
        <w:rPr>
          <w:rFonts w:ascii="Verdana" w:hAnsi="Verdana" w:cs="Arial"/>
          <w:iCs/>
          <w:sz w:val="20"/>
          <w:szCs w:val="20"/>
        </w:rPr>
        <w:t xml:space="preserve">, na forma prevista no </w:t>
      </w:r>
      <w:r w:rsidR="00D74AF7" w:rsidRPr="00621DCF">
        <w:rPr>
          <w:rFonts w:ascii="Verdana" w:hAnsi="Verdana" w:cs="Arial"/>
          <w:iCs/>
          <w:sz w:val="20"/>
          <w:szCs w:val="20"/>
        </w:rPr>
        <w:t>§ 1º</w:t>
      </w:r>
      <w:r w:rsidR="009152E1" w:rsidRPr="00621DCF">
        <w:rPr>
          <w:rFonts w:ascii="Verdana" w:hAnsi="Verdana" w:cs="Arial"/>
          <w:iCs/>
          <w:sz w:val="20"/>
          <w:szCs w:val="20"/>
        </w:rPr>
        <w:t xml:space="preserve"> do art. </w:t>
      </w:r>
      <w:r w:rsidR="003A16E2" w:rsidRPr="00621DCF">
        <w:rPr>
          <w:rFonts w:ascii="Verdana" w:hAnsi="Verdana" w:cs="Arial"/>
          <w:iCs/>
          <w:sz w:val="20"/>
          <w:szCs w:val="20"/>
        </w:rPr>
        <w:t>4</w:t>
      </w:r>
      <w:r w:rsidR="009152E1" w:rsidRPr="00621DCF">
        <w:rPr>
          <w:rFonts w:ascii="Verdana" w:hAnsi="Verdana" w:cs="Arial"/>
          <w:iCs/>
          <w:sz w:val="20"/>
          <w:szCs w:val="20"/>
        </w:rPr>
        <w:t>º deste Decreto, a concessão de novo prazo para</w:t>
      </w:r>
      <w:r w:rsidR="00F537C6" w:rsidRPr="00621DCF">
        <w:rPr>
          <w:rFonts w:ascii="Verdana" w:hAnsi="Verdana" w:cs="Arial"/>
          <w:iCs/>
          <w:sz w:val="20"/>
          <w:szCs w:val="20"/>
        </w:rPr>
        <w:t xml:space="preserve"> o</w:t>
      </w:r>
      <w:r w:rsidR="009152E1" w:rsidRPr="00621DCF">
        <w:rPr>
          <w:rFonts w:ascii="Verdana" w:hAnsi="Verdana" w:cs="Arial"/>
          <w:iCs/>
          <w:sz w:val="20"/>
          <w:szCs w:val="20"/>
        </w:rPr>
        <w:t xml:space="preserve"> pagamento ou</w:t>
      </w:r>
      <w:r w:rsidR="00F537C6" w:rsidRPr="00621DCF">
        <w:rPr>
          <w:rFonts w:ascii="Verdana" w:hAnsi="Verdana" w:cs="Arial"/>
          <w:iCs/>
          <w:sz w:val="20"/>
          <w:szCs w:val="20"/>
        </w:rPr>
        <w:t xml:space="preserve"> o</w:t>
      </w:r>
      <w:r w:rsidR="009152E1" w:rsidRPr="00621DCF">
        <w:rPr>
          <w:rFonts w:ascii="Verdana" w:hAnsi="Verdana" w:cs="Arial"/>
          <w:iCs/>
          <w:sz w:val="20"/>
          <w:szCs w:val="20"/>
        </w:rPr>
        <w:t xml:space="preserve"> parcelamento</w:t>
      </w:r>
      <w:r w:rsidR="00056FC2" w:rsidRPr="00621DCF">
        <w:rPr>
          <w:rFonts w:ascii="Verdana" w:hAnsi="Verdana" w:cs="Arial"/>
          <w:iCs/>
          <w:sz w:val="20"/>
          <w:szCs w:val="20"/>
        </w:rPr>
        <w:t xml:space="preserve"> do débito.</w:t>
      </w:r>
    </w:p>
    <w:p w14:paraId="19E1D74E" w14:textId="77777777" w:rsidR="001B0C6B" w:rsidRPr="00621DCF" w:rsidRDefault="001B0C6B" w:rsidP="00EF282A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4AC1A6C8" w14:textId="14BDD009" w:rsidR="00E37A9F" w:rsidRPr="00621DCF" w:rsidRDefault="00E37A9F" w:rsidP="00E37A9F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§ 2º No requerimento de que trata o § 1º deste artigo deve conter</w:t>
      </w:r>
      <w:r w:rsidR="006E042C" w:rsidRPr="00621DCF">
        <w:rPr>
          <w:rFonts w:ascii="Verdana" w:hAnsi="Verdana" w:cs="Arial"/>
          <w:iCs/>
          <w:sz w:val="20"/>
          <w:szCs w:val="20"/>
        </w:rPr>
        <w:t>,</w:t>
      </w:r>
      <w:r w:rsidRPr="00621DCF">
        <w:rPr>
          <w:rFonts w:ascii="Verdana" w:hAnsi="Verdana" w:cs="Arial"/>
          <w:iCs/>
          <w:sz w:val="20"/>
          <w:szCs w:val="20"/>
        </w:rPr>
        <w:t xml:space="preserve"> além dos demais requisitos, o número da</w:t>
      </w:r>
      <w:r w:rsidR="001B0C6B" w:rsidRPr="00621DCF">
        <w:rPr>
          <w:rFonts w:ascii="Verdana" w:hAnsi="Verdana" w:cs="Arial"/>
          <w:iCs/>
          <w:sz w:val="20"/>
          <w:szCs w:val="20"/>
        </w:rPr>
        <w:t xml:space="preserve"> referida notificação prévia (NOT CRD)</w:t>
      </w:r>
      <w:r w:rsidR="00605185" w:rsidRPr="00621DCF">
        <w:rPr>
          <w:rFonts w:ascii="Verdana" w:hAnsi="Verdana" w:cs="Arial"/>
          <w:iCs/>
          <w:sz w:val="20"/>
          <w:szCs w:val="20"/>
        </w:rPr>
        <w:t xml:space="preserve"> ou da respectiva Certidão de Dívida Ativa (CDA)</w:t>
      </w:r>
      <w:r w:rsidR="001B0C6B" w:rsidRPr="00621DCF">
        <w:rPr>
          <w:rFonts w:ascii="Verdana" w:hAnsi="Verdana" w:cs="Arial"/>
          <w:iCs/>
          <w:sz w:val="20"/>
          <w:szCs w:val="20"/>
        </w:rPr>
        <w:t>.</w:t>
      </w:r>
    </w:p>
    <w:p w14:paraId="696C78FF" w14:textId="77777777" w:rsidR="00E37A9F" w:rsidRPr="00621DCF" w:rsidRDefault="00E37A9F" w:rsidP="008046A4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55E5443" w14:textId="5F2F9D22" w:rsidR="00EE211D" w:rsidRPr="00EE211D" w:rsidRDefault="00EE211D" w:rsidP="00EE211D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EE211D">
        <w:rPr>
          <w:rFonts w:ascii="Verdana" w:hAnsi="Verdana" w:cs="Arial"/>
          <w:iCs/>
          <w:sz w:val="20"/>
          <w:szCs w:val="20"/>
        </w:rPr>
        <w:t>§ 3º O pagamento da parcela única ou, no caso de parcelamento, da primeira parcela, deve ser feito até o dia 13 de dezembro de 2024.</w:t>
      </w:r>
      <w:r>
        <w:rPr>
          <w:rFonts w:ascii="Verdana" w:hAnsi="Verdana" w:cs="Arial"/>
          <w:iCs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 xml:space="preserve">§ </w:t>
      </w:r>
      <w:r>
        <w:rPr>
          <w:rFonts w:ascii="Verdana" w:hAnsi="Verdana"/>
          <w:i/>
          <w:sz w:val="20"/>
        </w:rPr>
        <w:t>3</w:t>
      </w:r>
      <w:r>
        <w:rPr>
          <w:rFonts w:ascii="Verdana" w:hAnsi="Verdana"/>
          <w:i/>
          <w:sz w:val="20"/>
        </w:rPr>
        <w:t>º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42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1ED36F27" w14:textId="77777777" w:rsidR="00EE211D" w:rsidRDefault="00EE211D" w:rsidP="00EE211D">
      <w:pPr>
        <w:ind w:firstLine="1418"/>
        <w:jc w:val="both"/>
        <w:rPr>
          <w:rFonts w:ascii="Verdana" w:hAnsi="Verdana"/>
          <w:i/>
          <w:sz w:val="20"/>
        </w:rPr>
      </w:pPr>
    </w:p>
    <w:p w14:paraId="305BE95C" w14:textId="77777777" w:rsidR="00EE211D" w:rsidRPr="00435909" w:rsidRDefault="00EE211D" w:rsidP="00EE211D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53DAF65A" w14:textId="7B29BC57" w:rsidR="00CA4327" w:rsidRPr="00EE211D" w:rsidRDefault="00CA4327" w:rsidP="00EE211D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§ </w:t>
      </w:r>
      <w:r w:rsidR="006E042C" w:rsidRPr="00EE211D">
        <w:rPr>
          <w:rFonts w:ascii="Verdana" w:hAnsi="Verdana"/>
          <w:bCs/>
          <w:i/>
          <w:iCs/>
          <w:color w:val="008250"/>
          <w:sz w:val="16"/>
          <w:szCs w:val="16"/>
        </w:rPr>
        <w:t>3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º O pagamento da parcela única ou, no caso de parcelamento, da primeira parcela, deve ser feito em até 30 (trinta) dias da data da protocolização do requerimento na </w:t>
      </w:r>
      <w:proofErr w:type="spellStart"/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SEFAZ</w:t>
      </w:r>
      <w:proofErr w:type="spellEnd"/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.</w:t>
      </w:r>
    </w:p>
    <w:p w14:paraId="2190DD21" w14:textId="437D409D" w:rsidR="000D40C1" w:rsidRPr="00621DCF" w:rsidRDefault="000D40C1" w:rsidP="008046A4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3724A273" w14:textId="0B2A5251" w:rsidR="000D40C1" w:rsidRPr="00621DCF" w:rsidRDefault="000D40C1" w:rsidP="008046A4">
      <w:pPr>
        <w:ind w:firstLine="1418"/>
        <w:jc w:val="both"/>
        <w:rPr>
          <w:rFonts w:ascii="Verdana" w:hAnsi="Verdana" w:cs="Arial"/>
          <w:b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</w:t>
      </w:r>
      <w:r w:rsidR="006E042C" w:rsidRPr="00621DCF">
        <w:rPr>
          <w:rFonts w:ascii="Verdana" w:hAnsi="Verdana" w:cs="Arial"/>
          <w:iCs/>
          <w:sz w:val="20"/>
          <w:szCs w:val="20"/>
        </w:rPr>
        <w:t>4</w:t>
      </w:r>
      <w:r w:rsidRPr="00621DCF">
        <w:rPr>
          <w:rFonts w:ascii="Verdana" w:hAnsi="Verdana" w:cs="Arial"/>
          <w:iCs/>
          <w:sz w:val="20"/>
          <w:szCs w:val="20"/>
        </w:rPr>
        <w:t>º O deferimento do pedido compete ao Coordenador da Coordenadoria de Recuperação de Ativos (CRAT) da Superintendência de Administração Tributária da Secretaria de Estado de Fazenda, e será efetivado com o pagamento da parcela única ou, no caso de parcelamento, da primeira parcela.</w:t>
      </w:r>
    </w:p>
    <w:p w14:paraId="76E950F9" w14:textId="77777777" w:rsidR="00E37A9F" w:rsidRPr="00621DCF" w:rsidRDefault="00E37A9F" w:rsidP="008046A4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A443FEA" w14:textId="458F4EED" w:rsidR="00EF282A" w:rsidRPr="00621DCF" w:rsidRDefault="00964BA9" w:rsidP="00EF282A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</w:t>
      </w:r>
      <w:r w:rsidR="006E042C" w:rsidRPr="00621DCF">
        <w:rPr>
          <w:rFonts w:ascii="Verdana" w:hAnsi="Verdana" w:cs="Arial"/>
          <w:iCs/>
          <w:sz w:val="20"/>
          <w:szCs w:val="20"/>
        </w:rPr>
        <w:t>5</w:t>
      </w:r>
      <w:r w:rsidRPr="00621DCF">
        <w:rPr>
          <w:rFonts w:ascii="Verdana" w:hAnsi="Verdana" w:cs="Arial"/>
          <w:iCs/>
          <w:sz w:val="20"/>
          <w:szCs w:val="20"/>
        </w:rPr>
        <w:t xml:space="preserve">º </w:t>
      </w:r>
      <w:r w:rsidR="00EF282A" w:rsidRPr="00621DCF">
        <w:rPr>
          <w:rFonts w:ascii="Verdana" w:hAnsi="Verdana" w:cs="Arial"/>
          <w:iCs/>
          <w:sz w:val="20"/>
          <w:szCs w:val="20"/>
        </w:rPr>
        <w:t>Aos créditos tributários de que trata este artigo,</w:t>
      </w:r>
      <w:r w:rsidR="00E525D4" w:rsidRPr="00621DCF">
        <w:rPr>
          <w:rFonts w:ascii="Verdana" w:hAnsi="Verdana" w:cs="Arial"/>
          <w:iCs/>
          <w:sz w:val="20"/>
          <w:szCs w:val="20"/>
        </w:rPr>
        <w:t xml:space="preserve"> observados, no que couber, as disposições dos </w:t>
      </w:r>
      <w:proofErr w:type="spellStart"/>
      <w:r w:rsidR="00E525D4" w:rsidRPr="00621DCF">
        <w:rPr>
          <w:rFonts w:ascii="Verdana" w:hAnsi="Verdana" w:cs="Arial"/>
          <w:iCs/>
          <w:sz w:val="20"/>
          <w:szCs w:val="20"/>
        </w:rPr>
        <w:t>arts</w:t>
      </w:r>
      <w:proofErr w:type="spellEnd"/>
      <w:r w:rsidR="00E525D4" w:rsidRPr="00621DCF">
        <w:rPr>
          <w:rFonts w:ascii="Verdana" w:hAnsi="Verdana" w:cs="Arial"/>
          <w:iCs/>
          <w:sz w:val="20"/>
          <w:szCs w:val="20"/>
        </w:rPr>
        <w:t xml:space="preserve">. 3º, 4º e 5º deste Decreto, </w:t>
      </w:r>
      <w:r w:rsidR="00EF282A" w:rsidRPr="00621DCF">
        <w:rPr>
          <w:rFonts w:ascii="Verdana" w:hAnsi="Verdana" w:cs="Arial"/>
          <w:iCs/>
          <w:sz w:val="20"/>
          <w:szCs w:val="20"/>
        </w:rPr>
        <w:t xml:space="preserve">aplicam-se, cumulativamente, as formas excepcionais de pagamento previstas na </w:t>
      </w:r>
      <w:hyperlink r:id="rId43" w:history="1"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ED4CA8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ED4CA8" w:rsidRPr="006329CD">
          <w:rPr>
            <w:rStyle w:val="Hyperlink"/>
            <w:rFonts w:ascii="Verdana" w:hAnsi="Verdana" w:cs="Arial"/>
            <w:sz w:val="20"/>
            <w:szCs w:val="20"/>
          </w:rPr>
          <w:t xml:space="preserve"> 6</w:t>
        </w:r>
        <w:r w:rsidR="00ED4CA8" w:rsidRPr="006329CD">
          <w:rPr>
            <w:rStyle w:val="Hyperlink"/>
            <w:rFonts w:ascii="Verdana" w:hAnsi="Verdana" w:cs="Arial"/>
            <w:iCs/>
            <w:sz w:val="20"/>
            <w:szCs w:val="20"/>
          </w:rPr>
          <w:t>.288, de 2024</w:t>
        </w:r>
      </w:hyperlink>
      <w:r w:rsidR="00EF282A" w:rsidRPr="00621DCF">
        <w:rPr>
          <w:rFonts w:ascii="Verdana" w:hAnsi="Verdana" w:cs="Arial"/>
          <w:iCs/>
          <w:sz w:val="20"/>
          <w:szCs w:val="20"/>
        </w:rPr>
        <w:t>, relativamente à quantidade de parcelas, o valor mínimo da primeira parcela e as reduções de juros de mora e de multa de mora.</w:t>
      </w:r>
    </w:p>
    <w:p w14:paraId="641DAC53" w14:textId="77777777" w:rsidR="00EF282A" w:rsidRPr="00621DCF" w:rsidRDefault="00EF282A" w:rsidP="008046A4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23C261DA" w14:textId="65766440" w:rsidR="00EF282A" w:rsidRPr="00621DCF" w:rsidRDefault="00964BA9" w:rsidP="00EF282A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</w:t>
      </w:r>
      <w:r w:rsidR="006E042C" w:rsidRPr="00621DCF">
        <w:rPr>
          <w:rFonts w:ascii="Verdana" w:hAnsi="Verdana" w:cs="Arial"/>
          <w:iCs/>
          <w:sz w:val="20"/>
          <w:szCs w:val="20"/>
        </w:rPr>
        <w:t>6</w:t>
      </w:r>
      <w:r w:rsidRPr="00621DCF">
        <w:rPr>
          <w:rFonts w:ascii="Verdana" w:hAnsi="Verdana" w:cs="Arial"/>
          <w:iCs/>
          <w:sz w:val="20"/>
          <w:szCs w:val="20"/>
        </w:rPr>
        <w:t xml:space="preserve">º </w:t>
      </w:r>
      <w:r w:rsidR="00EF282A" w:rsidRPr="00621DCF">
        <w:rPr>
          <w:rFonts w:ascii="Verdana" w:hAnsi="Verdana" w:cs="Arial"/>
          <w:iCs/>
          <w:sz w:val="20"/>
          <w:szCs w:val="20"/>
        </w:rPr>
        <w:t>O pagamento dos débitos a que se refere o caput deste artigo no novo prazo torna sem efeito a inscrição na dívida ativa, ainda que ajuizada</w:t>
      </w:r>
      <w:r w:rsidR="00131725" w:rsidRPr="00621DCF">
        <w:rPr>
          <w:rFonts w:ascii="Verdana" w:hAnsi="Verdana" w:cs="Arial"/>
          <w:iCs/>
          <w:sz w:val="20"/>
          <w:szCs w:val="20"/>
        </w:rPr>
        <w:t>.</w:t>
      </w:r>
    </w:p>
    <w:p w14:paraId="66DC7AA8" w14:textId="6A3F00ED" w:rsidR="00621DCF" w:rsidRDefault="00621DCF" w:rsidP="00621DCF">
      <w:pPr>
        <w:jc w:val="both"/>
        <w:rPr>
          <w:rFonts w:ascii="Verdana" w:hAnsi="Verdana" w:cs="Arial"/>
          <w:sz w:val="20"/>
          <w:szCs w:val="20"/>
        </w:rPr>
      </w:pPr>
    </w:p>
    <w:p w14:paraId="0E1383EE" w14:textId="77777777" w:rsidR="00B23D75" w:rsidRPr="00621DCF" w:rsidRDefault="00B23D75" w:rsidP="00621DCF">
      <w:pPr>
        <w:jc w:val="both"/>
        <w:rPr>
          <w:rFonts w:ascii="Verdana" w:hAnsi="Verdana" w:cs="Arial"/>
          <w:sz w:val="20"/>
          <w:szCs w:val="20"/>
        </w:rPr>
      </w:pPr>
    </w:p>
    <w:p w14:paraId="60FF462F" w14:textId="5007B49E" w:rsidR="000C50F5" w:rsidRPr="00621DCF" w:rsidRDefault="000C50F5" w:rsidP="00D23EF8">
      <w:pPr>
        <w:jc w:val="center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CAPÍTULO V</w:t>
      </w:r>
    </w:p>
    <w:p w14:paraId="21258F8D" w14:textId="6B71AF3D" w:rsidR="00112CFD" w:rsidRPr="00621DCF" w:rsidRDefault="00112CFD" w:rsidP="00112CFD">
      <w:pPr>
        <w:jc w:val="center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DO PRAZO PARA ENTREGA DE INFORMAÇÕES</w:t>
      </w:r>
      <w:r w:rsidR="008D358A" w:rsidRPr="00621DCF">
        <w:rPr>
          <w:rFonts w:ascii="Verdana" w:hAnsi="Verdana" w:cs="Arial"/>
          <w:sz w:val="20"/>
          <w:szCs w:val="20"/>
        </w:rPr>
        <w:t xml:space="preserve"> </w:t>
      </w:r>
      <w:r w:rsidRPr="00621DCF">
        <w:rPr>
          <w:rFonts w:ascii="Verdana" w:hAnsi="Verdana" w:cs="Arial"/>
          <w:sz w:val="20"/>
          <w:szCs w:val="20"/>
        </w:rPr>
        <w:t xml:space="preserve">DE QUE TRATA </w:t>
      </w:r>
      <w:r w:rsidRPr="00621DCF">
        <w:rPr>
          <w:rFonts w:ascii="Verdana" w:hAnsi="Verdana" w:cs="Arial"/>
          <w:iCs/>
          <w:sz w:val="20"/>
          <w:szCs w:val="20"/>
        </w:rPr>
        <w:t xml:space="preserve">O ART. 10 DA </w:t>
      </w:r>
      <w:hyperlink r:id="rId44" w:history="1"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9869DB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9869DB" w:rsidRPr="006329CD">
          <w:rPr>
            <w:rStyle w:val="Hyperlink"/>
            <w:rFonts w:ascii="Verdana" w:hAnsi="Verdana" w:cs="Arial"/>
            <w:sz w:val="20"/>
            <w:szCs w:val="20"/>
          </w:rPr>
          <w:t xml:space="preserve"> 6.288</w:t>
        </w:r>
        <w:r w:rsidRPr="006329CD">
          <w:rPr>
            <w:rStyle w:val="Hyperlink"/>
            <w:rFonts w:ascii="Verdana" w:hAnsi="Verdana" w:cs="Arial"/>
            <w:iCs/>
            <w:sz w:val="20"/>
            <w:szCs w:val="20"/>
          </w:rPr>
          <w:t>, DE 2024</w:t>
        </w:r>
      </w:hyperlink>
    </w:p>
    <w:p w14:paraId="59B0532A" w14:textId="77777777" w:rsidR="00F537C6" w:rsidRPr="00621DCF" w:rsidRDefault="00F537C6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A0A2AFC" w14:textId="3CC50296" w:rsidR="00EE211D" w:rsidRPr="00EE211D" w:rsidRDefault="00EE211D" w:rsidP="00EE211D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EE211D">
        <w:rPr>
          <w:rFonts w:ascii="Verdana" w:hAnsi="Verdana" w:cs="Arial"/>
          <w:sz w:val="20"/>
          <w:szCs w:val="20"/>
        </w:rPr>
        <w:t>Art. 13. Os estabelecimentos que ainda não entregaram a Escrituração Fiscal Digital (</w:t>
      </w:r>
      <w:proofErr w:type="spellStart"/>
      <w:r w:rsidRPr="00EE211D">
        <w:rPr>
          <w:rFonts w:ascii="Verdana" w:hAnsi="Verdana" w:cs="Arial"/>
          <w:sz w:val="20"/>
          <w:szCs w:val="20"/>
        </w:rPr>
        <w:t>EFD</w:t>
      </w:r>
      <w:proofErr w:type="spellEnd"/>
      <w:r w:rsidRPr="00EE211D">
        <w:rPr>
          <w:rFonts w:ascii="Verdana" w:hAnsi="Verdana" w:cs="Arial"/>
          <w:sz w:val="20"/>
          <w:szCs w:val="20"/>
        </w:rPr>
        <w:t>), relativa a períodos cujo prazo de entrega original tenha vencido até o último dia do mês de outubro de 2024, podem entregá-la até 13 de dezembro de 2024.</w:t>
      </w:r>
      <w:r w:rsidRPr="00EE211D">
        <w:rPr>
          <w:rFonts w:ascii="Verdana" w:hAnsi="Verdana"/>
          <w:i/>
          <w:sz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Art. 13, caput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45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331FE3E2" w14:textId="77777777" w:rsidR="00EE211D" w:rsidRDefault="00EE211D" w:rsidP="00EE211D">
      <w:pPr>
        <w:ind w:firstLine="1418"/>
        <w:jc w:val="both"/>
        <w:rPr>
          <w:rFonts w:ascii="Verdana" w:hAnsi="Verdana"/>
          <w:i/>
          <w:sz w:val="20"/>
        </w:rPr>
      </w:pPr>
    </w:p>
    <w:p w14:paraId="697622E0" w14:textId="77777777" w:rsidR="00EE211D" w:rsidRPr="00435909" w:rsidRDefault="00EE211D" w:rsidP="00EE211D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4836AE6A" w14:textId="2D11863B" w:rsidR="000C50F5" w:rsidRPr="00EE211D" w:rsidRDefault="008A1EE4" w:rsidP="00EE211D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Art. 1</w:t>
      </w:r>
      <w:r w:rsidR="002500D3" w:rsidRPr="00EE211D">
        <w:rPr>
          <w:rFonts w:ascii="Verdana" w:hAnsi="Verdana"/>
          <w:bCs/>
          <w:i/>
          <w:iCs/>
          <w:color w:val="008250"/>
          <w:sz w:val="16"/>
          <w:szCs w:val="16"/>
        </w:rPr>
        <w:t>3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. Os estabelecimentos que ainda não entregaram</w:t>
      </w:r>
      <w:r w:rsidR="004C09AD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</w:t>
      </w:r>
      <w:r w:rsidR="00E42CD9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a 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Escrituração Fiscal Digital (EFD)</w:t>
      </w:r>
      <w:r w:rsidR="00E42CD9" w:rsidRPr="00EE211D">
        <w:rPr>
          <w:rFonts w:ascii="Verdana" w:hAnsi="Verdana"/>
          <w:bCs/>
          <w:i/>
          <w:iCs/>
          <w:color w:val="008250"/>
          <w:sz w:val="16"/>
          <w:szCs w:val="16"/>
        </w:rPr>
        <w:t>,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relativa a períodos cujo prazo de entrega original tenha vencido </w:t>
      </w:r>
      <w:r w:rsidR="00ED0A0F" w:rsidRPr="00EE211D">
        <w:rPr>
          <w:rFonts w:ascii="Verdana" w:hAnsi="Verdana"/>
          <w:bCs/>
          <w:i/>
          <w:iCs/>
          <w:color w:val="008250"/>
          <w:sz w:val="16"/>
          <w:szCs w:val="16"/>
        </w:rPr>
        <w:t>até</w:t>
      </w:r>
      <w:r w:rsidR="003F7463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o dia </w:t>
      </w:r>
      <w:r w:rsidR="003B6DAD" w:rsidRPr="00EE211D">
        <w:rPr>
          <w:rFonts w:ascii="Verdana" w:hAnsi="Verdana"/>
          <w:bCs/>
          <w:i/>
          <w:iCs/>
          <w:color w:val="008250"/>
          <w:sz w:val="16"/>
          <w:szCs w:val="16"/>
        </w:rPr>
        <w:t>2 de agosto de 2024</w:t>
      </w:r>
      <w:r w:rsidR="004C09AD" w:rsidRPr="00EE211D">
        <w:rPr>
          <w:rFonts w:ascii="Verdana" w:hAnsi="Verdana"/>
          <w:bCs/>
          <w:i/>
          <w:iCs/>
          <w:color w:val="008250"/>
          <w:sz w:val="16"/>
          <w:szCs w:val="16"/>
        </w:rPr>
        <w:t>,</w:t>
      </w: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podem entregá-la até</w:t>
      </w:r>
      <w:r w:rsidR="003B6DAD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</w:t>
      </w:r>
      <w:r w:rsidR="00806B4B" w:rsidRPr="00EE211D">
        <w:rPr>
          <w:rFonts w:ascii="Verdana" w:hAnsi="Verdana"/>
          <w:bCs/>
          <w:i/>
          <w:iCs/>
          <w:color w:val="008250"/>
          <w:sz w:val="16"/>
          <w:szCs w:val="16"/>
        </w:rPr>
        <w:t>30 de setembro de 2024</w:t>
      </w:r>
      <w:r w:rsidR="00933589" w:rsidRPr="00EE211D">
        <w:rPr>
          <w:rFonts w:ascii="Verdana" w:hAnsi="Verdana"/>
          <w:bCs/>
          <w:i/>
          <w:iCs/>
          <w:color w:val="008250"/>
          <w:sz w:val="16"/>
          <w:szCs w:val="16"/>
        </w:rPr>
        <w:t>.</w:t>
      </w:r>
    </w:p>
    <w:p w14:paraId="74CDEE39" w14:textId="77777777" w:rsidR="000C50F5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2915B45" w14:textId="21CA5607" w:rsidR="00EE211D" w:rsidRPr="00EE211D" w:rsidRDefault="00EE211D" w:rsidP="00EE211D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EE211D">
        <w:rPr>
          <w:rFonts w:ascii="Verdana" w:hAnsi="Verdana" w:cs="Arial"/>
          <w:sz w:val="20"/>
          <w:szCs w:val="20"/>
        </w:rPr>
        <w:t>§ 1º O novo prazo previsto no caput deste artigo aplica-se, também, nos casos de falta de entrega dos seguintes documentos ou arquivos, relativos a períodos ou a fatos cujo prazo de entrega original tenha vencido até o último dia do mês de outubro de 2024:</w:t>
      </w:r>
      <w:r>
        <w:rPr>
          <w:rFonts w:ascii="Verdana" w:hAnsi="Verdana" w:cs="Arial"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§ 1º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46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0D6729F4" w14:textId="77777777" w:rsidR="00EE211D" w:rsidRDefault="00EE211D" w:rsidP="00EE211D">
      <w:pPr>
        <w:ind w:firstLine="1418"/>
        <w:jc w:val="both"/>
        <w:rPr>
          <w:rFonts w:ascii="Verdana" w:hAnsi="Verdana"/>
          <w:i/>
          <w:sz w:val="20"/>
        </w:rPr>
      </w:pPr>
    </w:p>
    <w:p w14:paraId="49C13ED8" w14:textId="77777777" w:rsidR="00EE211D" w:rsidRPr="00435909" w:rsidRDefault="00EE211D" w:rsidP="00EE211D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02058959" w14:textId="77777777" w:rsidR="00EE211D" w:rsidRDefault="00EE211D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B38F91F" w14:textId="0FDE7D34" w:rsidR="000C50F5" w:rsidRPr="00EE211D" w:rsidRDefault="00AB5A34" w:rsidP="00EE211D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EE211D">
        <w:rPr>
          <w:rFonts w:ascii="Verdana" w:hAnsi="Verdana"/>
          <w:bCs/>
          <w:i/>
          <w:iCs/>
          <w:color w:val="008250"/>
          <w:sz w:val="16"/>
          <w:szCs w:val="16"/>
        </w:rPr>
        <w:t>§ 1º</w:t>
      </w:r>
      <w:r w:rsidR="000C50F5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O novo prazo previsto no caput deste artigo aplica-se, também, nos casos de falta de entrega</w:t>
      </w:r>
      <w:r w:rsidR="004C09AD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</w:t>
      </w:r>
      <w:r w:rsidR="000C50F5" w:rsidRPr="00EE211D">
        <w:rPr>
          <w:rFonts w:ascii="Verdana" w:hAnsi="Verdana"/>
          <w:bCs/>
          <w:i/>
          <w:iCs/>
          <w:color w:val="008250"/>
          <w:sz w:val="16"/>
          <w:szCs w:val="16"/>
        </w:rPr>
        <w:t>dos seguintes documentos ou arquivos, relativos a períodos ou a fatos cujo prazo de entrega original tenha vencido</w:t>
      </w:r>
      <w:r w:rsidR="003F7463" w:rsidRPr="00EE211D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até o dia 2 de agosto de 2024</w:t>
      </w:r>
      <w:r w:rsidR="000C50F5" w:rsidRPr="00EE211D">
        <w:rPr>
          <w:rFonts w:ascii="Verdana" w:hAnsi="Verdana"/>
          <w:bCs/>
          <w:i/>
          <w:iCs/>
          <w:color w:val="008250"/>
          <w:sz w:val="16"/>
          <w:szCs w:val="16"/>
        </w:rPr>
        <w:t>:</w:t>
      </w:r>
    </w:p>
    <w:p w14:paraId="73B9C9D7" w14:textId="77777777" w:rsidR="000C50F5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981240F" w14:textId="77777777" w:rsidR="000C50F5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I - Declaração Anual de Produtor (DAP);</w:t>
      </w:r>
    </w:p>
    <w:p w14:paraId="2A511D1B" w14:textId="77777777" w:rsidR="000C50F5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04D65D7E" w14:textId="77777777" w:rsidR="00931AA4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II - Guia de Informação e Apuração do ICMS Benefícios Fiscais (GIA-BF);</w:t>
      </w:r>
    </w:p>
    <w:p w14:paraId="2ECD6598" w14:textId="77777777" w:rsidR="000C50F5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8BF4240" w14:textId="4A57CE70" w:rsidR="00931AA4" w:rsidRPr="00621DCF" w:rsidRDefault="00E42CD9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III -</w:t>
      </w:r>
      <w:r w:rsidR="00931AA4" w:rsidRPr="00621DCF">
        <w:rPr>
          <w:rFonts w:ascii="Verdana" w:hAnsi="Verdana" w:cs="Arial"/>
          <w:sz w:val="20"/>
          <w:szCs w:val="20"/>
        </w:rPr>
        <w:t xml:space="preserve"> Guia de Informação e Apuração do ICMS</w:t>
      </w:r>
      <w:r w:rsidR="00587F28" w:rsidRPr="00621DCF">
        <w:rPr>
          <w:rFonts w:ascii="Verdana" w:hAnsi="Verdana" w:cs="Arial"/>
          <w:sz w:val="20"/>
          <w:szCs w:val="20"/>
        </w:rPr>
        <w:t xml:space="preserve"> -</w:t>
      </w:r>
      <w:r w:rsidR="00931AA4" w:rsidRPr="00621DCF">
        <w:rPr>
          <w:rFonts w:ascii="Verdana" w:hAnsi="Verdana" w:cs="Arial"/>
          <w:sz w:val="20"/>
          <w:szCs w:val="20"/>
        </w:rPr>
        <w:t xml:space="preserve"> Sub</w:t>
      </w:r>
      <w:r w:rsidR="00933589" w:rsidRPr="00621DCF">
        <w:rPr>
          <w:rFonts w:ascii="Verdana" w:hAnsi="Verdana" w:cs="Arial"/>
          <w:sz w:val="20"/>
          <w:szCs w:val="20"/>
        </w:rPr>
        <w:t>stituição Tributária (GIA-ST);</w:t>
      </w:r>
    </w:p>
    <w:p w14:paraId="7C5D5668" w14:textId="77777777" w:rsidR="000C50F5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3C8C6B9" w14:textId="77777777" w:rsidR="000C50F5" w:rsidRPr="00621DCF" w:rsidRDefault="00827B0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I</w:t>
      </w:r>
      <w:r w:rsidR="00195F99" w:rsidRPr="00621DCF">
        <w:rPr>
          <w:rFonts w:ascii="Verdana" w:hAnsi="Verdana" w:cs="Arial"/>
          <w:sz w:val="20"/>
          <w:szCs w:val="20"/>
        </w:rPr>
        <w:t>V</w:t>
      </w:r>
      <w:r w:rsidR="000C50F5" w:rsidRPr="00621DCF">
        <w:rPr>
          <w:rFonts w:ascii="Verdana" w:hAnsi="Verdana" w:cs="Arial"/>
          <w:sz w:val="20"/>
          <w:szCs w:val="20"/>
        </w:rPr>
        <w:t xml:space="preserve"> - Declaração de Substituição Tributária, Diferencial de Alíquota e Antecipação (</w:t>
      </w:r>
      <w:proofErr w:type="spellStart"/>
      <w:r w:rsidR="000C50F5" w:rsidRPr="00621DCF">
        <w:rPr>
          <w:rFonts w:ascii="Verdana" w:hAnsi="Verdana" w:cs="Arial"/>
          <w:sz w:val="20"/>
          <w:szCs w:val="20"/>
        </w:rPr>
        <w:t>DeSTDA</w:t>
      </w:r>
      <w:proofErr w:type="spellEnd"/>
      <w:r w:rsidR="000C50F5" w:rsidRPr="00621DCF">
        <w:rPr>
          <w:rFonts w:ascii="Verdana" w:hAnsi="Verdana" w:cs="Arial"/>
          <w:sz w:val="20"/>
          <w:szCs w:val="20"/>
        </w:rPr>
        <w:t>)</w:t>
      </w:r>
      <w:r w:rsidR="00931AA4" w:rsidRPr="00621DCF">
        <w:rPr>
          <w:rFonts w:ascii="Verdana" w:hAnsi="Verdana" w:cs="Arial"/>
          <w:sz w:val="20"/>
          <w:szCs w:val="20"/>
        </w:rPr>
        <w:t>.</w:t>
      </w:r>
    </w:p>
    <w:p w14:paraId="3C023478" w14:textId="77777777" w:rsidR="00C448ED" w:rsidRPr="00621DCF" w:rsidRDefault="00C448ED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095E92D5" w14:textId="77777777" w:rsidR="002F42FA" w:rsidRPr="00621DCF" w:rsidRDefault="002F42FA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§ 2º</w:t>
      </w:r>
      <w:r w:rsidR="000C50F5" w:rsidRPr="00621DCF">
        <w:rPr>
          <w:rFonts w:ascii="Verdana" w:hAnsi="Verdana" w:cs="Arial"/>
          <w:sz w:val="20"/>
          <w:szCs w:val="20"/>
        </w:rPr>
        <w:t xml:space="preserve"> </w:t>
      </w:r>
      <w:r w:rsidR="00DF3DE0" w:rsidRPr="00621DCF">
        <w:rPr>
          <w:rFonts w:ascii="Verdana" w:hAnsi="Verdana" w:cs="Arial"/>
          <w:sz w:val="20"/>
          <w:szCs w:val="20"/>
        </w:rPr>
        <w:t>N</w:t>
      </w:r>
      <w:r w:rsidRPr="00621DCF">
        <w:rPr>
          <w:rFonts w:ascii="Verdana" w:hAnsi="Verdana" w:cs="Arial"/>
          <w:sz w:val="20"/>
          <w:szCs w:val="20"/>
        </w:rPr>
        <w:t>ão se aplica multa pelo descumprimento do prazo original aos contribuintes que:</w:t>
      </w:r>
    </w:p>
    <w:p w14:paraId="184E76DC" w14:textId="77777777" w:rsidR="00F20696" w:rsidRPr="00621DCF" w:rsidRDefault="00F20696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3777B87" w14:textId="42AA3F62" w:rsidR="002F42FA" w:rsidRPr="00621DCF" w:rsidRDefault="002F42FA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 - </w:t>
      </w:r>
      <w:proofErr w:type="gramStart"/>
      <w:r w:rsidRPr="00621DCF">
        <w:rPr>
          <w:rFonts w:ascii="Verdana" w:hAnsi="Verdana" w:cs="Arial"/>
          <w:sz w:val="20"/>
          <w:szCs w:val="20"/>
        </w:rPr>
        <w:t>entregarem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os arquivos ou os documentos, a que se refere este artigo, no novo prazo </w:t>
      </w:r>
      <w:r w:rsidR="00A813D3" w:rsidRPr="00621DCF">
        <w:rPr>
          <w:rFonts w:ascii="Verdana" w:hAnsi="Verdana" w:cs="Arial"/>
          <w:sz w:val="20"/>
          <w:szCs w:val="20"/>
        </w:rPr>
        <w:t>previsto no caput deste artigo</w:t>
      </w:r>
      <w:r w:rsidRPr="00621DCF">
        <w:rPr>
          <w:rFonts w:ascii="Verdana" w:hAnsi="Verdana" w:cs="Arial"/>
          <w:sz w:val="20"/>
          <w:szCs w:val="20"/>
        </w:rPr>
        <w:t>;</w:t>
      </w:r>
    </w:p>
    <w:p w14:paraId="09CAB19A" w14:textId="77777777" w:rsidR="002F42FA" w:rsidRPr="00621DCF" w:rsidRDefault="002F42FA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400C2654" w14:textId="77777777" w:rsidR="000C50F5" w:rsidRPr="00621DCF" w:rsidRDefault="002F42FA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 - </w:t>
      </w:r>
      <w:proofErr w:type="gramStart"/>
      <w:r w:rsidRPr="00621DCF">
        <w:rPr>
          <w:rFonts w:ascii="Verdana" w:hAnsi="Verdana" w:cs="Arial"/>
          <w:sz w:val="20"/>
          <w:szCs w:val="20"/>
        </w:rPr>
        <w:t>tenham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entregado, </w:t>
      </w:r>
      <w:r w:rsidR="00B8444D" w:rsidRPr="00621DCF">
        <w:rPr>
          <w:rFonts w:ascii="Verdana" w:hAnsi="Verdana" w:cs="Arial"/>
          <w:sz w:val="20"/>
          <w:szCs w:val="20"/>
        </w:rPr>
        <w:t xml:space="preserve">até </w:t>
      </w:r>
      <w:r w:rsidRPr="00621DCF">
        <w:rPr>
          <w:rFonts w:ascii="Verdana" w:hAnsi="Verdana" w:cs="Arial"/>
          <w:sz w:val="20"/>
          <w:szCs w:val="20"/>
        </w:rPr>
        <w:t xml:space="preserve">a data da publicação </w:t>
      </w:r>
      <w:r w:rsidR="00A813D3" w:rsidRPr="00621DCF">
        <w:rPr>
          <w:rFonts w:ascii="Verdana" w:hAnsi="Verdana" w:cs="Arial"/>
          <w:sz w:val="20"/>
          <w:szCs w:val="20"/>
        </w:rPr>
        <w:t>deste Decreto</w:t>
      </w:r>
      <w:r w:rsidRPr="00621DCF">
        <w:rPr>
          <w:rFonts w:ascii="Verdana" w:hAnsi="Verdana" w:cs="Arial"/>
          <w:sz w:val="20"/>
          <w:szCs w:val="20"/>
        </w:rPr>
        <w:t>, ainda que fora do prazo original, os arquivos ou os documentos a que se refere este artigo.</w:t>
      </w:r>
    </w:p>
    <w:p w14:paraId="2D274600" w14:textId="57E8BA63" w:rsidR="000C50F5" w:rsidRPr="00621DCF" w:rsidRDefault="000C50F5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7E690A47" w14:textId="77777777" w:rsidR="00082127" w:rsidRPr="00621DCF" w:rsidRDefault="00082127" w:rsidP="00082127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§ 3º Na hipótese do § 2º deste artigo, a entrega dos documentos ou das informações, nos prazos de que tratam o caput e o § 1º deste artigo, torna sem efeito os atos de imposição de multa cuja </w:t>
      </w:r>
      <w:proofErr w:type="spellStart"/>
      <w:r w:rsidRPr="00621DCF">
        <w:rPr>
          <w:rFonts w:ascii="Verdana" w:hAnsi="Verdana" w:cs="Arial"/>
          <w:sz w:val="20"/>
          <w:szCs w:val="20"/>
        </w:rPr>
        <w:t>cientificação</w:t>
      </w:r>
      <w:proofErr w:type="spellEnd"/>
      <w:r w:rsidRPr="00621DCF">
        <w:rPr>
          <w:rFonts w:ascii="Verdana" w:hAnsi="Verdana" w:cs="Arial"/>
          <w:sz w:val="20"/>
          <w:szCs w:val="20"/>
        </w:rPr>
        <w:t xml:space="preserve"> ao sujeito passivo tenha ocorrido anteriormente a esses prazos, independentemente da fase de cobrança em que se encontram os respectivos créditos tributários.</w:t>
      </w:r>
    </w:p>
    <w:p w14:paraId="49695321" w14:textId="77777777" w:rsidR="00082127" w:rsidRPr="00621DCF" w:rsidRDefault="00082127" w:rsidP="00FB4182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1DC2B1F0" w14:textId="34E0723A" w:rsidR="00FB4182" w:rsidRPr="00621DCF" w:rsidRDefault="00FB4182" w:rsidP="00FB4182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§ </w:t>
      </w:r>
      <w:r w:rsidR="00082127" w:rsidRPr="00621DCF">
        <w:rPr>
          <w:rFonts w:ascii="Verdana" w:hAnsi="Verdana" w:cs="Arial"/>
          <w:iCs/>
          <w:sz w:val="20"/>
          <w:szCs w:val="20"/>
        </w:rPr>
        <w:t>4</w:t>
      </w:r>
      <w:r w:rsidRPr="00621DCF">
        <w:rPr>
          <w:rFonts w:ascii="Verdana" w:hAnsi="Verdana" w:cs="Arial"/>
          <w:iCs/>
          <w:sz w:val="20"/>
          <w:szCs w:val="20"/>
        </w:rPr>
        <w:t>º O disposto neste artigo:</w:t>
      </w:r>
    </w:p>
    <w:p w14:paraId="5130F869" w14:textId="77777777" w:rsidR="00FB4182" w:rsidRPr="00621DCF" w:rsidRDefault="00FB4182" w:rsidP="00FB4182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0C1C96A3" w14:textId="6C508258" w:rsidR="00A37613" w:rsidRPr="00EE211D" w:rsidRDefault="00EE211D" w:rsidP="00A37613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EE211D">
        <w:rPr>
          <w:rFonts w:ascii="Verdana" w:hAnsi="Verdana" w:cs="Arial"/>
          <w:iCs/>
          <w:sz w:val="20"/>
          <w:szCs w:val="20"/>
        </w:rPr>
        <w:t>I - aplica-se inclusive aos contribuintes que tenham sido autuados até a data de publicação do decreto que introduziu esta redação, por falta de entrega dos documentos ou das informações a que se refere o caput deste artigo;</w:t>
      </w:r>
      <w:r w:rsidR="00A37613">
        <w:rPr>
          <w:rFonts w:ascii="Verdana" w:hAnsi="Verdana" w:cs="Arial"/>
          <w:iCs/>
          <w:sz w:val="20"/>
          <w:szCs w:val="20"/>
        </w:rPr>
        <w:t xml:space="preserve"> </w:t>
      </w:r>
      <w:r w:rsidR="00A37613" w:rsidRPr="00EE211D">
        <w:rPr>
          <w:rFonts w:ascii="Verdana" w:hAnsi="Verdana"/>
          <w:i/>
          <w:sz w:val="20"/>
        </w:rPr>
        <w:t>(</w:t>
      </w:r>
      <w:r w:rsidR="00A37613">
        <w:rPr>
          <w:rFonts w:ascii="Verdana" w:hAnsi="Verdana"/>
          <w:i/>
          <w:sz w:val="20"/>
        </w:rPr>
        <w:t>Inciso I</w:t>
      </w:r>
      <w:r w:rsidR="00A37613" w:rsidRPr="00EE211D">
        <w:rPr>
          <w:rFonts w:ascii="Verdana" w:hAnsi="Verdana"/>
          <w:i/>
          <w:sz w:val="20"/>
        </w:rPr>
        <w:t xml:space="preserve">: nova redação dada pelo </w:t>
      </w:r>
      <w:hyperlink r:id="rId47" w:history="1">
        <w:r w:rsidR="00A37613"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="00A37613" w:rsidRPr="00EE211D">
        <w:rPr>
          <w:rFonts w:ascii="Verdana" w:hAnsi="Verdana"/>
          <w:i/>
          <w:sz w:val="20"/>
        </w:rPr>
        <w:t xml:space="preserve">. Efeitos a partir </w:t>
      </w:r>
      <w:r w:rsidR="00A37613">
        <w:rPr>
          <w:rFonts w:ascii="Verdana" w:hAnsi="Verdana"/>
          <w:i/>
          <w:sz w:val="20"/>
        </w:rPr>
        <w:t>de 30</w:t>
      </w:r>
      <w:r w:rsidR="00A37613" w:rsidRPr="00EE211D">
        <w:rPr>
          <w:rFonts w:ascii="Verdana" w:hAnsi="Verdana"/>
          <w:i/>
          <w:sz w:val="20"/>
        </w:rPr>
        <w:t>.</w:t>
      </w:r>
      <w:r w:rsidR="00A37613">
        <w:rPr>
          <w:rFonts w:ascii="Verdana" w:hAnsi="Verdana"/>
          <w:i/>
          <w:sz w:val="20"/>
        </w:rPr>
        <w:t>10</w:t>
      </w:r>
      <w:r w:rsidR="00A37613" w:rsidRPr="00EE211D">
        <w:rPr>
          <w:rFonts w:ascii="Verdana" w:hAnsi="Verdana"/>
          <w:i/>
          <w:sz w:val="20"/>
        </w:rPr>
        <w:t>.20</w:t>
      </w:r>
      <w:r w:rsidR="00A37613">
        <w:rPr>
          <w:rFonts w:ascii="Verdana" w:hAnsi="Verdana"/>
          <w:i/>
          <w:sz w:val="20"/>
        </w:rPr>
        <w:t>24</w:t>
      </w:r>
      <w:r w:rsidR="00A37613" w:rsidRPr="00EE211D">
        <w:rPr>
          <w:rFonts w:ascii="Verdana" w:hAnsi="Verdana"/>
          <w:i/>
          <w:sz w:val="20"/>
        </w:rPr>
        <w:t>)</w:t>
      </w:r>
    </w:p>
    <w:p w14:paraId="3FCB9ACB" w14:textId="77777777" w:rsidR="00A37613" w:rsidRDefault="00A37613" w:rsidP="00A37613">
      <w:pPr>
        <w:ind w:firstLine="1418"/>
        <w:jc w:val="both"/>
        <w:rPr>
          <w:rFonts w:ascii="Verdana" w:hAnsi="Verdana"/>
          <w:i/>
          <w:sz w:val="20"/>
        </w:rPr>
      </w:pPr>
    </w:p>
    <w:p w14:paraId="00FE44B4" w14:textId="77777777" w:rsidR="00A37613" w:rsidRPr="00435909" w:rsidRDefault="00A37613" w:rsidP="00A37613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5EB6C523" w14:textId="30C54938" w:rsidR="00FB4182" w:rsidRPr="00A37613" w:rsidRDefault="00FB4182" w:rsidP="00A37613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I - </w:t>
      </w:r>
      <w:proofErr w:type="gramStart"/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>aplica-se</w:t>
      </w:r>
      <w:proofErr w:type="gramEnd"/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inclusive aos contribuintes que tenham sido autuados ou que venham a ser autuados até a data da publicação deste Decreto, por falta de entrega dos documentos ou das informações a que se refere o caput deste artigo</w:t>
      </w:r>
      <w:r w:rsidR="00377958" w:rsidRPr="00A37613">
        <w:rPr>
          <w:rFonts w:ascii="Verdana" w:hAnsi="Verdana"/>
          <w:bCs/>
          <w:i/>
          <w:iCs/>
          <w:color w:val="008250"/>
          <w:sz w:val="16"/>
          <w:szCs w:val="16"/>
        </w:rPr>
        <w:t>.</w:t>
      </w:r>
    </w:p>
    <w:p w14:paraId="24B5A642" w14:textId="77777777" w:rsidR="00FB4182" w:rsidRPr="00621DCF" w:rsidRDefault="00FB4182" w:rsidP="00FB4182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67B803F2" w14:textId="77777777" w:rsidR="00FB4182" w:rsidRPr="00621DCF" w:rsidRDefault="00FB4182" w:rsidP="00FB4182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 xml:space="preserve">II - </w:t>
      </w:r>
      <w:proofErr w:type="gramStart"/>
      <w:r w:rsidRPr="00621DCF">
        <w:rPr>
          <w:rFonts w:ascii="Verdana" w:hAnsi="Verdana" w:cs="Arial"/>
          <w:iCs/>
          <w:sz w:val="20"/>
          <w:szCs w:val="20"/>
        </w:rPr>
        <w:t>não</w:t>
      </w:r>
      <w:proofErr w:type="gramEnd"/>
      <w:r w:rsidRPr="00621DCF">
        <w:rPr>
          <w:rFonts w:ascii="Verdana" w:hAnsi="Verdana" w:cs="Arial"/>
          <w:iCs/>
          <w:sz w:val="20"/>
          <w:szCs w:val="20"/>
        </w:rPr>
        <w:t xml:space="preserve"> se aplica às hipóteses de utilização de crédito do ICMS registrado em desacordo com a legislação ou por falta do seu estorno nas hipóteses previstas;</w:t>
      </w:r>
    </w:p>
    <w:p w14:paraId="197C502E" w14:textId="77777777" w:rsidR="00FB4182" w:rsidRPr="00621DCF" w:rsidRDefault="00FB4182" w:rsidP="00FB4182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</w:p>
    <w:p w14:paraId="511CB273" w14:textId="77777777" w:rsidR="00FB4182" w:rsidRPr="00621DCF" w:rsidRDefault="00FB4182" w:rsidP="00FB4182">
      <w:pPr>
        <w:ind w:firstLine="1418"/>
        <w:jc w:val="both"/>
        <w:rPr>
          <w:rFonts w:ascii="Verdana" w:hAnsi="Verdana" w:cs="Arial"/>
          <w:iCs/>
          <w:sz w:val="20"/>
          <w:szCs w:val="20"/>
        </w:rPr>
      </w:pPr>
      <w:r w:rsidRPr="00621DCF">
        <w:rPr>
          <w:rFonts w:ascii="Verdana" w:hAnsi="Verdana" w:cs="Arial"/>
          <w:iCs/>
          <w:sz w:val="20"/>
          <w:szCs w:val="20"/>
        </w:rPr>
        <w:t>III - não autoriza a devolução de créditos tributários já pagos.</w:t>
      </w:r>
    </w:p>
    <w:p w14:paraId="55A7E2E4" w14:textId="77777777" w:rsidR="000670FC" w:rsidRPr="00621DCF" w:rsidRDefault="000670FC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3304A37" w14:textId="311EB1CA" w:rsidR="000C50F5" w:rsidRPr="00621DCF" w:rsidRDefault="00340CD0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Art.</w:t>
      </w:r>
      <w:r w:rsidR="002500D3" w:rsidRPr="00621DCF">
        <w:rPr>
          <w:rFonts w:ascii="Verdana" w:hAnsi="Verdana" w:cs="Arial"/>
          <w:sz w:val="20"/>
          <w:szCs w:val="20"/>
        </w:rPr>
        <w:t xml:space="preserve"> 14</w:t>
      </w:r>
      <w:r w:rsidR="002D3858" w:rsidRPr="00621DCF">
        <w:rPr>
          <w:rFonts w:ascii="Verdana" w:hAnsi="Verdana" w:cs="Arial"/>
          <w:sz w:val="20"/>
          <w:szCs w:val="20"/>
        </w:rPr>
        <w:t>.</w:t>
      </w:r>
      <w:r w:rsidR="00822FEF" w:rsidRPr="00621DCF">
        <w:rPr>
          <w:rFonts w:ascii="Verdana" w:hAnsi="Verdana" w:cs="Arial"/>
          <w:sz w:val="20"/>
          <w:szCs w:val="20"/>
        </w:rPr>
        <w:t xml:space="preserve"> </w:t>
      </w:r>
      <w:r w:rsidRPr="00621DCF">
        <w:rPr>
          <w:rFonts w:ascii="Verdana" w:hAnsi="Verdana" w:cs="Arial"/>
          <w:sz w:val="20"/>
          <w:szCs w:val="20"/>
        </w:rPr>
        <w:t xml:space="preserve">A constatação, a posteriori, de irregularidade na informação de que </w:t>
      </w:r>
      <w:r w:rsidR="00ED07C2" w:rsidRPr="00621DCF">
        <w:rPr>
          <w:rFonts w:ascii="Verdana" w:hAnsi="Verdana" w:cs="Arial"/>
          <w:sz w:val="20"/>
          <w:szCs w:val="20"/>
        </w:rPr>
        <w:t xml:space="preserve">trata o art. </w:t>
      </w:r>
      <w:r w:rsidR="002500D3" w:rsidRPr="00621DCF">
        <w:rPr>
          <w:rFonts w:ascii="Verdana" w:hAnsi="Verdana" w:cs="Arial"/>
          <w:sz w:val="20"/>
          <w:szCs w:val="20"/>
        </w:rPr>
        <w:t>13</w:t>
      </w:r>
      <w:r w:rsidR="00ED07C2" w:rsidRPr="00621DCF">
        <w:rPr>
          <w:rFonts w:ascii="Verdana" w:hAnsi="Verdana" w:cs="Arial"/>
          <w:sz w:val="20"/>
          <w:szCs w:val="20"/>
        </w:rPr>
        <w:t xml:space="preserve"> </w:t>
      </w:r>
      <w:r w:rsidR="00D276D7" w:rsidRPr="00621DCF">
        <w:rPr>
          <w:rFonts w:ascii="Verdana" w:hAnsi="Verdana" w:cs="Arial"/>
          <w:sz w:val="20"/>
          <w:szCs w:val="20"/>
        </w:rPr>
        <w:t>deste Decreto</w:t>
      </w:r>
      <w:r w:rsidRPr="00621DCF">
        <w:rPr>
          <w:rFonts w:ascii="Verdana" w:hAnsi="Verdana" w:cs="Arial"/>
          <w:sz w:val="20"/>
          <w:szCs w:val="20"/>
        </w:rPr>
        <w:t>, ensejará a cobrança dos créditos tributários não declarados.</w:t>
      </w:r>
    </w:p>
    <w:p w14:paraId="7C1CABF6" w14:textId="3E1F83CE" w:rsidR="00621DCF" w:rsidRDefault="00621DCF" w:rsidP="00621DCF">
      <w:pPr>
        <w:jc w:val="both"/>
        <w:rPr>
          <w:rFonts w:ascii="Verdana" w:hAnsi="Verdana" w:cs="Arial"/>
          <w:sz w:val="20"/>
          <w:szCs w:val="20"/>
        </w:rPr>
      </w:pPr>
    </w:p>
    <w:p w14:paraId="5A104F86" w14:textId="77777777" w:rsidR="00B23D75" w:rsidRPr="00621DCF" w:rsidRDefault="00B23D75" w:rsidP="00621DCF">
      <w:pPr>
        <w:jc w:val="both"/>
        <w:rPr>
          <w:rFonts w:ascii="Verdana" w:hAnsi="Verdana" w:cs="Arial"/>
          <w:sz w:val="20"/>
          <w:szCs w:val="20"/>
        </w:rPr>
      </w:pPr>
    </w:p>
    <w:p w14:paraId="7F428EFA" w14:textId="77777777" w:rsidR="006B30E0" w:rsidRPr="00621DCF" w:rsidRDefault="006B30E0" w:rsidP="006B30E0">
      <w:pPr>
        <w:jc w:val="center"/>
        <w:rPr>
          <w:rFonts w:ascii="Verdana" w:hAnsi="Verdana" w:cs="Arial"/>
          <w:sz w:val="20"/>
          <w:szCs w:val="20"/>
        </w:rPr>
      </w:pPr>
      <w:bookmarkStart w:id="0" w:name="_Hlk171343072"/>
      <w:r w:rsidRPr="00621DCF">
        <w:rPr>
          <w:rFonts w:ascii="Verdana" w:hAnsi="Verdana" w:cs="Arial"/>
          <w:sz w:val="20"/>
          <w:szCs w:val="20"/>
        </w:rPr>
        <w:t>CAPÍTULO VI</w:t>
      </w:r>
    </w:p>
    <w:p w14:paraId="6A6C43FB" w14:textId="56680009" w:rsidR="006B30E0" w:rsidRPr="00621DCF" w:rsidRDefault="006B30E0" w:rsidP="006B30E0">
      <w:pPr>
        <w:jc w:val="center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DOS PROCEDIMENTOS</w:t>
      </w:r>
      <w:r w:rsidR="002500D3" w:rsidRPr="00621DCF">
        <w:rPr>
          <w:rFonts w:ascii="Verdana" w:hAnsi="Verdana" w:cs="Arial"/>
          <w:sz w:val="20"/>
          <w:szCs w:val="20"/>
        </w:rPr>
        <w:t xml:space="preserve"> </w:t>
      </w:r>
      <w:r w:rsidR="007E7DA3" w:rsidRPr="00621DCF">
        <w:rPr>
          <w:rFonts w:ascii="Verdana" w:hAnsi="Verdana" w:cs="Arial"/>
          <w:iCs/>
          <w:sz w:val="20"/>
          <w:szCs w:val="20"/>
        </w:rPr>
        <w:t xml:space="preserve">PARA PAGAMENTO OU </w:t>
      </w:r>
      <w:r w:rsidR="00E74C7D" w:rsidRPr="00621DCF">
        <w:rPr>
          <w:rFonts w:ascii="Verdana" w:hAnsi="Verdana" w:cs="Arial"/>
          <w:iCs/>
          <w:sz w:val="20"/>
          <w:szCs w:val="20"/>
        </w:rPr>
        <w:t xml:space="preserve">PARA </w:t>
      </w:r>
      <w:r w:rsidR="007E7DA3" w:rsidRPr="00621DCF">
        <w:rPr>
          <w:rFonts w:ascii="Verdana" w:hAnsi="Verdana" w:cs="Arial"/>
          <w:iCs/>
          <w:sz w:val="20"/>
          <w:szCs w:val="20"/>
        </w:rPr>
        <w:t>PARC</w:t>
      </w:r>
      <w:r w:rsidR="002500D3" w:rsidRPr="00621DCF">
        <w:rPr>
          <w:rFonts w:ascii="Verdana" w:hAnsi="Verdana" w:cs="Arial"/>
          <w:iCs/>
          <w:sz w:val="20"/>
          <w:szCs w:val="20"/>
        </w:rPr>
        <w:t>E</w:t>
      </w:r>
      <w:r w:rsidR="007E7DA3" w:rsidRPr="00621DCF">
        <w:rPr>
          <w:rFonts w:ascii="Verdana" w:hAnsi="Verdana" w:cs="Arial"/>
          <w:iCs/>
          <w:sz w:val="20"/>
          <w:szCs w:val="20"/>
        </w:rPr>
        <w:t>L</w:t>
      </w:r>
      <w:r w:rsidR="002500D3" w:rsidRPr="00621DCF">
        <w:rPr>
          <w:rFonts w:ascii="Verdana" w:hAnsi="Verdana" w:cs="Arial"/>
          <w:iCs/>
          <w:sz w:val="20"/>
          <w:szCs w:val="20"/>
        </w:rPr>
        <w:t xml:space="preserve">AMENTO DO CRÉDITO TRIBUTÁRIO </w:t>
      </w:r>
      <w:r w:rsidRPr="00621DCF">
        <w:rPr>
          <w:rFonts w:ascii="Verdana" w:hAnsi="Verdana" w:cs="Arial"/>
          <w:sz w:val="20"/>
          <w:szCs w:val="20"/>
        </w:rPr>
        <w:t>RELATIVO AO ITCD</w:t>
      </w:r>
    </w:p>
    <w:p w14:paraId="08B9DEF2" w14:textId="77777777" w:rsidR="006B30E0" w:rsidRPr="00621DCF" w:rsidRDefault="006B30E0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63AE1197" w14:textId="037B87C0" w:rsidR="00A37613" w:rsidRPr="00A37613" w:rsidRDefault="00A37613" w:rsidP="00A37613">
      <w:pPr>
        <w:ind w:firstLine="1440"/>
        <w:jc w:val="both"/>
        <w:rPr>
          <w:rFonts w:ascii="Verdana" w:hAnsi="Verdana" w:cs="Arial"/>
          <w:sz w:val="20"/>
          <w:szCs w:val="20"/>
        </w:rPr>
      </w:pPr>
      <w:r w:rsidRPr="00A37613">
        <w:rPr>
          <w:rFonts w:ascii="Verdana" w:hAnsi="Verdana" w:cs="Arial"/>
          <w:sz w:val="20"/>
          <w:szCs w:val="20"/>
        </w:rPr>
        <w:t xml:space="preserve">Art. 15. A liquidação dos créditos tributários relativos ao </w:t>
      </w:r>
      <w:proofErr w:type="spellStart"/>
      <w:r w:rsidRPr="00A37613">
        <w:rPr>
          <w:rFonts w:ascii="Verdana" w:hAnsi="Verdana" w:cs="Arial"/>
          <w:sz w:val="20"/>
          <w:szCs w:val="20"/>
        </w:rPr>
        <w:t>ITCD</w:t>
      </w:r>
      <w:proofErr w:type="spellEnd"/>
      <w:r w:rsidRPr="00A37613">
        <w:rPr>
          <w:rFonts w:ascii="Verdana" w:hAnsi="Verdana" w:cs="Arial"/>
          <w:sz w:val="20"/>
          <w:szCs w:val="20"/>
        </w:rPr>
        <w:t>, nas formas previstas no art. 11 da Lei nº 6.288, de 2024, é condicionada à adesão do sujeito passivo ao respectivo programa, mediante a formalização da opção do contribuinte, até o dia 13 de dezembro de 2024:</w:t>
      </w:r>
      <w:r>
        <w:rPr>
          <w:rFonts w:ascii="Verdana" w:hAnsi="Verdana" w:cs="Arial"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Art. 15, caput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48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27E5B93B" w14:textId="77777777" w:rsidR="00A37613" w:rsidRDefault="00A37613" w:rsidP="00A37613">
      <w:pPr>
        <w:ind w:firstLine="1418"/>
        <w:jc w:val="both"/>
        <w:rPr>
          <w:rFonts w:ascii="Verdana" w:hAnsi="Verdana"/>
          <w:i/>
          <w:sz w:val="20"/>
        </w:rPr>
      </w:pPr>
    </w:p>
    <w:p w14:paraId="32FFCB13" w14:textId="77777777" w:rsidR="00A37613" w:rsidRPr="00435909" w:rsidRDefault="00A37613" w:rsidP="00A37613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30FCA38B" w14:textId="1DEC38F1" w:rsidR="00266BC5" w:rsidRPr="00A37613" w:rsidRDefault="006B30E0" w:rsidP="00A37613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Art. </w:t>
      </w:r>
      <w:r w:rsidR="002500D3" w:rsidRPr="00A37613">
        <w:rPr>
          <w:rFonts w:ascii="Verdana" w:hAnsi="Verdana"/>
          <w:bCs/>
          <w:i/>
          <w:iCs/>
          <w:color w:val="008250"/>
          <w:sz w:val="16"/>
          <w:szCs w:val="16"/>
        </w:rPr>
        <w:t>15</w:t>
      </w:r>
      <w:r w:rsidR="00E42CD9" w:rsidRPr="00A37613">
        <w:rPr>
          <w:rFonts w:ascii="Verdana" w:hAnsi="Verdana"/>
          <w:bCs/>
          <w:i/>
          <w:iCs/>
          <w:color w:val="008250"/>
          <w:sz w:val="16"/>
          <w:szCs w:val="16"/>
        </w:rPr>
        <w:t>.</w:t>
      </w:r>
      <w:r w:rsidR="00DB52D4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>A liquidação do</w:t>
      </w:r>
      <w:r w:rsidR="00E7240F" w:rsidRPr="00A37613">
        <w:rPr>
          <w:rFonts w:ascii="Verdana" w:hAnsi="Verdana"/>
          <w:bCs/>
          <w:i/>
          <w:iCs/>
          <w:color w:val="008250"/>
          <w:sz w:val="16"/>
          <w:szCs w:val="16"/>
        </w:rPr>
        <w:t>s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crédito</w:t>
      </w:r>
      <w:r w:rsidR="00E7240F" w:rsidRPr="00A37613">
        <w:rPr>
          <w:rFonts w:ascii="Verdana" w:hAnsi="Verdana"/>
          <w:bCs/>
          <w:i/>
          <w:iCs/>
          <w:color w:val="008250"/>
          <w:sz w:val="16"/>
          <w:szCs w:val="16"/>
        </w:rPr>
        <w:t>s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tributário</w:t>
      </w:r>
      <w:r w:rsidR="00E7240F" w:rsidRPr="00A37613">
        <w:rPr>
          <w:rFonts w:ascii="Verdana" w:hAnsi="Verdana"/>
          <w:bCs/>
          <w:i/>
          <w:iCs/>
          <w:color w:val="008250"/>
          <w:sz w:val="16"/>
          <w:szCs w:val="16"/>
        </w:rPr>
        <w:t>s relativos ao ITCD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, nas formas previstas no </w:t>
      </w:r>
      <w:r w:rsidR="002F0382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art. 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11 da </w:t>
      </w:r>
      <w:hyperlink r:id="rId49" w:history="1">
        <w:r w:rsidR="00ED4CA8" w:rsidRPr="00A37613">
          <w:rPr>
            <w:bCs/>
            <w:i/>
            <w:iCs/>
            <w:color w:val="008250"/>
            <w:sz w:val="16"/>
            <w:szCs w:val="16"/>
          </w:rPr>
          <w:t>Lei nº 6</w:t>
        </w:r>
        <w:r w:rsidR="00ED4CA8" w:rsidRPr="00A37613">
          <w:rPr>
            <w:bCs/>
            <w:i/>
            <w:color w:val="008250"/>
            <w:sz w:val="16"/>
            <w:szCs w:val="16"/>
          </w:rPr>
          <w:t>.288, de 2024</w:t>
        </w:r>
      </w:hyperlink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, é condicionada à adesão do sujeito passivo ao respectivo </w:t>
      </w:r>
      <w:r w:rsidR="00266BC5" w:rsidRPr="00A37613">
        <w:rPr>
          <w:rFonts w:ascii="Verdana" w:hAnsi="Verdana"/>
          <w:bCs/>
          <w:i/>
          <w:iCs/>
          <w:color w:val="008250"/>
          <w:sz w:val="16"/>
          <w:szCs w:val="16"/>
        </w:rPr>
        <w:t>programa, mediante a formalização da opção do contribuinte</w:t>
      </w:r>
      <w:r w:rsidR="00D75B53" w:rsidRPr="00A37613">
        <w:rPr>
          <w:rFonts w:ascii="Verdana" w:hAnsi="Verdana"/>
          <w:bCs/>
          <w:i/>
          <w:iCs/>
          <w:color w:val="008250"/>
          <w:sz w:val="16"/>
          <w:szCs w:val="16"/>
        </w:rPr>
        <w:t>, até o dia 3</w:t>
      </w:r>
      <w:r w:rsidR="00806B4B" w:rsidRPr="00A37613">
        <w:rPr>
          <w:rFonts w:ascii="Verdana" w:hAnsi="Verdana"/>
          <w:bCs/>
          <w:i/>
          <w:iCs/>
          <w:color w:val="008250"/>
          <w:sz w:val="16"/>
          <w:szCs w:val="16"/>
        </w:rPr>
        <w:t>0</w:t>
      </w:r>
      <w:r w:rsidR="00D75B53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outubro de 2024</w:t>
      </w:r>
      <w:r w:rsidR="00266BC5" w:rsidRPr="00A37613">
        <w:rPr>
          <w:rFonts w:ascii="Verdana" w:hAnsi="Verdana"/>
          <w:bCs/>
          <w:i/>
          <w:iCs/>
          <w:color w:val="008250"/>
          <w:sz w:val="16"/>
          <w:szCs w:val="16"/>
        </w:rPr>
        <w:t>:</w:t>
      </w:r>
    </w:p>
    <w:p w14:paraId="671AD18D" w14:textId="77777777" w:rsidR="00266BC5" w:rsidRPr="00621DCF" w:rsidRDefault="00266BC5" w:rsidP="00266BC5">
      <w:pPr>
        <w:ind w:firstLine="1440"/>
        <w:jc w:val="both"/>
        <w:rPr>
          <w:rFonts w:ascii="Verdana" w:hAnsi="Verdana" w:cs="Arial"/>
          <w:sz w:val="20"/>
          <w:szCs w:val="20"/>
        </w:rPr>
      </w:pPr>
    </w:p>
    <w:p w14:paraId="0AE6080F" w14:textId="0075F353" w:rsidR="00266BC5" w:rsidRPr="00621DCF" w:rsidRDefault="00266BC5" w:rsidP="00266BC5">
      <w:pPr>
        <w:ind w:firstLine="1440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 - </w:t>
      </w:r>
      <w:proofErr w:type="gramStart"/>
      <w:r w:rsidRPr="00621DCF">
        <w:rPr>
          <w:rFonts w:ascii="Verdana" w:hAnsi="Verdana" w:cs="Arial"/>
          <w:sz w:val="20"/>
          <w:szCs w:val="20"/>
        </w:rPr>
        <w:t>nas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Agências Fazendárias ou na Unidade de Cobrança e Controle de Créditos Tributários, tratando-se de créditos tributários objeto de parcelamentos concedidos até a publicação deste Decreto ou, ainda que não estejam parcelados, de créditos tributários constituídos mediante a lavratura do ALIM;</w:t>
      </w:r>
    </w:p>
    <w:p w14:paraId="35CFE843" w14:textId="77777777" w:rsidR="00266BC5" w:rsidRPr="00621DCF" w:rsidRDefault="00266BC5" w:rsidP="00266BC5">
      <w:pPr>
        <w:ind w:firstLine="1440"/>
        <w:jc w:val="both"/>
        <w:rPr>
          <w:rFonts w:ascii="Verdana" w:hAnsi="Verdana" w:cs="Arial"/>
          <w:strike/>
          <w:sz w:val="20"/>
          <w:szCs w:val="20"/>
        </w:rPr>
      </w:pPr>
    </w:p>
    <w:p w14:paraId="040E30C1" w14:textId="3B281D7A" w:rsidR="00266BC5" w:rsidRPr="00621DCF" w:rsidRDefault="00266BC5" w:rsidP="00266BC5">
      <w:pPr>
        <w:ind w:firstLine="1440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 </w:t>
      </w:r>
      <w:r w:rsidR="00BC3611" w:rsidRPr="00621DCF">
        <w:rPr>
          <w:rFonts w:ascii="Verdana" w:hAnsi="Verdana" w:cs="Arial"/>
          <w:sz w:val="20"/>
          <w:szCs w:val="20"/>
        </w:rPr>
        <w:t>-</w:t>
      </w:r>
      <w:r w:rsidRPr="00621DCF">
        <w:rPr>
          <w:rFonts w:ascii="Verdana" w:hAnsi="Verdana" w:cs="Arial"/>
          <w:sz w:val="20"/>
          <w:szCs w:val="20"/>
        </w:rPr>
        <w:t xml:space="preserve"> </w:t>
      </w:r>
      <w:proofErr w:type="gramStart"/>
      <w:r w:rsidRPr="00621DCF">
        <w:rPr>
          <w:rFonts w:ascii="Verdana" w:hAnsi="Verdana" w:cs="Arial"/>
          <w:sz w:val="20"/>
          <w:szCs w:val="20"/>
        </w:rPr>
        <w:t>na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</w:t>
      </w:r>
      <w:r w:rsidR="00B14D7B" w:rsidRPr="00621DCF">
        <w:rPr>
          <w:rFonts w:ascii="Verdana" w:hAnsi="Verdana" w:cs="Arial"/>
          <w:sz w:val="20"/>
          <w:szCs w:val="20"/>
        </w:rPr>
        <w:t>PGE</w:t>
      </w:r>
      <w:r w:rsidRPr="00621DCF">
        <w:rPr>
          <w:rFonts w:ascii="Verdana" w:hAnsi="Verdana" w:cs="Arial"/>
          <w:sz w:val="20"/>
          <w:szCs w:val="20"/>
        </w:rPr>
        <w:t>, na hipótese de créditos tributários já inscritos na Dívida Ativa, parcelados ou não;</w:t>
      </w:r>
    </w:p>
    <w:p w14:paraId="2F710A7F" w14:textId="77777777" w:rsidR="00266BC5" w:rsidRPr="00621DCF" w:rsidRDefault="00266BC5" w:rsidP="00266BC5">
      <w:pPr>
        <w:ind w:firstLine="1440"/>
        <w:jc w:val="both"/>
        <w:rPr>
          <w:rFonts w:ascii="Verdana" w:hAnsi="Verdana" w:cs="Arial"/>
          <w:sz w:val="20"/>
          <w:szCs w:val="20"/>
        </w:rPr>
      </w:pPr>
    </w:p>
    <w:p w14:paraId="1EAC6E53" w14:textId="2FB463B9" w:rsidR="00266BC5" w:rsidRPr="00621DCF" w:rsidRDefault="00BC3611" w:rsidP="00266BC5">
      <w:pPr>
        <w:ind w:firstLine="1440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III - </w:t>
      </w:r>
      <w:r w:rsidR="00266BC5" w:rsidRPr="00621DCF">
        <w:rPr>
          <w:rFonts w:ascii="Verdana" w:hAnsi="Verdana" w:cs="Arial"/>
          <w:sz w:val="20"/>
          <w:szCs w:val="20"/>
        </w:rPr>
        <w:t>por meio do envio do pedido ao endereço eletrônico itcd@fazenda.ms.gov.br, nos demais casos.</w:t>
      </w:r>
    </w:p>
    <w:p w14:paraId="35202E75" w14:textId="77777777" w:rsidR="00BC3611" w:rsidRPr="00621DCF" w:rsidRDefault="00BC3611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4C033C3" w14:textId="0C6C630A" w:rsidR="00266BC5" w:rsidRPr="00621DCF" w:rsidRDefault="00266BC5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§ 1º O pagamento da parcela única ou, no caso de parcelamento, da primeira parcela, deve ser realizado:</w:t>
      </w:r>
    </w:p>
    <w:p w14:paraId="7C8E94E1" w14:textId="77777777" w:rsidR="00266BC5" w:rsidRPr="00621DCF" w:rsidRDefault="00266BC5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D959C19" w14:textId="4E1EB731" w:rsidR="00A37613" w:rsidRPr="00A37613" w:rsidRDefault="00A37613" w:rsidP="00A37613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A37613">
        <w:rPr>
          <w:rFonts w:ascii="Verdana" w:hAnsi="Verdana" w:cs="Arial"/>
          <w:sz w:val="20"/>
          <w:szCs w:val="20"/>
        </w:rPr>
        <w:t>I - nas hipóteses dos incisos I e II do caput deste artigo, até o dia 13 de dezembro de 2024;</w:t>
      </w:r>
      <w:r>
        <w:rPr>
          <w:rFonts w:ascii="Verdana" w:hAnsi="Verdana" w:cs="Arial"/>
          <w:sz w:val="20"/>
          <w:szCs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Inciso I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50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2F925315" w14:textId="77777777" w:rsidR="00A37613" w:rsidRDefault="00A37613" w:rsidP="00A37613">
      <w:pPr>
        <w:ind w:firstLine="1418"/>
        <w:jc w:val="both"/>
        <w:rPr>
          <w:rFonts w:ascii="Verdana" w:hAnsi="Verdana"/>
          <w:i/>
          <w:sz w:val="20"/>
        </w:rPr>
      </w:pPr>
    </w:p>
    <w:p w14:paraId="1B8A2AF7" w14:textId="77777777" w:rsidR="00A37613" w:rsidRPr="00435909" w:rsidRDefault="00A37613" w:rsidP="00A37613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04F2822A" w14:textId="6A447EA0" w:rsidR="00266BC5" w:rsidRPr="00A37613" w:rsidRDefault="00BC3611" w:rsidP="00A37613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>I -</w:t>
      </w:r>
      <w:r w:rsidR="00266BC5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</w:t>
      </w:r>
      <w:proofErr w:type="gramStart"/>
      <w:r w:rsidR="00266BC5" w:rsidRPr="00A37613">
        <w:rPr>
          <w:rFonts w:ascii="Verdana" w:hAnsi="Verdana"/>
          <w:bCs/>
          <w:i/>
          <w:iCs/>
          <w:color w:val="008250"/>
          <w:sz w:val="16"/>
          <w:szCs w:val="16"/>
        </w:rPr>
        <w:t>nas</w:t>
      </w:r>
      <w:proofErr w:type="gramEnd"/>
      <w:r w:rsidR="00266BC5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hipóteses dos incisos I e II do caput deste artigo, até o dia </w:t>
      </w:r>
      <w:r w:rsidR="00A47ECC" w:rsidRPr="00A37613">
        <w:rPr>
          <w:rFonts w:ascii="Verdana" w:hAnsi="Verdana"/>
          <w:bCs/>
          <w:i/>
          <w:iCs/>
          <w:color w:val="008250"/>
          <w:sz w:val="16"/>
          <w:szCs w:val="16"/>
        </w:rPr>
        <w:t>3</w:t>
      </w:r>
      <w:r w:rsidR="00806B4B" w:rsidRPr="00A37613">
        <w:rPr>
          <w:rFonts w:ascii="Verdana" w:hAnsi="Verdana"/>
          <w:bCs/>
          <w:i/>
          <w:iCs/>
          <w:color w:val="008250"/>
          <w:sz w:val="16"/>
          <w:szCs w:val="16"/>
        </w:rPr>
        <w:t>0</w:t>
      </w:r>
      <w:r w:rsidR="00266BC5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</w:t>
      </w:r>
      <w:r w:rsidR="00A47ECC" w:rsidRPr="00A37613">
        <w:rPr>
          <w:rFonts w:ascii="Verdana" w:hAnsi="Verdana"/>
          <w:bCs/>
          <w:i/>
          <w:iCs/>
          <w:color w:val="008250"/>
          <w:sz w:val="16"/>
          <w:szCs w:val="16"/>
        </w:rPr>
        <w:t>outubro</w:t>
      </w:r>
      <w:r w:rsidR="00266BC5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2024;</w:t>
      </w:r>
    </w:p>
    <w:p w14:paraId="667833A3" w14:textId="77777777" w:rsidR="00266BC5" w:rsidRPr="00621DCF" w:rsidRDefault="00266BC5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C61DEC4" w14:textId="082DE4D9" w:rsidR="00266BC5" w:rsidRPr="00621DCF" w:rsidRDefault="00266BC5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 </w:t>
      </w:r>
      <w:r w:rsidR="00BC3611" w:rsidRPr="00621DCF">
        <w:rPr>
          <w:rFonts w:ascii="Verdana" w:hAnsi="Verdana" w:cs="Arial"/>
          <w:sz w:val="20"/>
          <w:szCs w:val="20"/>
        </w:rPr>
        <w:t>-</w:t>
      </w:r>
      <w:r w:rsidRPr="00621DCF">
        <w:rPr>
          <w:rFonts w:ascii="Verdana" w:hAnsi="Verdana" w:cs="Arial"/>
          <w:sz w:val="20"/>
          <w:szCs w:val="20"/>
        </w:rPr>
        <w:t xml:space="preserve"> </w:t>
      </w:r>
      <w:proofErr w:type="gramStart"/>
      <w:r w:rsidRPr="00621DCF">
        <w:rPr>
          <w:rFonts w:ascii="Verdana" w:hAnsi="Verdana" w:cs="Arial"/>
          <w:sz w:val="20"/>
          <w:szCs w:val="20"/>
        </w:rPr>
        <w:t>na</w:t>
      </w:r>
      <w:proofErr w:type="gramEnd"/>
      <w:r w:rsidRPr="00621DCF">
        <w:rPr>
          <w:rFonts w:ascii="Verdana" w:hAnsi="Verdana" w:cs="Arial"/>
          <w:sz w:val="20"/>
          <w:szCs w:val="20"/>
        </w:rPr>
        <w:t xml:space="preserve"> hipótese do inciso III do caput deste artigo:</w:t>
      </w:r>
    </w:p>
    <w:p w14:paraId="096056BA" w14:textId="4E536027" w:rsidR="00FA1CFB" w:rsidRPr="00621DCF" w:rsidRDefault="00FA1CFB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0E1321A0" w14:textId="62FE3A6B" w:rsidR="00A37613" w:rsidRPr="00A37613" w:rsidRDefault="00A37613" w:rsidP="00A37613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A37613">
        <w:rPr>
          <w:rFonts w:ascii="Verdana" w:hAnsi="Verdana" w:cs="Arial"/>
          <w:sz w:val="20"/>
          <w:szCs w:val="20"/>
        </w:rPr>
        <w:t xml:space="preserve">a) para créditos tributários concernentes a Declarações de </w:t>
      </w:r>
      <w:proofErr w:type="spellStart"/>
      <w:r w:rsidRPr="00A37613">
        <w:rPr>
          <w:rFonts w:ascii="Verdana" w:hAnsi="Verdana" w:cs="Arial"/>
          <w:sz w:val="20"/>
          <w:szCs w:val="20"/>
        </w:rPr>
        <w:t>ITCD</w:t>
      </w:r>
      <w:proofErr w:type="spellEnd"/>
      <w:r w:rsidRPr="00A37613">
        <w:rPr>
          <w:rFonts w:ascii="Verdana" w:hAnsi="Verdana" w:cs="Arial"/>
          <w:sz w:val="20"/>
          <w:szCs w:val="20"/>
        </w:rPr>
        <w:t xml:space="preserve">, analisadas pela </w:t>
      </w:r>
      <w:proofErr w:type="spellStart"/>
      <w:r w:rsidRPr="00A37613">
        <w:rPr>
          <w:rFonts w:ascii="Verdana" w:hAnsi="Verdana" w:cs="Arial"/>
          <w:sz w:val="20"/>
          <w:szCs w:val="20"/>
        </w:rPr>
        <w:t>SEFAZ</w:t>
      </w:r>
      <w:proofErr w:type="spellEnd"/>
      <w:r w:rsidRPr="00A37613">
        <w:rPr>
          <w:rFonts w:ascii="Verdana" w:hAnsi="Verdana" w:cs="Arial"/>
          <w:sz w:val="20"/>
          <w:szCs w:val="20"/>
        </w:rPr>
        <w:t xml:space="preserve"> antes da data da adesão do sujeito passivo ao programa, até o dia 18 de dezembro de 2024;</w:t>
      </w:r>
      <w:r w:rsidRPr="00A37613">
        <w:rPr>
          <w:rFonts w:ascii="Verdana" w:hAnsi="Verdana"/>
          <w:i/>
          <w:sz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Alínea “a”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51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0EFDB2D9" w14:textId="77777777" w:rsidR="00A37613" w:rsidRDefault="00A37613" w:rsidP="00A37613">
      <w:pPr>
        <w:ind w:firstLine="1418"/>
        <w:jc w:val="both"/>
        <w:rPr>
          <w:rFonts w:ascii="Verdana" w:hAnsi="Verdana"/>
          <w:i/>
          <w:sz w:val="20"/>
        </w:rPr>
      </w:pPr>
    </w:p>
    <w:p w14:paraId="35C2D964" w14:textId="77777777" w:rsidR="00A37613" w:rsidRPr="00435909" w:rsidRDefault="00A37613" w:rsidP="00A37613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7948A405" w14:textId="3B532489" w:rsidR="00FA1CFB" w:rsidRPr="00A37613" w:rsidRDefault="00FA1CFB" w:rsidP="00A37613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a) para créditos tributários concernentes a Guias de ITCD, analisadas pela SEFAZ antes da data da adesão do sujeito passivo ao programa, até o dia </w:t>
      </w:r>
      <w:r w:rsidR="00510F9D" w:rsidRPr="00A37613">
        <w:rPr>
          <w:rFonts w:ascii="Verdana" w:hAnsi="Verdana"/>
          <w:bCs/>
          <w:i/>
          <w:iCs/>
          <w:color w:val="008250"/>
          <w:sz w:val="16"/>
          <w:szCs w:val="16"/>
        </w:rPr>
        <w:t>4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</w:t>
      </w:r>
      <w:r w:rsidR="00510F9D" w:rsidRPr="00A37613">
        <w:rPr>
          <w:rFonts w:ascii="Verdana" w:hAnsi="Verdana"/>
          <w:bCs/>
          <w:i/>
          <w:iCs/>
          <w:color w:val="008250"/>
          <w:sz w:val="16"/>
          <w:szCs w:val="16"/>
        </w:rPr>
        <w:t>novembro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2024;</w:t>
      </w:r>
    </w:p>
    <w:p w14:paraId="72C95B22" w14:textId="77777777" w:rsidR="00FA1CFB" w:rsidRPr="00621DCF" w:rsidRDefault="00FA1CFB" w:rsidP="00FA1CFB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3EEC72E" w14:textId="4335B14D" w:rsidR="00A37613" w:rsidRPr="00A37613" w:rsidRDefault="00A37613" w:rsidP="00A37613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A37613">
        <w:rPr>
          <w:rFonts w:ascii="Verdana" w:hAnsi="Verdana" w:cs="Arial"/>
          <w:sz w:val="20"/>
          <w:szCs w:val="20"/>
        </w:rPr>
        <w:t xml:space="preserve">b) para créditos tributários concernentes a Declarações de </w:t>
      </w:r>
      <w:proofErr w:type="spellStart"/>
      <w:r w:rsidRPr="00A37613">
        <w:rPr>
          <w:rFonts w:ascii="Verdana" w:hAnsi="Verdana" w:cs="Arial"/>
          <w:sz w:val="20"/>
          <w:szCs w:val="20"/>
        </w:rPr>
        <w:t>ITCD</w:t>
      </w:r>
      <w:proofErr w:type="spellEnd"/>
      <w:r w:rsidRPr="00A37613">
        <w:rPr>
          <w:rFonts w:ascii="Verdana" w:hAnsi="Verdana" w:cs="Arial"/>
          <w:sz w:val="20"/>
          <w:szCs w:val="20"/>
        </w:rPr>
        <w:t xml:space="preserve">, que não tenham sido analisadas pela </w:t>
      </w:r>
      <w:proofErr w:type="spellStart"/>
      <w:r w:rsidRPr="00A37613">
        <w:rPr>
          <w:rFonts w:ascii="Verdana" w:hAnsi="Verdana" w:cs="Arial"/>
          <w:sz w:val="20"/>
          <w:szCs w:val="20"/>
        </w:rPr>
        <w:t>SEFAZ</w:t>
      </w:r>
      <w:proofErr w:type="spellEnd"/>
      <w:r w:rsidRPr="00A37613">
        <w:rPr>
          <w:rFonts w:ascii="Verdana" w:hAnsi="Verdana" w:cs="Arial"/>
          <w:sz w:val="20"/>
          <w:szCs w:val="20"/>
        </w:rPr>
        <w:t xml:space="preserve"> até a data da adesão do sujeito passivo ao programa:</w:t>
      </w:r>
      <w:r w:rsidRPr="00A37613">
        <w:rPr>
          <w:rFonts w:ascii="Verdana" w:hAnsi="Verdana"/>
          <w:i/>
          <w:sz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Alínea “</w:t>
      </w:r>
      <w:r>
        <w:rPr>
          <w:rFonts w:ascii="Verdana" w:hAnsi="Verdana"/>
          <w:i/>
          <w:sz w:val="20"/>
        </w:rPr>
        <w:t>b</w:t>
      </w:r>
      <w:r>
        <w:rPr>
          <w:rFonts w:ascii="Verdana" w:hAnsi="Verdana"/>
          <w:i/>
          <w:sz w:val="20"/>
        </w:rPr>
        <w:t>”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52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4A5BE223" w14:textId="77777777" w:rsidR="00A37613" w:rsidRDefault="00A37613" w:rsidP="00A37613">
      <w:pPr>
        <w:ind w:firstLine="1418"/>
        <w:jc w:val="both"/>
        <w:rPr>
          <w:rFonts w:ascii="Verdana" w:hAnsi="Verdana"/>
          <w:i/>
          <w:sz w:val="20"/>
        </w:rPr>
      </w:pPr>
    </w:p>
    <w:p w14:paraId="41FF3BEC" w14:textId="77777777" w:rsidR="00A37613" w:rsidRPr="00435909" w:rsidRDefault="00A37613" w:rsidP="00A37613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31BA295A" w14:textId="381B4909" w:rsidR="00FA1CFB" w:rsidRPr="00A37613" w:rsidRDefault="00FA1CFB" w:rsidP="00A37613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>b) para créditos tributários concernentes a Guias de ITCD, que não tenham sido analisadas pela SEFAZ até a data da adesão do sujeito passivo ao programa:</w:t>
      </w:r>
    </w:p>
    <w:p w14:paraId="4DD1413A" w14:textId="77777777" w:rsidR="00FA1CFB" w:rsidRPr="00621DCF" w:rsidRDefault="00FA1CFB" w:rsidP="00FA1CFB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6ECC00F0" w14:textId="5AA8247E" w:rsidR="00A37613" w:rsidRPr="00A37613" w:rsidRDefault="00A37613" w:rsidP="00A37613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A37613">
        <w:rPr>
          <w:rFonts w:ascii="Verdana" w:hAnsi="Verdana" w:cs="Arial"/>
          <w:sz w:val="20"/>
          <w:szCs w:val="20"/>
        </w:rPr>
        <w:t>1. até o dia 18 de dezembro de 2024, se a ciência ao sujeito passivo da referida análise, ocorrer até o dia 13 de dezembro de 2024;</w:t>
      </w:r>
      <w:r w:rsidRPr="00A37613">
        <w:rPr>
          <w:rFonts w:ascii="Verdana" w:hAnsi="Verdana"/>
          <w:i/>
          <w:sz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>Item 1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53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234CD6CC" w14:textId="77777777" w:rsidR="00A37613" w:rsidRDefault="00A37613" w:rsidP="00A37613">
      <w:pPr>
        <w:ind w:firstLine="1418"/>
        <w:jc w:val="both"/>
        <w:rPr>
          <w:rFonts w:ascii="Verdana" w:hAnsi="Verdana"/>
          <w:i/>
          <w:sz w:val="20"/>
        </w:rPr>
      </w:pPr>
    </w:p>
    <w:p w14:paraId="55D92141" w14:textId="77777777" w:rsidR="00A37613" w:rsidRPr="00435909" w:rsidRDefault="00A37613" w:rsidP="00A37613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6FC03E9C" w14:textId="52656CB4" w:rsidR="00FA1CFB" w:rsidRPr="00A37613" w:rsidRDefault="00FA1CFB" w:rsidP="00A37613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1. até o dia </w:t>
      </w:r>
      <w:r w:rsidR="00806B4B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4 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de </w:t>
      </w:r>
      <w:r w:rsidR="00C67879" w:rsidRPr="00A37613">
        <w:rPr>
          <w:rFonts w:ascii="Verdana" w:hAnsi="Verdana"/>
          <w:bCs/>
          <w:i/>
          <w:iCs/>
          <w:color w:val="008250"/>
          <w:sz w:val="16"/>
          <w:szCs w:val="16"/>
        </w:rPr>
        <w:t>novembro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2024, se a ciência ao sujeito passivo da referida análise, ocorrer até o dia </w:t>
      </w:r>
      <w:r w:rsidR="00C67879" w:rsidRPr="00A37613">
        <w:rPr>
          <w:rFonts w:ascii="Verdana" w:hAnsi="Verdana"/>
          <w:bCs/>
          <w:i/>
          <w:iCs/>
          <w:color w:val="008250"/>
          <w:sz w:val="16"/>
          <w:szCs w:val="16"/>
        </w:rPr>
        <w:t>3</w:t>
      </w:r>
      <w:r w:rsidR="00806B4B" w:rsidRPr="00A37613">
        <w:rPr>
          <w:rFonts w:ascii="Verdana" w:hAnsi="Verdana"/>
          <w:bCs/>
          <w:i/>
          <w:iCs/>
          <w:color w:val="008250"/>
          <w:sz w:val="16"/>
          <w:szCs w:val="16"/>
        </w:rPr>
        <w:t>0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outubro de 2024;</w:t>
      </w:r>
    </w:p>
    <w:p w14:paraId="3D2EE022" w14:textId="77777777" w:rsidR="00FA1CFB" w:rsidRPr="00621DCF" w:rsidRDefault="00FA1CFB" w:rsidP="00FA1CFB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BB78927" w14:textId="09905C5B" w:rsidR="00A37613" w:rsidRPr="00A37613" w:rsidRDefault="00A37613" w:rsidP="00A37613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A37613">
        <w:rPr>
          <w:rFonts w:ascii="Verdana" w:hAnsi="Verdana" w:cs="Arial"/>
          <w:sz w:val="20"/>
          <w:szCs w:val="20"/>
        </w:rPr>
        <w:t>2. até 5 (cinco) dias, contados da data da ciência ao sujeito passivo da referida análise, se esta for concluída após o dia 13 de dezembro de 2024.</w:t>
      </w:r>
      <w:r w:rsidRPr="00A37613">
        <w:rPr>
          <w:rFonts w:ascii="Verdana" w:hAnsi="Verdana"/>
          <w:i/>
          <w:sz w:val="20"/>
        </w:rPr>
        <w:t xml:space="preserve"> </w:t>
      </w:r>
      <w:r w:rsidRPr="00EE211D">
        <w:rPr>
          <w:rFonts w:ascii="Verdana" w:hAnsi="Verdana"/>
          <w:i/>
          <w:sz w:val="20"/>
        </w:rPr>
        <w:t>(</w:t>
      </w:r>
      <w:r>
        <w:rPr>
          <w:rFonts w:ascii="Verdana" w:hAnsi="Verdana"/>
          <w:i/>
          <w:sz w:val="20"/>
        </w:rPr>
        <w:t xml:space="preserve">Item </w:t>
      </w:r>
      <w:r>
        <w:rPr>
          <w:rFonts w:ascii="Verdana" w:hAnsi="Verdana"/>
          <w:i/>
          <w:sz w:val="20"/>
        </w:rPr>
        <w:t>2</w:t>
      </w:r>
      <w:r w:rsidRPr="00EE211D">
        <w:rPr>
          <w:rFonts w:ascii="Verdana" w:hAnsi="Verdana"/>
          <w:i/>
          <w:sz w:val="20"/>
        </w:rPr>
        <w:t xml:space="preserve">: nova redação dada pelo </w:t>
      </w:r>
      <w:hyperlink r:id="rId54" w:history="1">
        <w:r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Pr="00EE211D">
        <w:rPr>
          <w:rFonts w:ascii="Verdana" w:hAnsi="Verdana"/>
          <w:i/>
          <w:sz w:val="20"/>
        </w:rPr>
        <w:t xml:space="preserve">. Efeitos a partir </w:t>
      </w:r>
      <w:r>
        <w:rPr>
          <w:rFonts w:ascii="Verdana" w:hAnsi="Verdana"/>
          <w:i/>
          <w:sz w:val="20"/>
        </w:rPr>
        <w:t>de 30</w:t>
      </w:r>
      <w:r w:rsidRPr="00EE211D">
        <w:rPr>
          <w:rFonts w:ascii="Verdana" w:hAnsi="Verdana"/>
          <w:i/>
          <w:sz w:val="20"/>
        </w:rPr>
        <w:t>.</w:t>
      </w:r>
      <w:r>
        <w:rPr>
          <w:rFonts w:ascii="Verdana" w:hAnsi="Verdana"/>
          <w:i/>
          <w:sz w:val="20"/>
        </w:rPr>
        <w:t>10</w:t>
      </w:r>
      <w:r w:rsidRPr="00EE211D">
        <w:rPr>
          <w:rFonts w:ascii="Verdana" w:hAnsi="Verdana"/>
          <w:i/>
          <w:sz w:val="20"/>
        </w:rPr>
        <w:t>.20</w:t>
      </w:r>
      <w:r>
        <w:rPr>
          <w:rFonts w:ascii="Verdana" w:hAnsi="Verdana"/>
          <w:i/>
          <w:sz w:val="20"/>
        </w:rPr>
        <w:t>24</w:t>
      </w:r>
      <w:r w:rsidRPr="00EE211D">
        <w:rPr>
          <w:rFonts w:ascii="Verdana" w:hAnsi="Verdana"/>
          <w:i/>
          <w:sz w:val="20"/>
        </w:rPr>
        <w:t>)</w:t>
      </w:r>
    </w:p>
    <w:p w14:paraId="6B154BC5" w14:textId="77777777" w:rsidR="00A37613" w:rsidRDefault="00A37613" w:rsidP="00A37613">
      <w:pPr>
        <w:ind w:firstLine="1418"/>
        <w:jc w:val="both"/>
        <w:rPr>
          <w:rFonts w:ascii="Verdana" w:hAnsi="Verdana"/>
          <w:i/>
          <w:sz w:val="20"/>
        </w:rPr>
      </w:pPr>
    </w:p>
    <w:p w14:paraId="2B08C405" w14:textId="77777777" w:rsidR="00A37613" w:rsidRPr="00435909" w:rsidRDefault="00A37613" w:rsidP="00A37613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4A593CC3" w14:textId="610B12AE" w:rsidR="00FA1CFB" w:rsidRPr="00A37613" w:rsidRDefault="00FA1CFB" w:rsidP="00A37613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2. até 5 (cinco) dias, contados da data da ciência ao sujeito passivo da referida análise, se esta for concluída após o dia </w:t>
      </w:r>
      <w:r w:rsidR="00155455" w:rsidRPr="00A37613">
        <w:rPr>
          <w:rFonts w:ascii="Verdana" w:hAnsi="Verdana"/>
          <w:bCs/>
          <w:i/>
          <w:iCs/>
          <w:color w:val="008250"/>
          <w:sz w:val="16"/>
          <w:szCs w:val="16"/>
        </w:rPr>
        <w:t>3</w:t>
      </w:r>
      <w:r w:rsidR="00806B4B" w:rsidRPr="00A37613">
        <w:rPr>
          <w:rFonts w:ascii="Verdana" w:hAnsi="Verdana"/>
          <w:bCs/>
          <w:i/>
          <w:iCs/>
          <w:color w:val="008250"/>
          <w:sz w:val="16"/>
          <w:szCs w:val="16"/>
        </w:rPr>
        <w:t>0</w:t>
      </w:r>
      <w:r w:rsidR="00155455" w:rsidRPr="00A37613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outubro de 2024</w:t>
      </w:r>
      <w:r w:rsidRPr="00A37613">
        <w:rPr>
          <w:rFonts w:ascii="Verdana" w:hAnsi="Verdana"/>
          <w:bCs/>
          <w:i/>
          <w:iCs/>
          <w:color w:val="008250"/>
          <w:sz w:val="16"/>
          <w:szCs w:val="16"/>
        </w:rPr>
        <w:t>.</w:t>
      </w:r>
    </w:p>
    <w:p w14:paraId="4E4F21CF" w14:textId="77777777" w:rsidR="00266BC5" w:rsidRPr="00621DCF" w:rsidRDefault="00266BC5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45F718E" w14:textId="1D38931C" w:rsidR="00881649" w:rsidRPr="00A37613" w:rsidRDefault="00A37613" w:rsidP="00881649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A37613">
        <w:rPr>
          <w:rFonts w:ascii="Verdana" w:hAnsi="Verdana"/>
          <w:sz w:val="20"/>
          <w:szCs w:val="20"/>
        </w:rPr>
        <w:t xml:space="preserve">§ 2º Nos casos em que a Declaração de </w:t>
      </w:r>
      <w:proofErr w:type="spellStart"/>
      <w:r w:rsidRPr="00A37613">
        <w:rPr>
          <w:rFonts w:ascii="Verdana" w:hAnsi="Verdana"/>
          <w:sz w:val="20"/>
          <w:szCs w:val="20"/>
        </w:rPr>
        <w:t>ITCD</w:t>
      </w:r>
      <w:proofErr w:type="spellEnd"/>
      <w:r w:rsidRPr="00A37613">
        <w:rPr>
          <w:rFonts w:ascii="Verdana" w:hAnsi="Verdana"/>
          <w:sz w:val="20"/>
          <w:szCs w:val="20"/>
        </w:rPr>
        <w:t xml:space="preserve"> relativa aos créditos tributários a que se refere o caput deste artigo não tenha sido encaminhada à Secretaria de Estado de Fazenda até a data da adesão ao programa, a formalização da opção do contribuinte de que trata o caput deste artigo deve ser acompanhada do envio da referida Declaração de </w:t>
      </w:r>
      <w:proofErr w:type="spellStart"/>
      <w:r w:rsidRPr="00A37613">
        <w:rPr>
          <w:rFonts w:ascii="Verdana" w:hAnsi="Verdana"/>
          <w:sz w:val="20"/>
          <w:szCs w:val="20"/>
        </w:rPr>
        <w:t>ITCD</w:t>
      </w:r>
      <w:proofErr w:type="spellEnd"/>
      <w:r w:rsidRPr="00A37613">
        <w:rPr>
          <w:rFonts w:ascii="Verdana" w:hAnsi="Verdana"/>
          <w:sz w:val="20"/>
          <w:szCs w:val="20"/>
        </w:rPr>
        <w:t xml:space="preserve">, observado o disposto no </w:t>
      </w:r>
      <w:hyperlink r:id="rId55" w:history="1">
        <w:r w:rsidRPr="00A37613">
          <w:rPr>
            <w:rStyle w:val="Hyperlink"/>
            <w:rFonts w:ascii="Verdana" w:hAnsi="Verdana"/>
            <w:sz w:val="20"/>
            <w:szCs w:val="20"/>
          </w:rPr>
          <w:t>Decreto n</w:t>
        </w:r>
        <w:r w:rsidRPr="00A37613">
          <w:rPr>
            <w:rStyle w:val="Hyperlink"/>
            <w:rFonts w:ascii="Verdana" w:hAnsi="Verdana"/>
            <w:strike/>
            <w:sz w:val="20"/>
            <w:szCs w:val="20"/>
          </w:rPr>
          <w:t>º</w:t>
        </w:r>
        <w:r w:rsidRPr="00A37613">
          <w:rPr>
            <w:rStyle w:val="Hyperlink"/>
            <w:rFonts w:ascii="Verdana" w:hAnsi="Verdana"/>
            <w:sz w:val="20"/>
            <w:szCs w:val="20"/>
          </w:rPr>
          <w:t xml:space="preserve"> 16.495, de 3 de setembro de 2024</w:t>
        </w:r>
      </w:hyperlink>
      <w:r w:rsidRPr="00A37613">
        <w:rPr>
          <w:rFonts w:ascii="Verdana" w:hAnsi="Verdana"/>
          <w:sz w:val="20"/>
          <w:szCs w:val="20"/>
        </w:rPr>
        <w:t>.</w:t>
      </w:r>
      <w:r w:rsidR="00881649" w:rsidRPr="00881649">
        <w:rPr>
          <w:rFonts w:ascii="Verdana" w:hAnsi="Verdana"/>
          <w:i/>
          <w:sz w:val="20"/>
        </w:rPr>
        <w:t xml:space="preserve"> </w:t>
      </w:r>
      <w:r w:rsidR="00881649" w:rsidRPr="00EE211D">
        <w:rPr>
          <w:rFonts w:ascii="Verdana" w:hAnsi="Verdana"/>
          <w:i/>
          <w:sz w:val="20"/>
        </w:rPr>
        <w:t>(</w:t>
      </w:r>
      <w:r w:rsidR="00881649">
        <w:rPr>
          <w:rFonts w:ascii="Verdana" w:hAnsi="Verdana"/>
          <w:i/>
          <w:sz w:val="20"/>
        </w:rPr>
        <w:t>§ 2º:</w:t>
      </w:r>
      <w:r w:rsidR="00881649" w:rsidRPr="00EE211D">
        <w:rPr>
          <w:rFonts w:ascii="Verdana" w:hAnsi="Verdana"/>
          <w:i/>
          <w:sz w:val="20"/>
        </w:rPr>
        <w:t xml:space="preserve"> nova redação dada pelo </w:t>
      </w:r>
      <w:hyperlink r:id="rId56" w:history="1">
        <w:r w:rsidR="00881649" w:rsidRPr="00EE211D">
          <w:rPr>
            <w:rStyle w:val="Hyperlink"/>
            <w:rFonts w:ascii="Verdana" w:hAnsi="Verdana"/>
            <w:i/>
            <w:sz w:val="20"/>
          </w:rPr>
          <w:t>Decreto n° 16.521/2024</w:t>
        </w:r>
      </w:hyperlink>
      <w:r w:rsidR="00881649" w:rsidRPr="00EE211D">
        <w:rPr>
          <w:rFonts w:ascii="Verdana" w:hAnsi="Verdana"/>
          <w:i/>
          <w:sz w:val="20"/>
        </w:rPr>
        <w:t xml:space="preserve">. Efeitos a partir </w:t>
      </w:r>
      <w:r w:rsidR="00881649">
        <w:rPr>
          <w:rFonts w:ascii="Verdana" w:hAnsi="Verdana"/>
          <w:i/>
          <w:sz w:val="20"/>
        </w:rPr>
        <w:t>de 30</w:t>
      </w:r>
      <w:r w:rsidR="00881649" w:rsidRPr="00EE211D">
        <w:rPr>
          <w:rFonts w:ascii="Verdana" w:hAnsi="Verdana"/>
          <w:i/>
          <w:sz w:val="20"/>
        </w:rPr>
        <w:t>.</w:t>
      </w:r>
      <w:r w:rsidR="00881649">
        <w:rPr>
          <w:rFonts w:ascii="Verdana" w:hAnsi="Verdana"/>
          <w:i/>
          <w:sz w:val="20"/>
        </w:rPr>
        <w:t>10</w:t>
      </w:r>
      <w:r w:rsidR="00881649" w:rsidRPr="00EE211D">
        <w:rPr>
          <w:rFonts w:ascii="Verdana" w:hAnsi="Verdana"/>
          <w:i/>
          <w:sz w:val="20"/>
        </w:rPr>
        <w:t>.20</w:t>
      </w:r>
      <w:r w:rsidR="00881649">
        <w:rPr>
          <w:rFonts w:ascii="Verdana" w:hAnsi="Verdana"/>
          <w:i/>
          <w:sz w:val="20"/>
        </w:rPr>
        <w:t>24</w:t>
      </w:r>
      <w:r w:rsidR="00881649" w:rsidRPr="00EE211D">
        <w:rPr>
          <w:rFonts w:ascii="Verdana" w:hAnsi="Verdana"/>
          <w:i/>
          <w:sz w:val="20"/>
        </w:rPr>
        <w:t>)</w:t>
      </w:r>
    </w:p>
    <w:p w14:paraId="7C94133A" w14:textId="77777777" w:rsidR="00881649" w:rsidRDefault="00881649" w:rsidP="00881649">
      <w:pPr>
        <w:ind w:firstLine="1418"/>
        <w:jc w:val="both"/>
        <w:rPr>
          <w:rFonts w:ascii="Verdana" w:hAnsi="Verdana"/>
          <w:i/>
          <w:sz w:val="20"/>
        </w:rPr>
      </w:pPr>
    </w:p>
    <w:p w14:paraId="57B28337" w14:textId="77777777" w:rsidR="00881649" w:rsidRPr="00435909" w:rsidRDefault="00881649" w:rsidP="00881649">
      <w:pPr>
        <w:shd w:val="clear" w:color="auto" w:fill="FFFFFF"/>
        <w:ind w:left="2268" w:right="600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Redação original vigente até 29.10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.20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24</w:t>
      </w:r>
      <w:r w:rsidRPr="00435909"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</w:p>
    <w:p w14:paraId="4CD0F331" w14:textId="0DC1A2C8" w:rsidR="00266BC5" w:rsidRPr="00881649" w:rsidRDefault="00266BC5" w:rsidP="00881649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bookmarkStart w:id="1" w:name="_GoBack"/>
      <w:bookmarkEnd w:id="1"/>
      <w:r w:rsidRPr="00881649">
        <w:rPr>
          <w:rFonts w:ascii="Verdana" w:hAnsi="Verdana"/>
          <w:bCs/>
          <w:i/>
          <w:iCs/>
          <w:color w:val="008250"/>
          <w:sz w:val="16"/>
          <w:szCs w:val="16"/>
        </w:rPr>
        <w:t xml:space="preserve">§ 2º Nos casos em que a Guia de ITCD relativa aos créditos tributários a que se refere o caput deste artigo não tenha sido encaminhada à Secretaria de Estado de Fazenda até a data da adesão ao programa, a formalização da opção do contribuinte de que trata o caput deste artigo deve </w:t>
      </w:r>
      <w:r w:rsidR="00B631C9" w:rsidRPr="00881649">
        <w:rPr>
          <w:rFonts w:ascii="Verdana" w:hAnsi="Verdana"/>
          <w:bCs/>
          <w:i/>
          <w:iCs/>
          <w:color w:val="008250"/>
          <w:sz w:val="16"/>
          <w:szCs w:val="16"/>
        </w:rPr>
        <w:t>ser</w:t>
      </w:r>
      <w:r w:rsidRPr="00881649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acompanhada </w:t>
      </w:r>
      <w:r w:rsidR="00B631C9" w:rsidRPr="00881649">
        <w:rPr>
          <w:rFonts w:ascii="Verdana" w:hAnsi="Verdana"/>
          <w:bCs/>
          <w:i/>
          <w:iCs/>
          <w:color w:val="008250"/>
          <w:sz w:val="16"/>
          <w:szCs w:val="16"/>
        </w:rPr>
        <w:t xml:space="preserve">do envio </w:t>
      </w:r>
      <w:r w:rsidRPr="00881649">
        <w:rPr>
          <w:rFonts w:ascii="Verdana" w:hAnsi="Verdana"/>
          <w:bCs/>
          <w:i/>
          <w:iCs/>
          <w:color w:val="008250"/>
          <w:sz w:val="16"/>
          <w:szCs w:val="16"/>
        </w:rPr>
        <w:t xml:space="preserve">da referida Guia de ITCD, observados o disposto no </w:t>
      </w:r>
      <w:hyperlink r:id="rId57" w:history="1">
        <w:r w:rsidRPr="00881649">
          <w:rPr>
            <w:bCs/>
            <w:i/>
            <w:iCs/>
            <w:color w:val="008250"/>
            <w:sz w:val="16"/>
            <w:szCs w:val="16"/>
          </w:rPr>
          <w:t>Decreto nº 14.033, de 18 de agosto de 2014</w:t>
        </w:r>
      </w:hyperlink>
      <w:r w:rsidRPr="00881649">
        <w:rPr>
          <w:rFonts w:ascii="Verdana" w:hAnsi="Verdana"/>
          <w:bCs/>
          <w:i/>
          <w:iCs/>
          <w:color w:val="008250"/>
          <w:sz w:val="16"/>
          <w:szCs w:val="16"/>
        </w:rPr>
        <w:t>, ou em outro que venha a substituí-lo.</w:t>
      </w:r>
    </w:p>
    <w:p w14:paraId="070E7559" w14:textId="77777777" w:rsidR="00266BC5" w:rsidRPr="00621DCF" w:rsidRDefault="00266BC5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50B882F1" w14:textId="61BA8329" w:rsidR="00266BC5" w:rsidRPr="00621DCF" w:rsidRDefault="00266BC5" w:rsidP="00266BC5">
      <w:pPr>
        <w:ind w:firstLine="1440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§ 3º O deferimento da adesão se dará com a confirmação do pagamento da parcela única ou, no caso de parcelamento, da primeira parcela, nos prazos previstos no § 1º deste artigo.</w:t>
      </w:r>
    </w:p>
    <w:p w14:paraId="51842673" w14:textId="77777777" w:rsidR="00266BC5" w:rsidRPr="00621DCF" w:rsidRDefault="00266BC5" w:rsidP="00266BC5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E8BCFE9" w14:textId="77777777" w:rsidR="0042647E" w:rsidRPr="00621DCF" w:rsidRDefault="0042647E" w:rsidP="0042647E">
      <w:pPr>
        <w:ind w:firstLine="1440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§ 4º Às formas excepcionais de pagamento previstas neste artigo aplicam-se:</w:t>
      </w:r>
    </w:p>
    <w:p w14:paraId="44B3E3B4" w14:textId="77777777" w:rsidR="0042647E" w:rsidRPr="00621DCF" w:rsidRDefault="0042647E" w:rsidP="0042647E">
      <w:pPr>
        <w:ind w:firstLine="1440"/>
        <w:jc w:val="both"/>
        <w:rPr>
          <w:rFonts w:ascii="Verdana" w:hAnsi="Verdana" w:cs="Arial"/>
          <w:sz w:val="20"/>
          <w:szCs w:val="20"/>
        </w:rPr>
      </w:pPr>
    </w:p>
    <w:p w14:paraId="443343DC" w14:textId="40BF4826" w:rsidR="0042647E" w:rsidRPr="00621DCF" w:rsidRDefault="0042647E" w:rsidP="0042647E">
      <w:pPr>
        <w:ind w:firstLine="1440"/>
        <w:jc w:val="both"/>
        <w:rPr>
          <w:rFonts w:ascii="Verdana" w:hAnsi="Verdana" w:cs="Arial"/>
          <w:strike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I - no que couber, as demais disposições da</w:t>
      </w:r>
      <w:r w:rsidR="003A7B6A" w:rsidRPr="00621DCF">
        <w:rPr>
          <w:rFonts w:ascii="Verdana" w:hAnsi="Verdana" w:cs="Arial"/>
          <w:sz w:val="20"/>
          <w:szCs w:val="20"/>
        </w:rPr>
        <w:t xml:space="preserve"> </w:t>
      </w:r>
      <w:hyperlink r:id="rId58" w:history="1">
        <w:r w:rsidR="003A7B6A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3A7B6A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3A7B6A" w:rsidRPr="006329CD">
          <w:rPr>
            <w:rStyle w:val="Hyperlink"/>
            <w:rFonts w:ascii="Verdana" w:hAnsi="Verdana" w:cs="Arial"/>
            <w:sz w:val="20"/>
            <w:szCs w:val="20"/>
          </w:rPr>
          <w:t xml:space="preserve"> 6</w:t>
        </w:r>
        <w:r w:rsidR="003A7B6A" w:rsidRPr="006329CD">
          <w:rPr>
            <w:rStyle w:val="Hyperlink"/>
            <w:rFonts w:ascii="Verdana" w:hAnsi="Verdana" w:cs="Arial"/>
            <w:iCs/>
            <w:sz w:val="20"/>
            <w:szCs w:val="20"/>
          </w:rPr>
          <w:t>.288, de 2024</w:t>
        </w:r>
      </w:hyperlink>
      <w:r w:rsidRPr="00621DCF">
        <w:rPr>
          <w:rFonts w:ascii="Verdana" w:hAnsi="Verdana" w:cs="Arial"/>
          <w:sz w:val="20"/>
          <w:szCs w:val="20"/>
        </w:rPr>
        <w:t>, em especial, o disposto no § 1º do art. 3º</w:t>
      </w:r>
      <w:r w:rsidR="00806B4B" w:rsidRPr="00621DCF">
        <w:rPr>
          <w:rFonts w:ascii="Verdana" w:hAnsi="Verdana" w:cs="Arial"/>
          <w:sz w:val="20"/>
          <w:szCs w:val="20"/>
        </w:rPr>
        <w:t>;</w:t>
      </w:r>
    </w:p>
    <w:p w14:paraId="7DBF3618" w14:textId="77777777" w:rsidR="0042647E" w:rsidRPr="00621DCF" w:rsidRDefault="0042647E" w:rsidP="0042647E">
      <w:pPr>
        <w:ind w:firstLine="1440"/>
        <w:jc w:val="both"/>
        <w:rPr>
          <w:rFonts w:ascii="Verdana" w:hAnsi="Verdana" w:cs="Arial"/>
          <w:sz w:val="20"/>
          <w:szCs w:val="20"/>
        </w:rPr>
      </w:pPr>
    </w:p>
    <w:p w14:paraId="2B8B3B7E" w14:textId="1EB857EE" w:rsidR="0042647E" w:rsidRPr="00621DCF" w:rsidRDefault="008D358A" w:rsidP="0042647E">
      <w:pPr>
        <w:ind w:firstLine="1440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II - </w:t>
      </w:r>
      <w:r w:rsidR="0042647E" w:rsidRPr="00621DCF">
        <w:rPr>
          <w:rFonts w:ascii="Verdana" w:hAnsi="Verdana" w:cs="Arial"/>
          <w:sz w:val="20"/>
          <w:szCs w:val="20"/>
        </w:rPr>
        <w:t xml:space="preserve">cumulativamente, as reduções previstas no § 2º do art. 135 da </w:t>
      </w:r>
      <w:hyperlink r:id="rId59" w:history="1">
        <w:r w:rsidR="0042647E" w:rsidRPr="006329CD">
          <w:rPr>
            <w:rStyle w:val="Hyperlink"/>
            <w:rFonts w:ascii="Verdana" w:hAnsi="Verdana" w:cs="Arial"/>
            <w:sz w:val="20"/>
            <w:szCs w:val="20"/>
          </w:rPr>
          <w:t>Lei n</w:t>
        </w:r>
        <w:r w:rsidR="0042647E" w:rsidRPr="006329CD">
          <w:rPr>
            <w:rStyle w:val="Hyperlink"/>
            <w:rFonts w:ascii="Verdana" w:hAnsi="Verdana" w:cs="Arial"/>
            <w:strike/>
            <w:sz w:val="20"/>
            <w:szCs w:val="20"/>
          </w:rPr>
          <w:t>º</w:t>
        </w:r>
        <w:r w:rsidR="0042647E" w:rsidRPr="006329CD">
          <w:rPr>
            <w:rStyle w:val="Hyperlink"/>
            <w:rFonts w:ascii="Verdana" w:hAnsi="Verdana" w:cs="Arial"/>
            <w:sz w:val="20"/>
            <w:szCs w:val="20"/>
          </w:rPr>
          <w:t xml:space="preserve"> 1.810, de 1997</w:t>
        </w:r>
      </w:hyperlink>
      <w:r w:rsidR="0042647E" w:rsidRPr="00621DCF">
        <w:rPr>
          <w:rFonts w:ascii="Verdana" w:hAnsi="Verdana" w:cs="Arial"/>
          <w:sz w:val="20"/>
          <w:szCs w:val="20"/>
        </w:rPr>
        <w:t>, aplicando-se, primeiramente, essas.</w:t>
      </w:r>
    </w:p>
    <w:p w14:paraId="02C8CB27" w14:textId="365F1F66" w:rsidR="00621DCF" w:rsidRDefault="00621DCF" w:rsidP="00621DCF">
      <w:pPr>
        <w:jc w:val="both"/>
        <w:rPr>
          <w:rFonts w:ascii="Verdana" w:hAnsi="Verdana" w:cs="Arial"/>
          <w:sz w:val="20"/>
          <w:szCs w:val="20"/>
        </w:rPr>
      </w:pPr>
    </w:p>
    <w:p w14:paraId="7A444C1D" w14:textId="77777777" w:rsidR="00B23D75" w:rsidRPr="00621DCF" w:rsidRDefault="00B23D75" w:rsidP="00621DCF">
      <w:pPr>
        <w:jc w:val="both"/>
        <w:rPr>
          <w:rFonts w:ascii="Verdana" w:hAnsi="Verdana" w:cs="Arial"/>
          <w:sz w:val="20"/>
          <w:szCs w:val="20"/>
        </w:rPr>
      </w:pPr>
    </w:p>
    <w:bookmarkEnd w:id="0"/>
    <w:p w14:paraId="0D05EA6B" w14:textId="5717C283" w:rsidR="00F7054B" w:rsidRPr="00621DCF" w:rsidRDefault="00F7054B" w:rsidP="00D23EF8">
      <w:pPr>
        <w:jc w:val="center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CAPÍTULO </w:t>
      </w:r>
      <w:r w:rsidR="00FE5805" w:rsidRPr="00621DCF">
        <w:rPr>
          <w:rFonts w:ascii="Verdana" w:hAnsi="Verdana" w:cs="Arial"/>
          <w:sz w:val="20"/>
          <w:szCs w:val="20"/>
        </w:rPr>
        <w:t>VII</w:t>
      </w:r>
    </w:p>
    <w:p w14:paraId="36FEC17F" w14:textId="77777777" w:rsidR="00F7054B" w:rsidRPr="00621DCF" w:rsidRDefault="00F7054B" w:rsidP="00D23EF8">
      <w:pPr>
        <w:jc w:val="center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DISPOSIÇÕES GERAIS E FINAIS</w:t>
      </w:r>
    </w:p>
    <w:p w14:paraId="26857CFD" w14:textId="7256AF09" w:rsidR="00BC3611" w:rsidRPr="00621DCF" w:rsidRDefault="00BC3611" w:rsidP="0086041E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3C26B44D" w14:textId="3523467A" w:rsidR="004F4448" w:rsidRPr="00621DCF" w:rsidRDefault="004F4448" w:rsidP="004F444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Art. 16. A PGE deve adotar as medidas cabíveis que se fizerem necessárias, visando</w:t>
      </w:r>
      <w:r w:rsidR="0085501A" w:rsidRPr="00621DCF">
        <w:rPr>
          <w:rFonts w:ascii="Verdana" w:hAnsi="Verdana" w:cs="Arial"/>
          <w:sz w:val="20"/>
          <w:szCs w:val="20"/>
        </w:rPr>
        <w:t>,</w:t>
      </w:r>
      <w:r w:rsidRPr="00621DCF">
        <w:rPr>
          <w:rFonts w:ascii="Verdana" w:hAnsi="Verdana" w:cs="Arial"/>
          <w:sz w:val="20"/>
          <w:szCs w:val="20"/>
        </w:rPr>
        <w:t xml:space="preserve"> </w:t>
      </w:r>
      <w:r w:rsidR="0085501A" w:rsidRPr="00621DCF">
        <w:rPr>
          <w:rFonts w:ascii="Verdana" w:hAnsi="Verdana" w:cs="Arial"/>
          <w:sz w:val="20"/>
          <w:szCs w:val="20"/>
        </w:rPr>
        <w:t xml:space="preserve">relativamente aos créditos encaminhados para inscrição em dívida ativa, </w:t>
      </w:r>
      <w:r w:rsidRPr="00621DCF">
        <w:rPr>
          <w:rFonts w:ascii="Verdana" w:hAnsi="Verdana" w:cs="Arial"/>
          <w:sz w:val="20"/>
          <w:szCs w:val="20"/>
        </w:rPr>
        <w:t>à extinção, à suspensão ou ao prosseguimento da execução fiscal, em decorrência da aplicação deste Decreto.</w:t>
      </w:r>
    </w:p>
    <w:p w14:paraId="3E4400A0" w14:textId="732B366C" w:rsidR="00F7054B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0B4B42D9" w14:textId="742DF4BB" w:rsidR="00EA0F0D" w:rsidRPr="00621DCF" w:rsidRDefault="00EA0F0D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Parágrafo único. </w:t>
      </w:r>
      <w:r w:rsidR="00E6678F" w:rsidRPr="00621DCF">
        <w:rPr>
          <w:rFonts w:ascii="Verdana" w:hAnsi="Verdana" w:cs="Arial"/>
          <w:sz w:val="20"/>
          <w:szCs w:val="20"/>
        </w:rPr>
        <w:t xml:space="preserve">Visando </w:t>
      </w:r>
      <w:r w:rsidR="0085062D" w:rsidRPr="00621DCF">
        <w:rPr>
          <w:rFonts w:ascii="Verdana" w:hAnsi="Verdana" w:cs="Arial"/>
          <w:sz w:val="20"/>
          <w:szCs w:val="20"/>
        </w:rPr>
        <w:t>à</w:t>
      </w:r>
      <w:r w:rsidR="00E6678F" w:rsidRPr="00621DCF">
        <w:rPr>
          <w:rFonts w:ascii="Verdana" w:hAnsi="Verdana" w:cs="Arial"/>
          <w:sz w:val="20"/>
          <w:szCs w:val="20"/>
        </w:rPr>
        <w:t xml:space="preserve"> </w:t>
      </w:r>
      <w:r w:rsidRPr="00621DCF">
        <w:rPr>
          <w:rFonts w:ascii="Verdana" w:hAnsi="Verdana" w:cs="Arial"/>
          <w:sz w:val="20"/>
          <w:szCs w:val="20"/>
        </w:rPr>
        <w:t>adoção das medidas previstas neste artigo, a CRAT da SEFAZ comunicar</w:t>
      </w:r>
      <w:r w:rsidR="00EE6A8D" w:rsidRPr="00621DCF">
        <w:rPr>
          <w:rFonts w:ascii="Verdana" w:hAnsi="Verdana" w:cs="Arial"/>
          <w:sz w:val="20"/>
          <w:szCs w:val="20"/>
        </w:rPr>
        <w:t>á</w:t>
      </w:r>
      <w:r w:rsidRPr="00621DCF">
        <w:rPr>
          <w:rFonts w:ascii="Verdana" w:hAnsi="Verdana" w:cs="Arial"/>
          <w:sz w:val="20"/>
          <w:szCs w:val="20"/>
        </w:rPr>
        <w:t xml:space="preserve"> à PGE as informações pertinentes ao pagamento</w:t>
      </w:r>
      <w:r w:rsidR="000B05E6" w:rsidRPr="00621DCF">
        <w:rPr>
          <w:rFonts w:ascii="Verdana" w:hAnsi="Verdana" w:cs="Arial"/>
          <w:sz w:val="20"/>
          <w:szCs w:val="20"/>
        </w:rPr>
        <w:t xml:space="preserve"> da parcela única ou</w:t>
      </w:r>
      <w:r w:rsidRPr="00621DCF">
        <w:rPr>
          <w:rFonts w:ascii="Verdana" w:hAnsi="Verdana" w:cs="Arial"/>
          <w:sz w:val="20"/>
          <w:szCs w:val="20"/>
        </w:rPr>
        <w:t xml:space="preserve"> ao parcelamento, </w:t>
      </w:r>
      <w:r w:rsidR="004F4448" w:rsidRPr="00621DCF">
        <w:rPr>
          <w:rFonts w:ascii="Verdana" w:hAnsi="Verdana" w:cs="Arial"/>
          <w:sz w:val="20"/>
          <w:szCs w:val="20"/>
        </w:rPr>
        <w:t>dos</w:t>
      </w:r>
      <w:r w:rsidRPr="00621DCF">
        <w:rPr>
          <w:rFonts w:ascii="Verdana" w:hAnsi="Verdana" w:cs="Arial"/>
          <w:sz w:val="20"/>
          <w:szCs w:val="20"/>
        </w:rPr>
        <w:t xml:space="preserve"> créditos encaminhados para inscrição em dívida ativa.</w:t>
      </w:r>
    </w:p>
    <w:p w14:paraId="2D540FBA" w14:textId="77777777" w:rsidR="00327851" w:rsidRPr="00621DCF" w:rsidRDefault="00327851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51D8C86D" w14:textId="0CD28FFA" w:rsidR="00C4266E" w:rsidRPr="00621DCF" w:rsidRDefault="00F7054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Art. </w:t>
      </w:r>
      <w:r w:rsidR="00DD42D6" w:rsidRPr="00621DCF">
        <w:rPr>
          <w:rFonts w:ascii="Verdana" w:hAnsi="Verdana" w:cs="Arial"/>
          <w:sz w:val="20"/>
          <w:szCs w:val="20"/>
        </w:rPr>
        <w:t>1</w:t>
      </w:r>
      <w:r w:rsidR="0042647E" w:rsidRPr="00621DCF">
        <w:rPr>
          <w:rFonts w:ascii="Verdana" w:hAnsi="Verdana" w:cs="Arial"/>
          <w:sz w:val="20"/>
          <w:szCs w:val="20"/>
        </w:rPr>
        <w:t>7</w:t>
      </w:r>
      <w:r w:rsidRPr="00621DCF">
        <w:rPr>
          <w:rFonts w:ascii="Verdana" w:hAnsi="Verdana" w:cs="Arial"/>
          <w:sz w:val="20"/>
          <w:szCs w:val="20"/>
        </w:rPr>
        <w:t xml:space="preserve">. O Secretário de Estado de Fazenda e o Procurador-Geral do Estado podem, isolada ou conjuntamente, </w:t>
      </w:r>
      <w:r w:rsidR="00126C51" w:rsidRPr="00621DCF">
        <w:rPr>
          <w:rFonts w:ascii="Verdana" w:hAnsi="Verdana" w:cs="Arial"/>
          <w:sz w:val="20"/>
          <w:szCs w:val="20"/>
        </w:rPr>
        <w:t xml:space="preserve">no âmbito </w:t>
      </w:r>
      <w:r w:rsidR="00A0413C" w:rsidRPr="00621DCF">
        <w:rPr>
          <w:rFonts w:ascii="Verdana" w:hAnsi="Verdana" w:cs="Arial"/>
          <w:sz w:val="20"/>
          <w:szCs w:val="20"/>
        </w:rPr>
        <w:t>d</w:t>
      </w:r>
      <w:r w:rsidR="00126C51" w:rsidRPr="00621DCF">
        <w:rPr>
          <w:rFonts w:ascii="Verdana" w:hAnsi="Verdana" w:cs="Arial"/>
          <w:sz w:val="20"/>
          <w:szCs w:val="20"/>
        </w:rPr>
        <w:t xml:space="preserve">e suas competências, </w:t>
      </w:r>
      <w:r w:rsidRPr="00621DCF">
        <w:rPr>
          <w:rFonts w:ascii="Verdana" w:hAnsi="Verdana" w:cs="Arial"/>
          <w:sz w:val="20"/>
          <w:szCs w:val="20"/>
        </w:rPr>
        <w:t>estabelecer normas complementares às disposições deste Decreto.</w:t>
      </w:r>
    </w:p>
    <w:p w14:paraId="4F7DA1A5" w14:textId="77777777" w:rsidR="00E45029" w:rsidRPr="00621DCF" w:rsidRDefault="00E45029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1AF1833" w14:textId="122BAB43" w:rsidR="002337EB" w:rsidRPr="00621DCF" w:rsidRDefault="002337EB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Art. </w:t>
      </w:r>
      <w:r w:rsidR="0042647E" w:rsidRPr="00621DCF">
        <w:rPr>
          <w:rFonts w:ascii="Verdana" w:hAnsi="Verdana" w:cs="Arial"/>
          <w:sz w:val="20"/>
          <w:szCs w:val="20"/>
        </w:rPr>
        <w:t>18</w:t>
      </w:r>
      <w:r w:rsidRPr="00621DCF">
        <w:rPr>
          <w:rFonts w:ascii="Verdana" w:hAnsi="Verdana" w:cs="Arial"/>
          <w:sz w:val="20"/>
          <w:szCs w:val="20"/>
        </w:rPr>
        <w:t>. O disposto neste Decreto não autoriza a restituição ou a compensação de importâncias já pagas.</w:t>
      </w:r>
    </w:p>
    <w:p w14:paraId="55402D86" w14:textId="77777777" w:rsidR="003F67D9" w:rsidRPr="00621DCF" w:rsidRDefault="003F67D9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1A1F5515" w14:textId="5A0E1C43" w:rsidR="003128A1" w:rsidRPr="00621DCF" w:rsidRDefault="003128A1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 xml:space="preserve">Art. </w:t>
      </w:r>
      <w:r w:rsidR="0042647E" w:rsidRPr="00621DCF">
        <w:rPr>
          <w:rFonts w:ascii="Verdana" w:hAnsi="Verdana" w:cs="Arial"/>
          <w:sz w:val="20"/>
          <w:szCs w:val="20"/>
        </w:rPr>
        <w:t>19</w:t>
      </w:r>
      <w:r w:rsidR="000F0178" w:rsidRPr="00621DCF">
        <w:rPr>
          <w:rFonts w:ascii="Verdana" w:hAnsi="Verdana" w:cs="Arial"/>
          <w:sz w:val="20"/>
          <w:szCs w:val="20"/>
        </w:rPr>
        <w:t>.</w:t>
      </w:r>
      <w:r w:rsidRPr="00621DCF">
        <w:rPr>
          <w:rFonts w:ascii="Verdana" w:hAnsi="Verdana" w:cs="Arial"/>
          <w:sz w:val="20"/>
          <w:szCs w:val="20"/>
        </w:rPr>
        <w:t xml:space="preserve"> Este Decreto entra em vigor na data de sua publicação</w:t>
      </w:r>
      <w:r w:rsidR="00604CEE" w:rsidRPr="00621DCF">
        <w:rPr>
          <w:rFonts w:ascii="Verdana" w:hAnsi="Verdana" w:cs="Arial"/>
          <w:sz w:val="20"/>
          <w:szCs w:val="20"/>
        </w:rPr>
        <w:t xml:space="preserve">, produzindo efeitos a contar de </w:t>
      </w:r>
      <w:r w:rsidR="009869DB" w:rsidRPr="00621DCF">
        <w:rPr>
          <w:rFonts w:ascii="Verdana" w:hAnsi="Verdana" w:cs="Arial"/>
          <w:sz w:val="20"/>
          <w:szCs w:val="20"/>
        </w:rPr>
        <w:t>2</w:t>
      </w:r>
      <w:r w:rsidR="00AD2889" w:rsidRPr="00621DCF">
        <w:rPr>
          <w:rFonts w:ascii="Verdana" w:hAnsi="Verdana" w:cs="Arial"/>
          <w:sz w:val="20"/>
          <w:szCs w:val="20"/>
        </w:rPr>
        <w:t xml:space="preserve"> de </w:t>
      </w:r>
      <w:r w:rsidR="009869DB" w:rsidRPr="00621DCF">
        <w:rPr>
          <w:rFonts w:ascii="Verdana" w:hAnsi="Verdana" w:cs="Arial"/>
          <w:sz w:val="20"/>
          <w:szCs w:val="20"/>
        </w:rPr>
        <w:t>agosto</w:t>
      </w:r>
      <w:r w:rsidR="00AD2889" w:rsidRPr="00621DCF">
        <w:rPr>
          <w:rFonts w:ascii="Verdana" w:hAnsi="Verdana" w:cs="Arial"/>
          <w:sz w:val="20"/>
          <w:szCs w:val="20"/>
        </w:rPr>
        <w:t xml:space="preserve"> de 202</w:t>
      </w:r>
      <w:r w:rsidR="00C41E0C" w:rsidRPr="00621DCF">
        <w:rPr>
          <w:rFonts w:ascii="Verdana" w:hAnsi="Verdana" w:cs="Arial"/>
          <w:sz w:val="20"/>
          <w:szCs w:val="20"/>
        </w:rPr>
        <w:t>4</w:t>
      </w:r>
      <w:r w:rsidR="00604CEE" w:rsidRPr="00621DCF">
        <w:rPr>
          <w:rFonts w:ascii="Verdana" w:hAnsi="Verdana" w:cs="Arial"/>
          <w:sz w:val="20"/>
          <w:szCs w:val="20"/>
        </w:rPr>
        <w:t>.</w:t>
      </w:r>
    </w:p>
    <w:p w14:paraId="53E78537" w14:textId="77777777" w:rsidR="00621DCF" w:rsidRPr="00621DCF" w:rsidRDefault="00621DCF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</w:p>
    <w:p w14:paraId="2768B98F" w14:textId="11AA78C3" w:rsidR="00BC3611" w:rsidRPr="00621DCF" w:rsidRDefault="00621DCF" w:rsidP="00D23EF8">
      <w:pPr>
        <w:ind w:firstLine="1418"/>
        <w:jc w:val="both"/>
        <w:rPr>
          <w:rFonts w:ascii="Verdana" w:hAnsi="Verdana" w:cs="Arial"/>
          <w:sz w:val="20"/>
          <w:szCs w:val="20"/>
        </w:rPr>
      </w:pPr>
      <w:r w:rsidRPr="00621DCF">
        <w:rPr>
          <w:rFonts w:ascii="Verdana" w:hAnsi="Verdana" w:cs="Arial"/>
          <w:sz w:val="20"/>
          <w:szCs w:val="20"/>
        </w:rPr>
        <w:t>Campo Grande, 8 de agosto de 2024.</w:t>
      </w:r>
    </w:p>
    <w:p w14:paraId="2D17557B" w14:textId="15612DB2" w:rsidR="00E543FC" w:rsidRDefault="00E543FC" w:rsidP="00D23EF8">
      <w:pPr>
        <w:jc w:val="center"/>
        <w:rPr>
          <w:rFonts w:ascii="Verdana" w:hAnsi="Verdana" w:cs="Arial"/>
          <w:sz w:val="20"/>
          <w:szCs w:val="20"/>
        </w:rPr>
      </w:pPr>
    </w:p>
    <w:p w14:paraId="4C22D430" w14:textId="77777777" w:rsidR="00621DCF" w:rsidRPr="00621DCF" w:rsidRDefault="00621DCF" w:rsidP="00D23EF8">
      <w:pPr>
        <w:jc w:val="center"/>
        <w:rPr>
          <w:rFonts w:ascii="Verdana" w:hAnsi="Verdana" w:cs="Arial"/>
          <w:sz w:val="20"/>
          <w:szCs w:val="20"/>
        </w:rPr>
      </w:pPr>
    </w:p>
    <w:p w14:paraId="6543DB5A" w14:textId="77777777" w:rsidR="00D23EF8" w:rsidRPr="00621DCF" w:rsidRDefault="00D23EF8" w:rsidP="00D23EF8">
      <w:pPr>
        <w:jc w:val="center"/>
        <w:rPr>
          <w:rFonts w:ascii="Verdana" w:hAnsi="Verdana" w:cs="Arial"/>
          <w:sz w:val="20"/>
          <w:szCs w:val="20"/>
          <w:shd w:val="clear" w:color="auto" w:fill="FFFFFF"/>
        </w:rPr>
      </w:pPr>
      <w:r w:rsidRPr="00621DCF">
        <w:rPr>
          <w:rFonts w:ascii="Verdana" w:hAnsi="Verdana" w:cs="Arial"/>
          <w:sz w:val="20"/>
          <w:szCs w:val="20"/>
          <w:shd w:val="clear" w:color="auto" w:fill="FFFFFF"/>
        </w:rPr>
        <w:t>EDUARDO CORRÊA RIEDEL</w:t>
      </w:r>
    </w:p>
    <w:p w14:paraId="7742F950" w14:textId="77777777" w:rsidR="00D23EF8" w:rsidRPr="00621DCF" w:rsidRDefault="00D23EF8" w:rsidP="00D23EF8">
      <w:pPr>
        <w:jc w:val="center"/>
        <w:rPr>
          <w:rFonts w:ascii="Verdana" w:hAnsi="Verdana" w:cs="Arial"/>
          <w:sz w:val="20"/>
          <w:szCs w:val="20"/>
          <w:shd w:val="clear" w:color="auto" w:fill="FFFFFF"/>
        </w:rPr>
      </w:pPr>
      <w:r w:rsidRPr="00621DCF">
        <w:rPr>
          <w:rFonts w:ascii="Verdana" w:hAnsi="Verdana" w:cs="Arial"/>
          <w:sz w:val="20"/>
          <w:szCs w:val="20"/>
          <w:shd w:val="clear" w:color="auto" w:fill="FFFFFF"/>
        </w:rPr>
        <w:t>Governador do Estado</w:t>
      </w:r>
    </w:p>
    <w:p w14:paraId="6856BFBD" w14:textId="1594B66E" w:rsidR="00D23EF8" w:rsidRDefault="00D23EF8" w:rsidP="00D23EF8">
      <w:pPr>
        <w:jc w:val="center"/>
        <w:rPr>
          <w:rFonts w:ascii="Verdana" w:hAnsi="Verdana" w:cs="Arial"/>
          <w:sz w:val="20"/>
          <w:szCs w:val="20"/>
          <w:shd w:val="clear" w:color="auto" w:fill="FFFFFF"/>
        </w:rPr>
      </w:pPr>
    </w:p>
    <w:p w14:paraId="05275CE0" w14:textId="77777777" w:rsidR="00621DCF" w:rsidRPr="00621DCF" w:rsidRDefault="00621DCF" w:rsidP="00D23EF8">
      <w:pPr>
        <w:jc w:val="center"/>
        <w:rPr>
          <w:rFonts w:ascii="Verdana" w:hAnsi="Verdana" w:cs="Arial"/>
          <w:sz w:val="20"/>
          <w:szCs w:val="20"/>
          <w:shd w:val="clear" w:color="auto" w:fill="FFFFFF"/>
        </w:rPr>
      </w:pPr>
    </w:p>
    <w:p w14:paraId="6306B09E" w14:textId="77777777" w:rsidR="00D23EF8" w:rsidRPr="00621DCF" w:rsidRDefault="00D23EF8" w:rsidP="00D23EF8">
      <w:pPr>
        <w:jc w:val="center"/>
        <w:rPr>
          <w:rFonts w:ascii="Verdana" w:hAnsi="Verdana" w:cs="Arial"/>
          <w:sz w:val="20"/>
          <w:szCs w:val="20"/>
          <w:shd w:val="clear" w:color="auto" w:fill="FFFFFF"/>
        </w:rPr>
      </w:pPr>
      <w:r w:rsidRPr="00621DCF">
        <w:rPr>
          <w:rFonts w:ascii="Verdana" w:hAnsi="Verdana" w:cs="Arial"/>
          <w:sz w:val="20"/>
          <w:szCs w:val="20"/>
          <w:shd w:val="clear" w:color="auto" w:fill="FFFFFF"/>
        </w:rPr>
        <w:t>FLÁVIO CÉSAR MENDES DE OLIVEIRA</w:t>
      </w:r>
    </w:p>
    <w:p w14:paraId="5D34C382" w14:textId="500D872C" w:rsidR="00777B83" w:rsidRDefault="00621DCF" w:rsidP="008D358A">
      <w:pPr>
        <w:jc w:val="center"/>
        <w:rPr>
          <w:rFonts w:ascii="Verdana" w:hAnsi="Verdana" w:cs="Arial"/>
          <w:sz w:val="20"/>
          <w:szCs w:val="20"/>
          <w:shd w:val="clear" w:color="auto" w:fill="FFFFFF"/>
        </w:rPr>
      </w:pPr>
      <w:r>
        <w:rPr>
          <w:rFonts w:ascii="Verdana" w:hAnsi="Verdana" w:cs="Arial"/>
          <w:sz w:val="20"/>
          <w:szCs w:val="20"/>
          <w:shd w:val="clear" w:color="auto" w:fill="FFFFFF"/>
        </w:rPr>
        <w:t>Secretário de Estado de Fazenda</w:t>
      </w:r>
    </w:p>
    <w:p w14:paraId="32078C69" w14:textId="77777777" w:rsidR="00621DCF" w:rsidRPr="00621DCF" w:rsidRDefault="00621DCF" w:rsidP="00621DCF">
      <w:pPr>
        <w:rPr>
          <w:rFonts w:ascii="Verdana" w:hAnsi="Verdana" w:cs="Arial"/>
          <w:sz w:val="20"/>
          <w:szCs w:val="20"/>
          <w:shd w:val="clear" w:color="auto" w:fill="FFFFFF"/>
        </w:rPr>
      </w:pPr>
    </w:p>
    <w:sectPr w:rsidR="00621DCF" w:rsidRPr="00621DCF" w:rsidSect="00621DCF">
      <w:footerReference w:type="default" r:id="rId60"/>
      <w:footerReference w:type="first" r:id="rId61"/>
      <w:pgSz w:w="11907" w:h="16840" w:code="9"/>
      <w:pgMar w:top="964" w:right="2268" w:bottom="964" w:left="2552" w:header="567" w:footer="567" w:gutter="0"/>
      <w:paperSrc w:first="7" w:other="7"/>
      <w:cols w:space="720"/>
      <w:titlePg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B21918C" w16cex:dateUtc="2024-07-18T14:12:00Z"/>
  <w16cex:commentExtensible w16cex:durableId="4904D754" w16cex:dateUtc="2024-07-18T14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7414FD7" w16cid:durableId="453FF26B"/>
  <w16cid:commentId w16cid:paraId="27C427D2" w16cid:durableId="21659366"/>
  <w16cid:commentId w16cid:paraId="79E4DFB5" w16cid:durableId="6E367B2A"/>
  <w16cid:commentId w16cid:paraId="607209E6" w16cid:durableId="12D12B6E"/>
  <w16cid:commentId w16cid:paraId="675C6F5D" w16cid:durableId="439F7DA9"/>
  <w16cid:commentId w16cid:paraId="5D17CBA3" w16cid:durableId="45FFD4EB"/>
  <w16cid:commentId w16cid:paraId="3449DFA2" w16cid:durableId="630C99B5"/>
  <w16cid:commentId w16cid:paraId="3FC4C9C0" w16cid:durableId="617F9A14"/>
  <w16cid:commentId w16cid:paraId="161874E5" w16cid:durableId="4517F441"/>
  <w16cid:commentId w16cid:paraId="1CC98908" w16cid:durableId="1A06C070"/>
  <w16cid:commentId w16cid:paraId="3C8DD994" w16cid:durableId="5439777E"/>
  <w16cid:commentId w16cid:paraId="184B3B64" w16cid:durableId="4790B2B9"/>
  <w16cid:commentId w16cid:paraId="56027890" w16cid:durableId="37383303"/>
  <w16cid:commentId w16cid:paraId="777FE2B1" w16cid:durableId="5C529920"/>
  <w16cid:commentId w16cid:paraId="62456515" w16cid:durableId="1AC81B1C"/>
  <w16cid:commentId w16cid:paraId="59D243CE" w16cid:durableId="604C2E03"/>
  <w16cid:commentId w16cid:paraId="58186CD0" w16cid:durableId="20681FD8"/>
  <w16cid:commentId w16cid:paraId="140141EB" w16cid:durableId="6A95C6C8"/>
  <w16cid:commentId w16cid:paraId="36053348" w16cid:durableId="622216D7"/>
  <w16cid:commentId w16cid:paraId="68E633BE" w16cid:durableId="5017F015"/>
  <w16cid:commentId w16cid:paraId="73E3AD18" w16cid:durableId="4A3D545B"/>
  <w16cid:commentId w16cid:paraId="2EA62427" w16cid:durableId="3BE0D784"/>
  <w16cid:commentId w16cid:paraId="18B072D8" w16cid:durableId="0B19886A"/>
  <w16cid:commentId w16cid:paraId="6C4CA4A6" w16cid:durableId="7EBB846E"/>
  <w16cid:commentId w16cid:paraId="08C09F7C" w16cid:durableId="284B359A"/>
  <w16cid:commentId w16cid:paraId="65A60A7D" w16cid:durableId="388593D7"/>
  <w16cid:commentId w16cid:paraId="1C64D43B" w16cid:durableId="09694D65"/>
  <w16cid:commentId w16cid:paraId="7FEA6CAC" w16cid:durableId="4DE1018D"/>
  <w16cid:commentId w16cid:paraId="61CF71DE" w16cid:durableId="2DB6B5E5"/>
  <w16cid:commentId w16cid:paraId="5CC8EF83" w16cid:durableId="5678AFE0"/>
  <w16cid:commentId w16cid:paraId="76DCBF5D" w16cid:durableId="3208BD17"/>
  <w16cid:commentId w16cid:paraId="63271951" w16cid:durableId="55149BC5"/>
  <w16cid:commentId w16cid:paraId="60084768" w16cid:durableId="1FD09AB9"/>
  <w16cid:commentId w16cid:paraId="64E98F35" w16cid:durableId="0936D0A2"/>
  <w16cid:commentId w16cid:paraId="689769EE" w16cid:durableId="0EF24186"/>
  <w16cid:commentId w16cid:paraId="7F2F5E1E" w16cid:durableId="44E04478"/>
  <w16cid:commentId w16cid:paraId="1E0722B8" w16cid:durableId="38FE92D2"/>
  <w16cid:commentId w16cid:paraId="382D13FD" w16cid:durableId="508EB945"/>
  <w16cid:commentId w16cid:paraId="6D7C6035" w16cid:durableId="3429653B"/>
  <w16cid:commentId w16cid:paraId="192CC5B6" w16cid:durableId="404336C4"/>
  <w16cid:commentId w16cid:paraId="75BE68C3" w16cid:durableId="08085F54"/>
  <w16cid:commentId w16cid:paraId="24C60910" w16cid:durableId="48D3014C"/>
  <w16cid:commentId w16cid:paraId="79B97F8D" w16cid:durableId="57FE04A1"/>
  <w16cid:commentId w16cid:paraId="5C5F324A" w16cid:durableId="4F613E8E"/>
  <w16cid:commentId w16cid:paraId="21EB85CA" w16cid:durableId="5FAE3833"/>
  <w16cid:commentId w16cid:paraId="6378528C" w16cid:durableId="0FB50297"/>
  <w16cid:commentId w16cid:paraId="5334471A" w16cid:durableId="1B21918C"/>
  <w16cid:commentId w16cid:paraId="1CD9F1ED" w16cid:durableId="175639D4"/>
  <w16cid:commentId w16cid:paraId="7022E46A" w16cid:durableId="1839C195"/>
  <w16cid:commentId w16cid:paraId="7D2BC522" w16cid:durableId="1C28C4EA"/>
  <w16cid:commentId w16cid:paraId="27D436E6" w16cid:durableId="68F0BD84"/>
  <w16cid:commentId w16cid:paraId="134AF085" w16cid:durableId="7BC62F93"/>
  <w16cid:commentId w16cid:paraId="59E34889" w16cid:durableId="3CCC18D3"/>
  <w16cid:commentId w16cid:paraId="016001B2" w16cid:durableId="4ADCA780"/>
  <w16cid:commentId w16cid:paraId="55B7388B" w16cid:durableId="4904D754"/>
  <w16cid:commentId w16cid:paraId="1187B5A9" w16cid:durableId="7B97ED8C"/>
  <w16cid:commentId w16cid:paraId="6F142930" w16cid:durableId="14E00E31"/>
  <w16cid:commentId w16cid:paraId="6A90E300" w16cid:durableId="4A08F62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28C788" w14:textId="77777777" w:rsidR="00662E2F" w:rsidRDefault="00662E2F">
      <w:r>
        <w:separator/>
      </w:r>
    </w:p>
  </w:endnote>
  <w:endnote w:type="continuationSeparator" w:id="0">
    <w:p w14:paraId="36793A04" w14:textId="77777777" w:rsidR="00662E2F" w:rsidRDefault="00662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D7B4CC" w14:textId="51676587" w:rsidR="00CE0965" w:rsidRPr="00143D23" w:rsidRDefault="00CE0965">
    <w:pPr>
      <w:pStyle w:val="Rodap"/>
      <w:jc w:val="right"/>
      <w:rPr>
        <w:rFonts w:ascii="Verdana" w:hAnsi="Verdana"/>
        <w:sz w:val="18"/>
        <w:szCs w:val="18"/>
      </w:rPr>
    </w:pPr>
    <w:r w:rsidRPr="00143D23">
      <w:rPr>
        <w:rFonts w:ascii="Verdana" w:hAnsi="Verdana"/>
        <w:sz w:val="18"/>
        <w:szCs w:val="18"/>
      </w:rPr>
      <w:fldChar w:fldCharType="begin"/>
    </w:r>
    <w:r w:rsidRPr="00143D23">
      <w:rPr>
        <w:rFonts w:ascii="Verdana" w:hAnsi="Verdana"/>
        <w:sz w:val="18"/>
        <w:szCs w:val="18"/>
      </w:rPr>
      <w:instrText>PAGE   \* MERGEFORMAT</w:instrText>
    </w:r>
    <w:r w:rsidRPr="00143D23">
      <w:rPr>
        <w:rFonts w:ascii="Verdana" w:hAnsi="Verdana"/>
        <w:sz w:val="18"/>
        <w:szCs w:val="18"/>
      </w:rPr>
      <w:fldChar w:fldCharType="separate"/>
    </w:r>
    <w:r w:rsidR="00881649">
      <w:rPr>
        <w:rFonts w:ascii="Verdana" w:hAnsi="Verdana"/>
        <w:noProof/>
        <w:sz w:val="18"/>
        <w:szCs w:val="18"/>
      </w:rPr>
      <w:t>10</w:t>
    </w:r>
    <w:r w:rsidRPr="00143D23">
      <w:rPr>
        <w:rFonts w:ascii="Verdana" w:hAnsi="Verdana"/>
        <w:sz w:val="18"/>
        <w:szCs w:val="18"/>
      </w:rPr>
      <w:fldChar w:fldCharType="end"/>
    </w:r>
  </w:p>
  <w:p w14:paraId="383FE5FA" w14:textId="77777777" w:rsidR="00CE0965" w:rsidRDefault="00CE096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9FD586" w14:textId="141AE4CA" w:rsidR="00CE0965" w:rsidRPr="00143D23" w:rsidRDefault="00CE0965">
    <w:pPr>
      <w:pStyle w:val="Rodap"/>
      <w:jc w:val="right"/>
      <w:rPr>
        <w:rFonts w:ascii="Verdana" w:hAnsi="Verdana"/>
        <w:sz w:val="18"/>
        <w:szCs w:val="18"/>
      </w:rPr>
    </w:pPr>
    <w:r w:rsidRPr="00143D23">
      <w:rPr>
        <w:rFonts w:ascii="Verdana" w:hAnsi="Verdana"/>
        <w:sz w:val="18"/>
        <w:szCs w:val="18"/>
      </w:rPr>
      <w:fldChar w:fldCharType="begin"/>
    </w:r>
    <w:r w:rsidRPr="00143D23">
      <w:rPr>
        <w:rFonts w:ascii="Verdana" w:hAnsi="Verdana"/>
        <w:sz w:val="18"/>
        <w:szCs w:val="18"/>
      </w:rPr>
      <w:instrText>PAGE   \* MERGEFORMAT</w:instrText>
    </w:r>
    <w:r w:rsidRPr="00143D23">
      <w:rPr>
        <w:rFonts w:ascii="Verdana" w:hAnsi="Verdana"/>
        <w:sz w:val="18"/>
        <w:szCs w:val="18"/>
      </w:rPr>
      <w:fldChar w:fldCharType="separate"/>
    </w:r>
    <w:r w:rsidR="00A37613">
      <w:rPr>
        <w:rFonts w:ascii="Verdana" w:hAnsi="Verdana"/>
        <w:noProof/>
        <w:sz w:val="18"/>
        <w:szCs w:val="18"/>
      </w:rPr>
      <w:t>1</w:t>
    </w:r>
    <w:r w:rsidRPr="00143D23">
      <w:rPr>
        <w:rFonts w:ascii="Verdana" w:hAnsi="Verdana"/>
        <w:sz w:val="18"/>
        <w:szCs w:val="18"/>
      </w:rPr>
      <w:fldChar w:fldCharType="end"/>
    </w:r>
  </w:p>
  <w:p w14:paraId="5CCF3EF5" w14:textId="77777777" w:rsidR="00CE0965" w:rsidRDefault="00CE096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C0E5BF" w14:textId="77777777" w:rsidR="00662E2F" w:rsidRDefault="00662E2F">
      <w:r>
        <w:separator/>
      </w:r>
    </w:p>
  </w:footnote>
  <w:footnote w:type="continuationSeparator" w:id="0">
    <w:p w14:paraId="405761A8" w14:textId="77777777" w:rsidR="00662E2F" w:rsidRDefault="00662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526E2"/>
    <w:multiLevelType w:val="hybridMultilevel"/>
    <w:tmpl w:val="7C461F4A"/>
    <w:lvl w:ilvl="0" w:tplc="FB36E994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2B2850A1"/>
    <w:multiLevelType w:val="hybridMultilevel"/>
    <w:tmpl w:val="89889056"/>
    <w:lvl w:ilvl="0" w:tplc="46F8E4F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3CAE2287"/>
    <w:multiLevelType w:val="hybridMultilevel"/>
    <w:tmpl w:val="DA9E9836"/>
    <w:lvl w:ilvl="0" w:tplc="0416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3FD645B5"/>
    <w:multiLevelType w:val="hybridMultilevel"/>
    <w:tmpl w:val="2AE27744"/>
    <w:lvl w:ilvl="0" w:tplc="6E2E78D0">
      <w:start w:val="1"/>
      <w:numFmt w:val="decimal"/>
      <w:lvlText w:val="%1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8A1"/>
    <w:rsid w:val="00002B41"/>
    <w:rsid w:val="00010502"/>
    <w:rsid w:val="00020D73"/>
    <w:rsid w:val="00021E65"/>
    <w:rsid w:val="00022CA5"/>
    <w:rsid w:val="00027B43"/>
    <w:rsid w:val="00037168"/>
    <w:rsid w:val="00045937"/>
    <w:rsid w:val="0005007B"/>
    <w:rsid w:val="00056FC2"/>
    <w:rsid w:val="00057127"/>
    <w:rsid w:val="00057874"/>
    <w:rsid w:val="0006100A"/>
    <w:rsid w:val="00061B13"/>
    <w:rsid w:val="00061DBD"/>
    <w:rsid w:val="00065682"/>
    <w:rsid w:val="00066C09"/>
    <w:rsid w:val="000670FC"/>
    <w:rsid w:val="0007279B"/>
    <w:rsid w:val="00074127"/>
    <w:rsid w:val="000758E9"/>
    <w:rsid w:val="00077B12"/>
    <w:rsid w:val="0008027E"/>
    <w:rsid w:val="0008121A"/>
    <w:rsid w:val="00082127"/>
    <w:rsid w:val="00082EB3"/>
    <w:rsid w:val="00083854"/>
    <w:rsid w:val="00085FB2"/>
    <w:rsid w:val="000904F6"/>
    <w:rsid w:val="00092167"/>
    <w:rsid w:val="00092191"/>
    <w:rsid w:val="0009434A"/>
    <w:rsid w:val="000A0272"/>
    <w:rsid w:val="000A207C"/>
    <w:rsid w:val="000A3EBB"/>
    <w:rsid w:val="000A540E"/>
    <w:rsid w:val="000B05E6"/>
    <w:rsid w:val="000B2CDE"/>
    <w:rsid w:val="000B55D9"/>
    <w:rsid w:val="000C3DBB"/>
    <w:rsid w:val="000C50F5"/>
    <w:rsid w:val="000C5A90"/>
    <w:rsid w:val="000C69C1"/>
    <w:rsid w:val="000C703A"/>
    <w:rsid w:val="000D070A"/>
    <w:rsid w:val="000D1A83"/>
    <w:rsid w:val="000D40C1"/>
    <w:rsid w:val="000E312A"/>
    <w:rsid w:val="000E4A2B"/>
    <w:rsid w:val="000E7D36"/>
    <w:rsid w:val="000F0178"/>
    <w:rsid w:val="0010002D"/>
    <w:rsid w:val="00101261"/>
    <w:rsid w:val="00103F93"/>
    <w:rsid w:val="001046F9"/>
    <w:rsid w:val="001062FC"/>
    <w:rsid w:val="001068A3"/>
    <w:rsid w:val="00107FF0"/>
    <w:rsid w:val="00111FE8"/>
    <w:rsid w:val="0011214B"/>
    <w:rsid w:val="0011272B"/>
    <w:rsid w:val="00112CFD"/>
    <w:rsid w:val="00117551"/>
    <w:rsid w:val="00121DF8"/>
    <w:rsid w:val="001231E7"/>
    <w:rsid w:val="00123F99"/>
    <w:rsid w:val="00126C51"/>
    <w:rsid w:val="00126D65"/>
    <w:rsid w:val="00130834"/>
    <w:rsid w:val="00131725"/>
    <w:rsid w:val="001365F4"/>
    <w:rsid w:val="001410F2"/>
    <w:rsid w:val="00143D23"/>
    <w:rsid w:val="001448C8"/>
    <w:rsid w:val="00144A2D"/>
    <w:rsid w:val="0014502C"/>
    <w:rsid w:val="001468A5"/>
    <w:rsid w:val="00146DD9"/>
    <w:rsid w:val="00147D7D"/>
    <w:rsid w:val="00155455"/>
    <w:rsid w:val="001563E4"/>
    <w:rsid w:val="001600D7"/>
    <w:rsid w:val="00161A2C"/>
    <w:rsid w:val="00165CB6"/>
    <w:rsid w:val="00165CD9"/>
    <w:rsid w:val="00171140"/>
    <w:rsid w:val="00172F28"/>
    <w:rsid w:val="00176192"/>
    <w:rsid w:val="00177992"/>
    <w:rsid w:val="00183D2C"/>
    <w:rsid w:val="0018565C"/>
    <w:rsid w:val="00187069"/>
    <w:rsid w:val="00190F6E"/>
    <w:rsid w:val="001914E9"/>
    <w:rsid w:val="001950CE"/>
    <w:rsid w:val="001952C1"/>
    <w:rsid w:val="00195F99"/>
    <w:rsid w:val="00197D92"/>
    <w:rsid w:val="001A04CE"/>
    <w:rsid w:val="001A090B"/>
    <w:rsid w:val="001A4511"/>
    <w:rsid w:val="001B0C6B"/>
    <w:rsid w:val="001B3DB2"/>
    <w:rsid w:val="001C2F91"/>
    <w:rsid w:val="001C3F56"/>
    <w:rsid w:val="001C52BA"/>
    <w:rsid w:val="001C690E"/>
    <w:rsid w:val="001C76B7"/>
    <w:rsid w:val="001C7B8A"/>
    <w:rsid w:val="001D7C8A"/>
    <w:rsid w:val="001E1275"/>
    <w:rsid w:val="001E4C47"/>
    <w:rsid w:val="001E5EB4"/>
    <w:rsid w:val="001E7C87"/>
    <w:rsid w:val="001F632A"/>
    <w:rsid w:val="001F65E1"/>
    <w:rsid w:val="001F6BE3"/>
    <w:rsid w:val="00201225"/>
    <w:rsid w:val="00201F4A"/>
    <w:rsid w:val="00202D91"/>
    <w:rsid w:val="0020313E"/>
    <w:rsid w:val="002056AC"/>
    <w:rsid w:val="00207F54"/>
    <w:rsid w:val="002124B5"/>
    <w:rsid w:val="002147DF"/>
    <w:rsid w:val="002158E9"/>
    <w:rsid w:val="00216E22"/>
    <w:rsid w:val="0022320E"/>
    <w:rsid w:val="002311FD"/>
    <w:rsid w:val="002337EB"/>
    <w:rsid w:val="0023406E"/>
    <w:rsid w:val="00237BE3"/>
    <w:rsid w:val="00240068"/>
    <w:rsid w:val="00241333"/>
    <w:rsid w:val="002500D3"/>
    <w:rsid w:val="0025248A"/>
    <w:rsid w:val="002529A6"/>
    <w:rsid w:val="00255034"/>
    <w:rsid w:val="0026345A"/>
    <w:rsid w:val="00266BC5"/>
    <w:rsid w:val="00270D29"/>
    <w:rsid w:val="002719EB"/>
    <w:rsid w:val="00272E26"/>
    <w:rsid w:val="00272E3F"/>
    <w:rsid w:val="002746AF"/>
    <w:rsid w:val="00276A45"/>
    <w:rsid w:val="00284CF5"/>
    <w:rsid w:val="00285E6B"/>
    <w:rsid w:val="002A310A"/>
    <w:rsid w:val="002A4272"/>
    <w:rsid w:val="002B03FD"/>
    <w:rsid w:val="002B4B4D"/>
    <w:rsid w:val="002B621B"/>
    <w:rsid w:val="002B66B4"/>
    <w:rsid w:val="002C09D2"/>
    <w:rsid w:val="002C7234"/>
    <w:rsid w:val="002D3858"/>
    <w:rsid w:val="002D5810"/>
    <w:rsid w:val="002E1338"/>
    <w:rsid w:val="002E2A4D"/>
    <w:rsid w:val="002E3ED0"/>
    <w:rsid w:val="002E4F47"/>
    <w:rsid w:val="002F0382"/>
    <w:rsid w:val="002F14A8"/>
    <w:rsid w:val="002F22FB"/>
    <w:rsid w:val="002F2A74"/>
    <w:rsid w:val="002F42FA"/>
    <w:rsid w:val="002F52A7"/>
    <w:rsid w:val="002F5696"/>
    <w:rsid w:val="002F692A"/>
    <w:rsid w:val="0030640F"/>
    <w:rsid w:val="003064EB"/>
    <w:rsid w:val="00307638"/>
    <w:rsid w:val="00310D30"/>
    <w:rsid w:val="00310D65"/>
    <w:rsid w:val="003128A1"/>
    <w:rsid w:val="00312AA2"/>
    <w:rsid w:val="003209ED"/>
    <w:rsid w:val="00326EFF"/>
    <w:rsid w:val="00327851"/>
    <w:rsid w:val="0033483B"/>
    <w:rsid w:val="00336680"/>
    <w:rsid w:val="00340CD0"/>
    <w:rsid w:val="00343EE4"/>
    <w:rsid w:val="003452A6"/>
    <w:rsid w:val="00346275"/>
    <w:rsid w:val="00346E1C"/>
    <w:rsid w:val="0035276B"/>
    <w:rsid w:val="0035344A"/>
    <w:rsid w:val="00354C96"/>
    <w:rsid w:val="0035598C"/>
    <w:rsid w:val="003560E3"/>
    <w:rsid w:val="00365655"/>
    <w:rsid w:val="00366560"/>
    <w:rsid w:val="0036708B"/>
    <w:rsid w:val="00374B51"/>
    <w:rsid w:val="00377958"/>
    <w:rsid w:val="00381008"/>
    <w:rsid w:val="00381FDD"/>
    <w:rsid w:val="003828A4"/>
    <w:rsid w:val="00383174"/>
    <w:rsid w:val="0039179E"/>
    <w:rsid w:val="00392BD6"/>
    <w:rsid w:val="0039425B"/>
    <w:rsid w:val="00397561"/>
    <w:rsid w:val="003A0EC6"/>
    <w:rsid w:val="003A0F49"/>
    <w:rsid w:val="003A16E2"/>
    <w:rsid w:val="003A21F2"/>
    <w:rsid w:val="003A33F8"/>
    <w:rsid w:val="003A405C"/>
    <w:rsid w:val="003A50CA"/>
    <w:rsid w:val="003A7B6A"/>
    <w:rsid w:val="003B075A"/>
    <w:rsid w:val="003B146F"/>
    <w:rsid w:val="003B6DAD"/>
    <w:rsid w:val="003B706E"/>
    <w:rsid w:val="003C0FA0"/>
    <w:rsid w:val="003C36EF"/>
    <w:rsid w:val="003C469D"/>
    <w:rsid w:val="003C472A"/>
    <w:rsid w:val="003C72D9"/>
    <w:rsid w:val="003E1534"/>
    <w:rsid w:val="003E16E4"/>
    <w:rsid w:val="003E172F"/>
    <w:rsid w:val="003E590A"/>
    <w:rsid w:val="003E64EE"/>
    <w:rsid w:val="003F48A0"/>
    <w:rsid w:val="003F67D9"/>
    <w:rsid w:val="003F7463"/>
    <w:rsid w:val="004000AF"/>
    <w:rsid w:val="00401980"/>
    <w:rsid w:val="00403F3F"/>
    <w:rsid w:val="00405A6B"/>
    <w:rsid w:val="00413310"/>
    <w:rsid w:val="00415951"/>
    <w:rsid w:val="00415D8E"/>
    <w:rsid w:val="00417455"/>
    <w:rsid w:val="0042392E"/>
    <w:rsid w:val="0042647E"/>
    <w:rsid w:val="00426916"/>
    <w:rsid w:val="00426B20"/>
    <w:rsid w:val="004309C2"/>
    <w:rsid w:val="00432083"/>
    <w:rsid w:val="004328F1"/>
    <w:rsid w:val="004354AE"/>
    <w:rsid w:val="00436140"/>
    <w:rsid w:val="004370D4"/>
    <w:rsid w:val="00440499"/>
    <w:rsid w:val="0044345E"/>
    <w:rsid w:val="00446BF3"/>
    <w:rsid w:val="00456BB3"/>
    <w:rsid w:val="00461919"/>
    <w:rsid w:val="00465AC3"/>
    <w:rsid w:val="004738E4"/>
    <w:rsid w:val="00477512"/>
    <w:rsid w:val="00477D74"/>
    <w:rsid w:val="00477FA7"/>
    <w:rsid w:val="004852E9"/>
    <w:rsid w:val="00485C07"/>
    <w:rsid w:val="0048604F"/>
    <w:rsid w:val="004911CA"/>
    <w:rsid w:val="004917FD"/>
    <w:rsid w:val="00492B05"/>
    <w:rsid w:val="004958B0"/>
    <w:rsid w:val="004A2BF2"/>
    <w:rsid w:val="004A3393"/>
    <w:rsid w:val="004A3B79"/>
    <w:rsid w:val="004A4D44"/>
    <w:rsid w:val="004B528A"/>
    <w:rsid w:val="004B58F1"/>
    <w:rsid w:val="004C09AD"/>
    <w:rsid w:val="004C0DB4"/>
    <w:rsid w:val="004C25D7"/>
    <w:rsid w:val="004C714B"/>
    <w:rsid w:val="004C78FC"/>
    <w:rsid w:val="004D0679"/>
    <w:rsid w:val="004E5274"/>
    <w:rsid w:val="004F0802"/>
    <w:rsid w:val="004F4448"/>
    <w:rsid w:val="004F531A"/>
    <w:rsid w:val="004F56C6"/>
    <w:rsid w:val="004F5C41"/>
    <w:rsid w:val="004F67EF"/>
    <w:rsid w:val="004F6A35"/>
    <w:rsid w:val="00501EEC"/>
    <w:rsid w:val="005031E4"/>
    <w:rsid w:val="00510868"/>
    <w:rsid w:val="00510F9D"/>
    <w:rsid w:val="00511D75"/>
    <w:rsid w:val="00512E1D"/>
    <w:rsid w:val="0052221A"/>
    <w:rsid w:val="00522520"/>
    <w:rsid w:val="005245E0"/>
    <w:rsid w:val="00524ED9"/>
    <w:rsid w:val="0052522C"/>
    <w:rsid w:val="00525C79"/>
    <w:rsid w:val="00536E46"/>
    <w:rsid w:val="00541B34"/>
    <w:rsid w:val="00542E66"/>
    <w:rsid w:val="005607DF"/>
    <w:rsid w:val="00561A6F"/>
    <w:rsid w:val="00563414"/>
    <w:rsid w:val="00564B86"/>
    <w:rsid w:val="00565632"/>
    <w:rsid w:val="00571916"/>
    <w:rsid w:val="00574FDD"/>
    <w:rsid w:val="00582033"/>
    <w:rsid w:val="005826A5"/>
    <w:rsid w:val="005876C1"/>
    <w:rsid w:val="00587F28"/>
    <w:rsid w:val="005914AB"/>
    <w:rsid w:val="005A043E"/>
    <w:rsid w:val="005A1F5E"/>
    <w:rsid w:val="005A42CD"/>
    <w:rsid w:val="005A4616"/>
    <w:rsid w:val="005A797D"/>
    <w:rsid w:val="005B156D"/>
    <w:rsid w:val="005B2455"/>
    <w:rsid w:val="005B6A7A"/>
    <w:rsid w:val="005C010C"/>
    <w:rsid w:val="005C0971"/>
    <w:rsid w:val="005C30FB"/>
    <w:rsid w:val="005C66AF"/>
    <w:rsid w:val="005D08C0"/>
    <w:rsid w:val="005D1429"/>
    <w:rsid w:val="005D16AD"/>
    <w:rsid w:val="005D41D6"/>
    <w:rsid w:val="005D4451"/>
    <w:rsid w:val="005D4708"/>
    <w:rsid w:val="005D667C"/>
    <w:rsid w:val="005E3951"/>
    <w:rsid w:val="005E778B"/>
    <w:rsid w:val="005F07F0"/>
    <w:rsid w:val="005F372A"/>
    <w:rsid w:val="005F47C6"/>
    <w:rsid w:val="00603589"/>
    <w:rsid w:val="00604CEE"/>
    <w:rsid w:val="00605185"/>
    <w:rsid w:val="00606F87"/>
    <w:rsid w:val="00607E8D"/>
    <w:rsid w:val="0061188B"/>
    <w:rsid w:val="00616031"/>
    <w:rsid w:val="006211A6"/>
    <w:rsid w:val="00621DCF"/>
    <w:rsid w:val="00622507"/>
    <w:rsid w:val="006329CD"/>
    <w:rsid w:val="00633A17"/>
    <w:rsid w:val="00636DE7"/>
    <w:rsid w:val="006400C6"/>
    <w:rsid w:val="00646606"/>
    <w:rsid w:val="00651F87"/>
    <w:rsid w:val="006522EB"/>
    <w:rsid w:val="006536AA"/>
    <w:rsid w:val="00653DEF"/>
    <w:rsid w:val="0065421D"/>
    <w:rsid w:val="006563D6"/>
    <w:rsid w:val="00660BFE"/>
    <w:rsid w:val="00662E2F"/>
    <w:rsid w:val="0066544C"/>
    <w:rsid w:val="006666E5"/>
    <w:rsid w:val="006735D7"/>
    <w:rsid w:val="00680C70"/>
    <w:rsid w:val="00681D2B"/>
    <w:rsid w:val="006834F2"/>
    <w:rsid w:val="00690E7E"/>
    <w:rsid w:val="006957D7"/>
    <w:rsid w:val="006968C3"/>
    <w:rsid w:val="006A24A3"/>
    <w:rsid w:val="006A3034"/>
    <w:rsid w:val="006A53C5"/>
    <w:rsid w:val="006B30E0"/>
    <w:rsid w:val="006C0729"/>
    <w:rsid w:val="006C4E06"/>
    <w:rsid w:val="006C776F"/>
    <w:rsid w:val="006C7DF9"/>
    <w:rsid w:val="006D04A2"/>
    <w:rsid w:val="006D0A2A"/>
    <w:rsid w:val="006D1558"/>
    <w:rsid w:val="006D73C9"/>
    <w:rsid w:val="006E042C"/>
    <w:rsid w:val="006E7C3D"/>
    <w:rsid w:val="006F1A5A"/>
    <w:rsid w:val="006F27FC"/>
    <w:rsid w:val="00711153"/>
    <w:rsid w:val="0071171B"/>
    <w:rsid w:val="00713223"/>
    <w:rsid w:val="007226A7"/>
    <w:rsid w:val="00730BDF"/>
    <w:rsid w:val="00732847"/>
    <w:rsid w:val="00735947"/>
    <w:rsid w:val="007367CD"/>
    <w:rsid w:val="00736AAF"/>
    <w:rsid w:val="007401ED"/>
    <w:rsid w:val="00744027"/>
    <w:rsid w:val="00746CF7"/>
    <w:rsid w:val="00750C1B"/>
    <w:rsid w:val="00750F8A"/>
    <w:rsid w:val="00754C23"/>
    <w:rsid w:val="00756D92"/>
    <w:rsid w:val="007579FC"/>
    <w:rsid w:val="00764D6E"/>
    <w:rsid w:val="00766A87"/>
    <w:rsid w:val="007714C2"/>
    <w:rsid w:val="007741EA"/>
    <w:rsid w:val="00777B83"/>
    <w:rsid w:val="00782353"/>
    <w:rsid w:val="0078408A"/>
    <w:rsid w:val="0078785D"/>
    <w:rsid w:val="00790C10"/>
    <w:rsid w:val="00791ED8"/>
    <w:rsid w:val="0079692C"/>
    <w:rsid w:val="00796F2C"/>
    <w:rsid w:val="007A2F39"/>
    <w:rsid w:val="007A7F1F"/>
    <w:rsid w:val="007B12C0"/>
    <w:rsid w:val="007B341B"/>
    <w:rsid w:val="007B39E1"/>
    <w:rsid w:val="007C08F8"/>
    <w:rsid w:val="007C2849"/>
    <w:rsid w:val="007C5271"/>
    <w:rsid w:val="007C6BF4"/>
    <w:rsid w:val="007D0534"/>
    <w:rsid w:val="007D0C98"/>
    <w:rsid w:val="007E1441"/>
    <w:rsid w:val="007E1451"/>
    <w:rsid w:val="007E3069"/>
    <w:rsid w:val="007E5203"/>
    <w:rsid w:val="007E7699"/>
    <w:rsid w:val="007E7AB7"/>
    <w:rsid w:val="007E7DA3"/>
    <w:rsid w:val="007F39EA"/>
    <w:rsid w:val="007F462C"/>
    <w:rsid w:val="007F56C3"/>
    <w:rsid w:val="007F7D36"/>
    <w:rsid w:val="008046A4"/>
    <w:rsid w:val="00806B4B"/>
    <w:rsid w:val="00812934"/>
    <w:rsid w:val="00814128"/>
    <w:rsid w:val="00814850"/>
    <w:rsid w:val="008218EE"/>
    <w:rsid w:val="0082203C"/>
    <w:rsid w:val="00822A1B"/>
    <w:rsid w:val="00822FEF"/>
    <w:rsid w:val="0082444B"/>
    <w:rsid w:val="00824EDC"/>
    <w:rsid w:val="00827B0B"/>
    <w:rsid w:val="0083292D"/>
    <w:rsid w:val="00833474"/>
    <w:rsid w:val="008355B3"/>
    <w:rsid w:val="00836A66"/>
    <w:rsid w:val="00837725"/>
    <w:rsid w:val="008417C4"/>
    <w:rsid w:val="00842985"/>
    <w:rsid w:val="00847AB4"/>
    <w:rsid w:val="0085062D"/>
    <w:rsid w:val="0085501A"/>
    <w:rsid w:val="008569E1"/>
    <w:rsid w:val="0086041E"/>
    <w:rsid w:val="00863190"/>
    <w:rsid w:val="0086424E"/>
    <w:rsid w:val="0086444A"/>
    <w:rsid w:val="0087024C"/>
    <w:rsid w:val="008730C6"/>
    <w:rsid w:val="00873678"/>
    <w:rsid w:val="00874C9E"/>
    <w:rsid w:val="00877D66"/>
    <w:rsid w:val="0088052C"/>
    <w:rsid w:val="00881649"/>
    <w:rsid w:val="0088308E"/>
    <w:rsid w:val="00883FED"/>
    <w:rsid w:val="00884839"/>
    <w:rsid w:val="00886BBD"/>
    <w:rsid w:val="00887823"/>
    <w:rsid w:val="008904A7"/>
    <w:rsid w:val="00891D43"/>
    <w:rsid w:val="008A0E11"/>
    <w:rsid w:val="008A10E1"/>
    <w:rsid w:val="008A1EE4"/>
    <w:rsid w:val="008A4548"/>
    <w:rsid w:val="008B1620"/>
    <w:rsid w:val="008B42CB"/>
    <w:rsid w:val="008B6851"/>
    <w:rsid w:val="008B6F17"/>
    <w:rsid w:val="008D0DA6"/>
    <w:rsid w:val="008D358A"/>
    <w:rsid w:val="008D4564"/>
    <w:rsid w:val="008E1888"/>
    <w:rsid w:val="008E307E"/>
    <w:rsid w:val="008E3889"/>
    <w:rsid w:val="008E3B76"/>
    <w:rsid w:val="008E7115"/>
    <w:rsid w:val="008E7A79"/>
    <w:rsid w:val="008F3E87"/>
    <w:rsid w:val="008F749F"/>
    <w:rsid w:val="00901E41"/>
    <w:rsid w:val="00903073"/>
    <w:rsid w:val="0090367C"/>
    <w:rsid w:val="00903898"/>
    <w:rsid w:val="00905164"/>
    <w:rsid w:val="0091157F"/>
    <w:rsid w:val="00911A1C"/>
    <w:rsid w:val="00911DA4"/>
    <w:rsid w:val="00913C7B"/>
    <w:rsid w:val="00914AA0"/>
    <w:rsid w:val="009152E1"/>
    <w:rsid w:val="0091552B"/>
    <w:rsid w:val="0092102C"/>
    <w:rsid w:val="0092352B"/>
    <w:rsid w:val="00924B7F"/>
    <w:rsid w:val="00927035"/>
    <w:rsid w:val="00931AA4"/>
    <w:rsid w:val="009328BA"/>
    <w:rsid w:val="00933589"/>
    <w:rsid w:val="00935F61"/>
    <w:rsid w:val="00942163"/>
    <w:rsid w:val="00943423"/>
    <w:rsid w:val="00945735"/>
    <w:rsid w:val="009526CB"/>
    <w:rsid w:val="009548D4"/>
    <w:rsid w:val="00955A42"/>
    <w:rsid w:val="0095766F"/>
    <w:rsid w:val="00964BA9"/>
    <w:rsid w:val="00965B23"/>
    <w:rsid w:val="00970877"/>
    <w:rsid w:val="00971C9F"/>
    <w:rsid w:val="00977CE5"/>
    <w:rsid w:val="00980BA0"/>
    <w:rsid w:val="00982766"/>
    <w:rsid w:val="0098674F"/>
    <w:rsid w:val="009869DB"/>
    <w:rsid w:val="00986CE2"/>
    <w:rsid w:val="00991B1D"/>
    <w:rsid w:val="00992F4B"/>
    <w:rsid w:val="009A214A"/>
    <w:rsid w:val="009A42EF"/>
    <w:rsid w:val="009B1A94"/>
    <w:rsid w:val="009B22B6"/>
    <w:rsid w:val="009B6546"/>
    <w:rsid w:val="009B7405"/>
    <w:rsid w:val="009C1FF5"/>
    <w:rsid w:val="009C3172"/>
    <w:rsid w:val="009C38EF"/>
    <w:rsid w:val="009C3F17"/>
    <w:rsid w:val="009D2FFF"/>
    <w:rsid w:val="009D45BD"/>
    <w:rsid w:val="009D5EBE"/>
    <w:rsid w:val="009E2BC8"/>
    <w:rsid w:val="009E2D16"/>
    <w:rsid w:val="009E5BDC"/>
    <w:rsid w:val="009E5E0B"/>
    <w:rsid w:val="009E686F"/>
    <w:rsid w:val="009F06F3"/>
    <w:rsid w:val="009F0857"/>
    <w:rsid w:val="009F0B50"/>
    <w:rsid w:val="009F4506"/>
    <w:rsid w:val="00A01256"/>
    <w:rsid w:val="00A0413C"/>
    <w:rsid w:val="00A04706"/>
    <w:rsid w:val="00A055B7"/>
    <w:rsid w:val="00A06DDB"/>
    <w:rsid w:val="00A07FC1"/>
    <w:rsid w:val="00A139EF"/>
    <w:rsid w:val="00A16CBF"/>
    <w:rsid w:val="00A174CB"/>
    <w:rsid w:val="00A21161"/>
    <w:rsid w:val="00A214C2"/>
    <w:rsid w:val="00A21B6F"/>
    <w:rsid w:val="00A22981"/>
    <w:rsid w:val="00A264DD"/>
    <w:rsid w:val="00A27A26"/>
    <w:rsid w:val="00A33017"/>
    <w:rsid w:val="00A34D48"/>
    <w:rsid w:val="00A37613"/>
    <w:rsid w:val="00A37614"/>
    <w:rsid w:val="00A41E6D"/>
    <w:rsid w:val="00A42159"/>
    <w:rsid w:val="00A47ECC"/>
    <w:rsid w:val="00A500D7"/>
    <w:rsid w:val="00A53016"/>
    <w:rsid w:val="00A57544"/>
    <w:rsid w:val="00A6048E"/>
    <w:rsid w:val="00A6136F"/>
    <w:rsid w:val="00A61504"/>
    <w:rsid w:val="00A62EB5"/>
    <w:rsid w:val="00A631B3"/>
    <w:rsid w:val="00A70E22"/>
    <w:rsid w:val="00A726A2"/>
    <w:rsid w:val="00A762BD"/>
    <w:rsid w:val="00A806A8"/>
    <w:rsid w:val="00A813D3"/>
    <w:rsid w:val="00A84269"/>
    <w:rsid w:val="00A85442"/>
    <w:rsid w:val="00A8698E"/>
    <w:rsid w:val="00A931CC"/>
    <w:rsid w:val="00A93B13"/>
    <w:rsid w:val="00A94AA8"/>
    <w:rsid w:val="00AA40EB"/>
    <w:rsid w:val="00AA4495"/>
    <w:rsid w:val="00AA474E"/>
    <w:rsid w:val="00AA70A1"/>
    <w:rsid w:val="00AB007D"/>
    <w:rsid w:val="00AB1541"/>
    <w:rsid w:val="00AB1D8E"/>
    <w:rsid w:val="00AB2229"/>
    <w:rsid w:val="00AB4951"/>
    <w:rsid w:val="00AB4FA7"/>
    <w:rsid w:val="00AB52D4"/>
    <w:rsid w:val="00AB5A34"/>
    <w:rsid w:val="00AC457F"/>
    <w:rsid w:val="00AC473A"/>
    <w:rsid w:val="00AC5278"/>
    <w:rsid w:val="00AC584C"/>
    <w:rsid w:val="00AC6D4A"/>
    <w:rsid w:val="00AC7825"/>
    <w:rsid w:val="00AD1AF6"/>
    <w:rsid w:val="00AD1DCA"/>
    <w:rsid w:val="00AD27D0"/>
    <w:rsid w:val="00AD2889"/>
    <w:rsid w:val="00AD2ACD"/>
    <w:rsid w:val="00AD5C3D"/>
    <w:rsid w:val="00AD6338"/>
    <w:rsid w:val="00AD6418"/>
    <w:rsid w:val="00AD702D"/>
    <w:rsid w:val="00AE0D85"/>
    <w:rsid w:val="00AE13B1"/>
    <w:rsid w:val="00AE2A9E"/>
    <w:rsid w:val="00AF0838"/>
    <w:rsid w:val="00AF4CDC"/>
    <w:rsid w:val="00AF6DF6"/>
    <w:rsid w:val="00AF6F2E"/>
    <w:rsid w:val="00AF7390"/>
    <w:rsid w:val="00AF7C7B"/>
    <w:rsid w:val="00B07C76"/>
    <w:rsid w:val="00B10FC3"/>
    <w:rsid w:val="00B11655"/>
    <w:rsid w:val="00B1460A"/>
    <w:rsid w:val="00B14D7B"/>
    <w:rsid w:val="00B1534C"/>
    <w:rsid w:val="00B2133D"/>
    <w:rsid w:val="00B218A8"/>
    <w:rsid w:val="00B23D75"/>
    <w:rsid w:val="00B23FDC"/>
    <w:rsid w:val="00B25D76"/>
    <w:rsid w:val="00B2781E"/>
    <w:rsid w:val="00B31ED6"/>
    <w:rsid w:val="00B34F00"/>
    <w:rsid w:val="00B36550"/>
    <w:rsid w:val="00B430E7"/>
    <w:rsid w:val="00B435EE"/>
    <w:rsid w:val="00B44F67"/>
    <w:rsid w:val="00B531E2"/>
    <w:rsid w:val="00B542EC"/>
    <w:rsid w:val="00B578DF"/>
    <w:rsid w:val="00B631C9"/>
    <w:rsid w:val="00B65832"/>
    <w:rsid w:val="00B73655"/>
    <w:rsid w:val="00B74749"/>
    <w:rsid w:val="00B74ADA"/>
    <w:rsid w:val="00B74D86"/>
    <w:rsid w:val="00B75719"/>
    <w:rsid w:val="00B765A8"/>
    <w:rsid w:val="00B82190"/>
    <w:rsid w:val="00B826D9"/>
    <w:rsid w:val="00B82748"/>
    <w:rsid w:val="00B8444D"/>
    <w:rsid w:val="00B91A86"/>
    <w:rsid w:val="00B93159"/>
    <w:rsid w:val="00B93B89"/>
    <w:rsid w:val="00B94B1A"/>
    <w:rsid w:val="00BA32FC"/>
    <w:rsid w:val="00BA34F1"/>
    <w:rsid w:val="00BA586D"/>
    <w:rsid w:val="00BA6DFD"/>
    <w:rsid w:val="00BA7CFE"/>
    <w:rsid w:val="00BB29E6"/>
    <w:rsid w:val="00BB42A7"/>
    <w:rsid w:val="00BB46A1"/>
    <w:rsid w:val="00BC1174"/>
    <w:rsid w:val="00BC2AB3"/>
    <w:rsid w:val="00BC3611"/>
    <w:rsid w:val="00BC790C"/>
    <w:rsid w:val="00BD1A40"/>
    <w:rsid w:val="00BD2AA8"/>
    <w:rsid w:val="00BD3449"/>
    <w:rsid w:val="00BD7ABC"/>
    <w:rsid w:val="00BE284A"/>
    <w:rsid w:val="00BE5CA6"/>
    <w:rsid w:val="00BF3655"/>
    <w:rsid w:val="00BF5922"/>
    <w:rsid w:val="00BF63EC"/>
    <w:rsid w:val="00BF658A"/>
    <w:rsid w:val="00C00473"/>
    <w:rsid w:val="00C01B56"/>
    <w:rsid w:val="00C05653"/>
    <w:rsid w:val="00C07F71"/>
    <w:rsid w:val="00C10248"/>
    <w:rsid w:val="00C102C8"/>
    <w:rsid w:val="00C11687"/>
    <w:rsid w:val="00C11FD0"/>
    <w:rsid w:val="00C11FDD"/>
    <w:rsid w:val="00C1235A"/>
    <w:rsid w:val="00C12746"/>
    <w:rsid w:val="00C1589A"/>
    <w:rsid w:val="00C166D9"/>
    <w:rsid w:val="00C16A09"/>
    <w:rsid w:val="00C208BE"/>
    <w:rsid w:val="00C24D73"/>
    <w:rsid w:val="00C261AC"/>
    <w:rsid w:val="00C3113A"/>
    <w:rsid w:val="00C36376"/>
    <w:rsid w:val="00C40094"/>
    <w:rsid w:val="00C411B9"/>
    <w:rsid w:val="00C41E0C"/>
    <w:rsid w:val="00C4266E"/>
    <w:rsid w:val="00C42E18"/>
    <w:rsid w:val="00C4313E"/>
    <w:rsid w:val="00C448ED"/>
    <w:rsid w:val="00C53ED7"/>
    <w:rsid w:val="00C57864"/>
    <w:rsid w:val="00C600B1"/>
    <w:rsid w:val="00C6091E"/>
    <w:rsid w:val="00C634B8"/>
    <w:rsid w:val="00C65ECE"/>
    <w:rsid w:val="00C67879"/>
    <w:rsid w:val="00C700AA"/>
    <w:rsid w:val="00C70A85"/>
    <w:rsid w:val="00C8371E"/>
    <w:rsid w:val="00C86DE2"/>
    <w:rsid w:val="00CA308D"/>
    <w:rsid w:val="00CA4327"/>
    <w:rsid w:val="00CA5027"/>
    <w:rsid w:val="00CA6BE0"/>
    <w:rsid w:val="00CB043D"/>
    <w:rsid w:val="00CB0806"/>
    <w:rsid w:val="00CC177A"/>
    <w:rsid w:val="00CC2978"/>
    <w:rsid w:val="00CC6AAF"/>
    <w:rsid w:val="00CC7001"/>
    <w:rsid w:val="00CD2D8D"/>
    <w:rsid w:val="00CD37AE"/>
    <w:rsid w:val="00CD5F85"/>
    <w:rsid w:val="00CD62BF"/>
    <w:rsid w:val="00CE0965"/>
    <w:rsid w:val="00CE2AEA"/>
    <w:rsid w:val="00CE7661"/>
    <w:rsid w:val="00CF18E5"/>
    <w:rsid w:val="00CF3CA0"/>
    <w:rsid w:val="00CF68A2"/>
    <w:rsid w:val="00CF757A"/>
    <w:rsid w:val="00D04FFA"/>
    <w:rsid w:val="00D10E06"/>
    <w:rsid w:val="00D132E6"/>
    <w:rsid w:val="00D1704C"/>
    <w:rsid w:val="00D204EF"/>
    <w:rsid w:val="00D21C57"/>
    <w:rsid w:val="00D23EF8"/>
    <w:rsid w:val="00D25FA9"/>
    <w:rsid w:val="00D27192"/>
    <w:rsid w:val="00D276D7"/>
    <w:rsid w:val="00D33DDF"/>
    <w:rsid w:val="00D370D3"/>
    <w:rsid w:val="00D37692"/>
    <w:rsid w:val="00D40AF3"/>
    <w:rsid w:val="00D40DB4"/>
    <w:rsid w:val="00D45D83"/>
    <w:rsid w:val="00D45E55"/>
    <w:rsid w:val="00D4641B"/>
    <w:rsid w:val="00D53358"/>
    <w:rsid w:val="00D56621"/>
    <w:rsid w:val="00D608EA"/>
    <w:rsid w:val="00D62691"/>
    <w:rsid w:val="00D652AB"/>
    <w:rsid w:val="00D66F1F"/>
    <w:rsid w:val="00D70738"/>
    <w:rsid w:val="00D726DD"/>
    <w:rsid w:val="00D74AF7"/>
    <w:rsid w:val="00D75B53"/>
    <w:rsid w:val="00D76ADA"/>
    <w:rsid w:val="00D8043D"/>
    <w:rsid w:val="00D924E8"/>
    <w:rsid w:val="00D92CB3"/>
    <w:rsid w:val="00D944D2"/>
    <w:rsid w:val="00DA03CC"/>
    <w:rsid w:val="00DA072D"/>
    <w:rsid w:val="00DA0A42"/>
    <w:rsid w:val="00DA1663"/>
    <w:rsid w:val="00DA2C88"/>
    <w:rsid w:val="00DB1BDF"/>
    <w:rsid w:val="00DB3D07"/>
    <w:rsid w:val="00DB52D4"/>
    <w:rsid w:val="00DC2156"/>
    <w:rsid w:val="00DC4BB2"/>
    <w:rsid w:val="00DC7C10"/>
    <w:rsid w:val="00DD023D"/>
    <w:rsid w:val="00DD0BD9"/>
    <w:rsid w:val="00DD1013"/>
    <w:rsid w:val="00DD1550"/>
    <w:rsid w:val="00DD35DD"/>
    <w:rsid w:val="00DD42D6"/>
    <w:rsid w:val="00DE4C94"/>
    <w:rsid w:val="00DF3DE0"/>
    <w:rsid w:val="00DF5473"/>
    <w:rsid w:val="00DF687E"/>
    <w:rsid w:val="00E01889"/>
    <w:rsid w:val="00E0248D"/>
    <w:rsid w:val="00E03DC4"/>
    <w:rsid w:val="00E05188"/>
    <w:rsid w:val="00E07B69"/>
    <w:rsid w:val="00E15BBE"/>
    <w:rsid w:val="00E16013"/>
    <w:rsid w:val="00E178B6"/>
    <w:rsid w:val="00E22320"/>
    <w:rsid w:val="00E2694D"/>
    <w:rsid w:val="00E30E7C"/>
    <w:rsid w:val="00E31973"/>
    <w:rsid w:val="00E31EB5"/>
    <w:rsid w:val="00E32D6A"/>
    <w:rsid w:val="00E33EB0"/>
    <w:rsid w:val="00E3482A"/>
    <w:rsid w:val="00E372A8"/>
    <w:rsid w:val="00E37A9F"/>
    <w:rsid w:val="00E40AFA"/>
    <w:rsid w:val="00E416E5"/>
    <w:rsid w:val="00E425C5"/>
    <w:rsid w:val="00E42CD9"/>
    <w:rsid w:val="00E44A4F"/>
    <w:rsid w:val="00E44CE2"/>
    <w:rsid w:val="00E45029"/>
    <w:rsid w:val="00E46262"/>
    <w:rsid w:val="00E47A1E"/>
    <w:rsid w:val="00E50C3E"/>
    <w:rsid w:val="00E525D4"/>
    <w:rsid w:val="00E543FC"/>
    <w:rsid w:val="00E5458B"/>
    <w:rsid w:val="00E56F0F"/>
    <w:rsid w:val="00E57153"/>
    <w:rsid w:val="00E62E78"/>
    <w:rsid w:val="00E664A4"/>
    <w:rsid w:val="00E6678F"/>
    <w:rsid w:val="00E7088C"/>
    <w:rsid w:val="00E7219C"/>
    <w:rsid w:val="00E7240F"/>
    <w:rsid w:val="00E74C7D"/>
    <w:rsid w:val="00E75413"/>
    <w:rsid w:val="00E81816"/>
    <w:rsid w:val="00E852B1"/>
    <w:rsid w:val="00E86AE8"/>
    <w:rsid w:val="00E92AD9"/>
    <w:rsid w:val="00EA0D22"/>
    <w:rsid w:val="00EA0F0D"/>
    <w:rsid w:val="00EA2E78"/>
    <w:rsid w:val="00EA50FB"/>
    <w:rsid w:val="00EB0725"/>
    <w:rsid w:val="00EB0CC5"/>
    <w:rsid w:val="00EB75F7"/>
    <w:rsid w:val="00EB7D88"/>
    <w:rsid w:val="00EC55A7"/>
    <w:rsid w:val="00ED07C2"/>
    <w:rsid w:val="00ED0A0F"/>
    <w:rsid w:val="00ED1170"/>
    <w:rsid w:val="00ED4CA8"/>
    <w:rsid w:val="00ED5266"/>
    <w:rsid w:val="00ED616E"/>
    <w:rsid w:val="00EE0A2B"/>
    <w:rsid w:val="00EE211D"/>
    <w:rsid w:val="00EE684F"/>
    <w:rsid w:val="00EE6A8D"/>
    <w:rsid w:val="00EF091D"/>
    <w:rsid w:val="00EF1987"/>
    <w:rsid w:val="00EF1C19"/>
    <w:rsid w:val="00EF282A"/>
    <w:rsid w:val="00F05D44"/>
    <w:rsid w:val="00F11FBD"/>
    <w:rsid w:val="00F12329"/>
    <w:rsid w:val="00F125E2"/>
    <w:rsid w:val="00F129BF"/>
    <w:rsid w:val="00F158C4"/>
    <w:rsid w:val="00F15DED"/>
    <w:rsid w:val="00F17827"/>
    <w:rsid w:val="00F20696"/>
    <w:rsid w:val="00F21B67"/>
    <w:rsid w:val="00F22FBB"/>
    <w:rsid w:val="00F249D5"/>
    <w:rsid w:val="00F2577B"/>
    <w:rsid w:val="00F257E7"/>
    <w:rsid w:val="00F27E88"/>
    <w:rsid w:val="00F3610B"/>
    <w:rsid w:val="00F42914"/>
    <w:rsid w:val="00F42EE5"/>
    <w:rsid w:val="00F52CFB"/>
    <w:rsid w:val="00F537C6"/>
    <w:rsid w:val="00F54573"/>
    <w:rsid w:val="00F55861"/>
    <w:rsid w:val="00F60FE1"/>
    <w:rsid w:val="00F620F2"/>
    <w:rsid w:val="00F64CB8"/>
    <w:rsid w:val="00F66A4F"/>
    <w:rsid w:val="00F7054B"/>
    <w:rsid w:val="00F72C7A"/>
    <w:rsid w:val="00F765D7"/>
    <w:rsid w:val="00F81987"/>
    <w:rsid w:val="00F96609"/>
    <w:rsid w:val="00F9673B"/>
    <w:rsid w:val="00FA1CFB"/>
    <w:rsid w:val="00FA3562"/>
    <w:rsid w:val="00FA5153"/>
    <w:rsid w:val="00FA637E"/>
    <w:rsid w:val="00FA6605"/>
    <w:rsid w:val="00FA75FB"/>
    <w:rsid w:val="00FA7E18"/>
    <w:rsid w:val="00FB081A"/>
    <w:rsid w:val="00FB21BD"/>
    <w:rsid w:val="00FB29C6"/>
    <w:rsid w:val="00FB4182"/>
    <w:rsid w:val="00FC49CB"/>
    <w:rsid w:val="00FC546E"/>
    <w:rsid w:val="00FC6FE9"/>
    <w:rsid w:val="00FD144E"/>
    <w:rsid w:val="00FD1DBA"/>
    <w:rsid w:val="00FD63DE"/>
    <w:rsid w:val="00FE5805"/>
    <w:rsid w:val="00FF180A"/>
    <w:rsid w:val="00FF367E"/>
    <w:rsid w:val="00FF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0D8D0CF"/>
  <w15:chartTrackingRefBased/>
  <w15:docId w15:val="{655D63C0-C2DA-4AE4-8CE6-0B9607945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28A1"/>
    <w:rPr>
      <w:rFonts w:ascii="Times New Roman" w:eastAsia="MS Mincho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3128A1"/>
    <w:pPr>
      <w:ind w:left="4500"/>
      <w:jc w:val="both"/>
    </w:pPr>
    <w:rPr>
      <w:i/>
      <w:iCs/>
    </w:rPr>
  </w:style>
  <w:style w:type="character" w:customStyle="1" w:styleId="RecuodecorpodetextoChar">
    <w:name w:val="Recuo de corpo de texto Char"/>
    <w:link w:val="Recuodecorpodetexto"/>
    <w:rsid w:val="003128A1"/>
    <w:rPr>
      <w:rFonts w:ascii="Times New Roman" w:eastAsia="MS Mincho" w:hAnsi="Times New Roman" w:cs="Times New Roman"/>
      <w:i/>
      <w:iCs/>
      <w:sz w:val="24"/>
      <w:szCs w:val="24"/>
      <w:lang w:eastAsia="pt-BR"/>
    </w:rPr>
  </w:style>
  <w:style w:type="paragraph" w:customStyle="1" w:styleId="Texto">
    <w:name w:val="@Texto"/>
    <w:basedOn w:val="Normal"/>
    <w:rsid w:val="003128A1"/>
    <w:pPr>
      <w:ind w:firstLine="1418"/>
      <w:jc w:val="both"/>
    </w:pPr>
    <w:rPr>
      <w:sz w:val="22"/>
    </w:rPr>
  </w:style>
  <w:style w:type="paragraph" w:styleId="Cabealho">
    <w:name w:val="header"/>
    <w:basedOn w:val="Normal"/>
    <w:link w:val="CabealhoChar"/>
    <w:uiPriority w:val="99"/>
    <w:rsid w:val="003128A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link w:val="Cabealho"/>
    <w:uiPriority w:val="99"/>
    <w:rsid w:val="003128A1"/>
    <w:rPr>
      <w:rFonts w:ascii="Times New Roman" w:eastAsia="MS Mincho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073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70738"/>
    <w:rPr>
      <w:rFonts w:ascii="Segoe UI" w:eastAsia="MS Mincho" w:hAnsi="Segoe UI" w:cs="Segoe UI"/>
      <w:sz w:val="18"/>
      <w:szCs w:val="18"/>
      <w:lang w:eastAsia="pt-BR"/>
    </w:rPr>
  </w:style>
  <w:style w:type="character" w:styleId="Refdecomentrio">
    <w:name w:val="annotation reference"/>
    <w:uiPriority w:val="99"/>
    <w:semiHidden/>
    <w:unhideWhenUsed/>
    <w:rsid w:val="00C53ED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53ED7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rsid w:val="00C53ED7"/>
    <w:rPr>
      <w:rFonts w:ascii="Times New Roman" w:eastAsia="MS Mincho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53ED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53ED7"/>
    <w:rPr>
      <w:rFonts w:ascii="Times New Roman" w:eastAsia="MS Mincho" w:hAnsi="Times New Roman" w:cs="Times New Roman"/>
      <w:b/>
      <w:bCs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5007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05007B"/>
    <w:rPr>
      <w:rFonts w:ascii="Times New Roman" w:eastAsia="MS Mincho" w:hAnsi="Times New Roman"/>
      <w:sz w:val="24"/>
      <w:szCs w:val="24"/>
    </w:rPr>
  </w:style>
  <w:style w:type="paragraph" w:customStyle="1" w:styleId="Padro">
    <w:name w:val="Padrão"/>
    <w:uiPriority w:val="99"/>
    <w:rsid w:val="00DD1550"/>
    <w:pPr>
      <w:spacing w:before="240"/>
      <w:ind w:left="567" w:firstLine="1418"/>
      <w:jc w:val="both"/>
    </w:pPr>
    <w:rPr>
      <w:rFonts w:ascii="Times New Roman" w:eastAsia="Times New Roman" w:hAnsi="Times New Roman"/>
      <w:color w:val="000000"/>
      <w:sz w:val="24"/>
    </w:rPr>
  </w:style>
  <w:style w:type="character" w:styleId="Hyperlink">
    <w:name w:val="Hyperlink"/>
    <w:uiPriority w:val="99"/>
    <w:unhideWhenUsed/>
    <w:rsid w:val="0061188B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4A3B79"/>
    <w:pPr>
      <w:ind w:left="720"/>
      <w:contextualSpacing/>
    </w:pPr>
  </w:style>
  <w:style w:type="paragraph" w:customStyle="1" w:styleId="A5-1TextoAcordo">
    <w:name w:val="A5-1_Texto Acordo*"/>
    <w:rsid w:val="00D23EF8"/>
    <w:pPr>
      <w:spacing w:before="60" w:after="120"/>
      <w:ind w:firstLine="1134"/>
      <w:jc w:val="both"/>
    </w:pPr>
    <w:rPr>
      <w:rFonts w:ascii="Arial" w:eastAsia="Times New Roman" w:hAnsi="Arial" w:cs="Arial"/>
    </w:rPr>
  </w:style>
  <w:style w:type="character" w:styleId="HiperlinkVisitado">
    <w:name w:val="FollowedHyperlink"/>
    <w:basedOn w:val="Fontepargpadro"/>
    <w:uiPriority w:val="99"/>
    <w:semiHidden/>
    <w:unhideWhenUsed/>
    <w:rsid w:val="00CE76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1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acpdappls.net.ms.gov.br/appls/legislacao/serc/legato.nsf/34248fea4d6a6d2a04256b210079ce20/781f9701995f941a042575290046dc36?OpenDocument" TargetMode="External"/><Relationship Id="rId18" Type="http://schemas.openxmlformats.org/officeDocument/2006/relationships/hyperlink" Target="http://aacpdappls.net.ms.gov.br/appls/legislacao/serc/legato.nsf/23b657614c182061042579c80053770d/9b9e5fd2565751de042579cf004d33a6?OpenDocument&amp;Highlight=2,1.963" TargetMode="External"/><Relationship Id="rId26" Type="http://schemas.openxmlformats.org/officeDocument/2006/relationships/hyperlink" Target="http://aacpdappls.net.ms.gov.br/appls/legislacao/serc/legato.nsf/fd8600de8a55c7fc04256b210079ce25/e13d191a6d53ac3904256adb00747fcb?OpenDocument" TargetMode="External"/><Relationship Id="rId39" Type="http://schemas.openxmlformats.org/officeDocument/2006/relationships/hyperlink" Target="http://aacpdappls.net.ms.gov.br/appls/legislacao/serc/legato.nsf/34248fea4d6a6d2a04256b210079ce20/781f9701995f941a042575290046dc36?OpenDocument" TargetMode="External"/><Relationship Id="rId21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34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42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47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50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55" Type="http://schemas.openxmlformats.org/officeDocument/2006/relationships/hyperlink" Target="http://aacpdappls.net.ms.gov.br/appls/legislacao/serc/legato.nsf/fd8600de8a55c7fc04256b210079ce25/38153ec4c18c962204258b8e0048cad5?OpenDocument" TargetMode="External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20" Type="http://schemas.openxmlformats.org/officeDocument/2006/relationships/hyperlink" Target="http://aacpdappls.net.ms.gov.br/appls/legislacao/serc/legato.nsf/23b657614c182061042579c80053770d/9b9e5fd2565751de042579cf004d33a6?OpenDocument&amp;Highlight=2,1.963" TargetMode="External"/><Relationship Id="rId29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41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54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acpdappls.net.ms.gov.br/appls/legislacao/serc/legato.nsf/23b657614c182061042579c80053770d/9b9e5fd2565751de042579cf004d33a6?OpenDocument&amp;Highlight=2,1.963" TargetMode="External"/><Relationship Id="rId24" Type="http://schemas.openxmlformats.org/officeDocument/2006/relationships/hyperlink" Target="http://aacpdappls.net.ms.gov.br/appls/legislacao/serc/legato.nsf/34248fea4d6a6d2a04256b210079ce20/244fa248f44eef2d0425864d00473c07?OpenDocument" TargetMode="External"/><Relationship Id="rId32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37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40" Type="http://schemas.openxmlformats.org/officeDocument/2006/relationships/hyperlink" Target="http://aacpdappls.net.ms.gov.br/appls/legislacao/serc/legato.nsf/34248fea4d6a6d2a04256b210079ce20/4d05d74af632087d04256c2900654e0b?OpenDocument" TargetMode="External"/><Relationship Id="rId45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53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58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23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28" Type="http://schemas.openxmlformats.org/officeDocument/2006/relationships/hyperlink" Target="http://aacpdappls.net.ms.gov.br/appls/legislacao/serc/legato.nsf/23b657614c182061042579c80053770d/9b9e5fd2565751de042579cf004d33a6?OpenDocument&amp;Highlight=2,1.963" TargetMode="External"/><Relationship Id="rId36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49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57" Type="http://schemas.openxmlformats.org/officeDocument/2006/relationships/hyperlink" Target="http://aacpdappls.net.ms.gov.br/appls/legislacao/serc/legato.nsf/fd8600de8a55c7fc04256b210079ce25/3e25dac19241155104257d3900443d1a?OpenDocument&amp;Highlight=2,14.033" TargetMode="External"/><Relationship Id="rId61" Type="http://schemas.openxmlformats.org/officeDocument/2006/relationships/footer" Target="footer2.xml"/><Relationship Id="rId10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19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31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44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52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60" Type="http://schemas.openxmlformats.org/officeDocument/2006/relationships/footer" Target="footer1.xml"/><Relationship Id="rId65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14" Type="http://schemas.openxmlformats.org/officeDocument/2006/relationships/hyperlink" Target="http://aacpdappls.net.ms.gov.br/appls/legislacao/serc/legato.nsf/34248fea4d6a6d2a04256b210079ce20/4d05d74af632087d04256c2900654e0b?OpenDocument" TargetMode="External"/><Relationship Id="rId22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27" Type="http://schemas.openxmlformats.org/officeDocument/2006/relationships/hyperlink" Target="http://aacpdappls.net.ms.gov.br/appls/legislacao/serc/legato.nsf/23b657614c182061042579c80053770d/0fabf2cd6f2fefed04256ae7004d34c5?OpenDocument&amp;Highlight=2,1.963" TargetMode="External"/><Relationship Id="rId30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35" Type="http://schemas.openxmlformats.org/officeDocument/2006/relationships/hyperlink" Target="http://aacpdappls.net.ms.gov.br/appls/legislacao/serc/legato.nsf/23b657614c182061042579c80053770d/0fabf2cd6f2fefed04256ae7004d34c5?OpenDocument&amp;Highlight=2,1.963" TargetMode="External"/><Relationship Id="rId43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48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56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64" Type="http://schemas.microsoft.com/office/2018/08/relationships/commentsExtensible" Target="commentsExtensible.xml"/><Relationship Id="rId8" Type="http://schemas.openxmlformats.org/officeDocument/2006/relationships/hyperlink" Target="http://aacpdappls.net.ms.gov.br/appls/legislacao/secoge/govato.nsf/0a67c456bc566b8a04257e590063f1fd/dfde24a4767ddcbf04257e4b006c0233?OpenDocument" TargetMode="External"/><Relationship Id="rId51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3" Type="http://schemas.openxmlformats.org/officeDocument/2006/relationships/styles" Target="styles.xml"/><Relationship Id="rId12" Type="http://schemas.openxmlformats.org/officeDocument/2006/relationships/hyperlink" Target="http://aacpdappls.net.ms.gov.br/appls/legislacao/serc/legato.nsf/23b657614c182061042579c80053770d/0fabf2cd6f2fefed04256ae7004d34c5?OpenDocument&amp;Highlight=2,1.963" TargetMode="External"/><Relationship Id="rId17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25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33" Type="http://schemas.openxmlformats.org/officeDocument/2006/relationships/hyperlink" Target="http://aacpdappls.net.ms.gov.br/appls/legislacao/serc/legato.nsf/23b657614c182061042579c80053770d/9b9e5fd2565751de042579cf004d33a6?OpenDocument&amp;Highlight=2,1.963" TargetMode="External"/><Relationship Id="rId38" Type="http://schemas.openxmlformats.org/officeDocument/2006/relationships/hyperlink" Target="http://aacpdappls.net.ms.gov.br/appls/legislacao/serc/legato.nsf/23b657614c182061042579c80053770d/7a73899840e6b0d804258b6d004db3d1?OpenDocument&amp;Highlight=2,6.288" TargetMode="External"/><Relationship Id="rId46" Type="http://schemas.openxmlformats.org/officeDocument/2006/relationships/hyperlink" Target="http://aacpdappls.net.ms.gov.br/appls/legislacao/serc/legato.nsf/fd8600de8a55c7fc04256b210079ce25/ad1b4d65e806b9f004258be00045d87b?OpenDocument" TargetMode="External"/><Relationship Id="rId59" Type="http://schemas.openxmlformats.org/officeDocument/2006/relationships/hyperlink" Target="http://aacpdappls.net.ms.gov.br/appls/legislacao/serc/legato.nsf/23b657614c182061042579c80053770d/9b9e5fd2565751de042579cf004d33a6?OpenDocument&amp;Highlight=2,1.963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A0D1E-9333-4C2D-88D2-3AD0E41E4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5409</Words>
  <Characters>29212</Characters>
  <Application>Microsoft Office Word</Application>
  <DocSecurity>0</DocSecurity>
  <Lines>243</Lines>
  <Paragraphs>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Fernanda Trindade</dc:creator>
  <cp:keywords/>
  <dc:description/>
  <cp:lastModifiedBy>Felipe Cezario Guimaraes Pereira</cp:lastModifiedBy>
  <cp:revision>4</cp:revision>
  <cp:lastPrinted>2024-08-07T14:53:00Z</cp:lastPrinted>
  <dcterms:created xsi:type="dcterms:W3CDTF">2024-08-09T14:56:00Z</dcterms:created>
  <dcterms:modified xsi:type="dcterms:W3CDTF">2024-11-25T15:17:00Z</dcterms:modified>
</cp:coreProperties>
</file>