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5D1F2" w14:textId="3FA8DCC1" w:rsidR="006B4B5E" w:rsidRPr="00152D5D" w:rsidRDefault="006B4B5E" w:rsidP="006B4B5E">
      <w:pPr>
        <w:pStyle w:val="Corpodetexto3"/>
        <w:rPr>
          <w:rFonts w:ascii="Verdana" w:hAnsi="Verdana"/>
          <w:sz w:val="20"/>
        </w:rPr>
      </w:pPr>
      <w:r w:rsidRPr="00152D5D">
        <w:rPr>
          <w:rFonts w:ascii="Verdana" w:hAnsi="Verdana"/>
          <w:sz w:val="20"/>
        </w:rPr>
        <w:t>DECRETO N</w:t>
      </w:r>
      <w:r w:rsidRPr="00152D5D">
        <w:rPr>
          <w:rFonts w:ascii="Verdana" w:hAnsi="Verdana"/>
          <w:strike/>
          <w:sz w:val="20"/>
        </w:rPr>
        <w:t>º</w:t>
      </w:r>
      <w:r w:rsidR="00AC7ECF" w:rsidRPr="00152D5D">
        <w:rPr>
          <w:rFonts w:ascii="Verdana" w:hAnsi="Verdana"/>
          <w:sz w:val="20"/>
        </w:rPr>
        <w:t xml:space="preserve"> </w:t>
      </w:r>
      <w:r w:rsidR="00152D5D" w:rsidRPr="00152D5D">
        <w:rPr>
          <w:rFonts w:ascii="Verdana" w:hAnsi="Verdana"/>
          <w:sz w:val="20"/>
        </w:rPr>
        <w:t>16.801, de 1º de setembro de 2026.</w:t>
      </w:r>
    </w:p>
    <w:p w14:paraId="3A7D3006" w14:textId="77777777" w:rsidR="006B4B5E" w:rsidRPr="00152D5D" w:rsidRDefault="006B4B5E" w:rsidP="006B4B5E">
      <w:pPr>
        <w:pStyle w:val="Corpodetexto3"/>
        <w:rPr>
          <w:rFonts w:ascii="Verdana" w:hAnsi="Verdana"/>
          <w:sz w:val="20"/>
        </w:rPr>
      </w:pPr>
    </w:p>
    <w:p w14:paraId="321074FE" w14:textId="41F836A3" w:rsidR="006335FA" w:rsidRPr="00152D5D" w:rsidRDefault="00B239AA" w:rsidP="00152D5D">
      <w:pPr>
        <w:pStyle w:val="Recuodecorpodetexto"/>
        <w:widowControl w:val="0"/>
        <w:spacing w:after="0" w:line="240" w:lineRule="auto"/>
        <w:ind w:left="3402"/>
        <w:jc w:val="both"/>
        <w:rPr>
          <w:rFonts w:ascii="Verdana" w:eastAsia="Times New Roman" w:hAnsi="Verdana" w:cs="Times New Roman"/>
          <w:i/>
          <w:sz w:val="20"/>
          <w:szCs w:val="20"/>
          <w:lang w:eastAsia="pt-BR"/>
        </w:rPr>
      </w:pPr>
      <w:r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 xml:space="preserve">Acrescenta </w:t>
      </w:r>
      <w:r w:rsidR="00DA6FF4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>dispositivos ao</w:t>
      </w:r>
      <w:r w:rsidR="00154DBB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 xml:space="preserve"> Anexo III </w:t>
      </w:r>
      <w:r w:rsidR="00E9425D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>-</w:t>
      </w:r>
      <w:r w:rsidR="00154DBB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 xml:space="preserve"> Da Substituição Tributária</w:t>
      </w:r>
      <w:r w:rsidR="00DA6FF4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 xml:space="preserve">, altera a redação de dispositivos </w:t>
      </w:r>
      <w:r w:rsidR="006C2785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 xml:space="preserve">do Subanexo I - Relação de Mercadorias Sujeitas </w:t>
      </w:r>
      <w:bookmarkStart w:id="0" w:name="_GoBack"/>
      <w:bookmarkEnd w:id="0"/>
      <w:r w:rsidR="006C2785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 xml:space="preserve">à Substituição Tributária, ao Anexo III - Da Substituição Tributária, </w:t>
      </w:r>
      <w:r w:rsidR="006335FA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>ao Regulamento do ICMS</w:t>
      </w:r>
      <w:r w:rsidR="00E9425D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>,</w:t>
      </w:r>
      <w:r w:rsidR="00B55D26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 xml:space="preserve"> e dá outras providências</w:t>
      </w:r>
      <w:r w:rsidR="006335FA" w:rsidRPr="00152D5D">
        <w:rPr>
          <w:rFonts w:ascii="Verdana" w:eastAsia="Times New Roman" w:hAnsi="Verdana" w:cs="Times New Roman"/>
          <w:i/>
          <w:sz w:val="20"/>
          <w:szCs w:val="20"/>
          <w:lang w:eastAsia="pt-BR"/>
        </w:rPr>
        <w:t>.</w:t>
      </w:r>
    </w:p>
    <w:p w14:paraId="049BDAFE" w14:textId="77777777" w:rsidR="00152D5D" w:rsidRPr="00152D5D" w:rsidRDefault="00152D5D" w:rsidP="00152D5D">
      <w:pPr>
        <w:pStyle w:val="Padro"/>
        <w:spacing w:before="0"/>
        <w:rPr>
          <w:rFonts w:ascii="Verdana" w:hAnsi="Verdana"/>
        </w:rPr>
      </w:pPr>
    </w:p>
    <w:p w14:paraId="6A2CF36D" w14:textId="14396B46" w:rsidR="00152D5D" w:rsidRPr="00152D5D" w:rsidRDefault="00152D5D" w:rsidP="00152D5D">
      <w:pPr>
        <w:pStyle w:val="Recuodecorpodetex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  <w:r w:rsidRPr="00152D5D">
        <w:rPr>
          <w:rFonts w:ascii="Verdana" w:hAnsi="Verdana"/>
          <w:b/>
          <w:sz w:val="20"/>
          <w:szCs w:val="20"/>
        </w:rPr>
        <w:t>Publicado no DOE nº 12.268, de 2 de setembro de 2026.</w:t>
      </w:r>
    </w:p>
    <w:p w14:paraId="59837C6E" w14:textId="77777777" w:rsidR="00152D5D" w:rsidRPr="00152D5D" w:rsidRDefault="00152D5D" w:rsidP="00152D5D">
      <w:pPr>
        <w:pStyle w:val="Padro"/>
        <w:spacing w:before="0"/>
        <w:rPr>
          <w:rFonts w:ascii="Verdana" w:hAnsi="Verdana"/>
        </w:rPr>
      </w:pPr>
    </w:p>
    <w:p w14:paraId="1010797A" w14:textId="537C80E5" w:rsidR="00DC16B8" w:rsidRPr="00152D5D" w:rsidRDefault="00DC16B8" w:rsidP="00120250">
      <w:pPr>
        <w:widowControl w:val="0"/>
        <w:ind w:firstLine="1418"/>
        <w:jc w:val="both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 xml:space="preserve">O GOVERNADOR DO ESTADO DE MATO GROSSO DO SUL, no exercício da competência que lhe confere o art. 89, inciso </w:t>
      </w:r>
      <w:r w:rsidR="002233AC" w:rsidRPr="00152D5D">
        <w:rPr>
          <w:rFonts w:ascii="Verdana" w:hAnsi="Verdana"/>
          <w:bCs/>
        </w:rPr>
        <w:t xml:space="preserve">VII, da </w:t>
      </w:r>
      <w:hyperlink r:id="rId5" w:history="1">
        <w:r w:rsidR="002233AC" w:rsidRPr="005F0D92">
          <w:rPr>
            <w:rStyle w:val="Hyperlink"/>
            <w:rFonts w:ascii="Verdana" w:hAnsi="Verdana"/>
            <w:bCs/>
          </w:rPr>
          <w:t>Constituição Estadual</w:t>
        </w:r>
      </w:hyperlink>
      <w:r w:rsidR="002233AC" w:rsidRPr="00152D5D">
        <w:rPr>
          <w:rFonts w:ascii="Verdana" w:hAnsi="Verdana"/>
          <w:bCs/>
        </w:rPr>
        <w:t>,</w:t>
      </w:r>
    </w:p>
    <w:p w14:paraId="6999B389" w14:textId="7DCEFE37" w:rsidR="009E5BE7" w:rsidRPr="00152D5D" w:rsidRDefault="009E5BE7" w:rsidP="00120250">
      <w:pPr>
        <w:widowControl w:val="0"/>
        <w:ind w:firstLine="1418"/>
        <w:jc w:val="both"/>
        <w:rPr>
          <w:rFonts w:ascii="Verdana" w:hAnsi="Verdana"/>
          <w:bCs/>
        </w:rPr>
      </w:pPr>
    </w:p>
    <w:p w14:paraId="4346F14F" w14:textId="79E68D16" w:rsidR="00DC740A" w:rsidRPr="00152D5D" w:rsidRDefault="001D35AC" w:rsidP="00120250">
      <w:pPr>
        <w:ind w:firstLine="1276"/>
        <w:jc w:val="both"/>
        <w:rPr>
          <w:rFonts w:ascii="Verdana" w:hAnsi="Verdana"/>
          <w:bCs/>
          <w:color w:val="000000" w:themeColor="text1"/>
        </w:rPr>
      </w:pPr>
      <w:r w:rsidRPr="00152D5D">
        <w:rPr>
          <w:rFonts w:ascii="Verdana" w:hAnsi="Verdana"/>
          <w:bCs/>
          <w:color w:val="000000" w:themeColor="text1"/>
        </w:rPr>
        <w:t xml:space="preserve">Considerando a </w:t>
      </w:r>
      <w:r w:rsidR="002865DC" w:rsidRPr="00152D5D">
        <w:rPr>
          <w:rFonts w:ascii="Verdana" w:hAnsi="Verdana"/>
          <w:bCs/>
          <w:color w:val="000000" w:themeColor="text1"/>
        </w:rPr>
        <w:t>revogação d</w:t>
      </w:r>
      <w:r w:rsidR="00A762D6" w:rsidRPr="00152D5D">
        <w:rPr>
          <w:rFonts w:ascii="Verdana" w:hAnsi="Verdana"/>
          <w:bCs/>
          <w:color w:val="000000" w:themeColor="text1"/>
        </w:rPr>
        <w:t xml:space="preserve">o </w:t>
      </w:r>
      <w:r w:rsidR="00A762D6" w:rsidRPr="00152D5D">
        <w:rPr>
          <w:rFonts w:ascii="Verdana" w:hAnsi="Verdana"/>
          <w:bCs/>
        </w:rPr>
        <w:t>Protocolo ICM</w:t>
      </w:r>
      <w:r w:rsidR="00264EFB" w:rsidRPr="00152D5D">
        <w:rPr>
          <w:rFonts w:ascii="Verdana" w:hAnsi="Verdana"/>
          <w:bCs/>
        </w:rPr>
        <w:t>S</w:t>
      </w:r>
      <w:r w:rsidR="00A762D6" w:rsidRPr="00152D5D">
        <w:rPr>
          <w:rFonts w:ascii="Verdana" w:hAnsi="Verdana"/>
          <w:bCs/>
        </w:rPr>
        <w:t xml:space="preserve"> </w:t>
      </w:r>
      <w:r w:rsidR="008A047E" w:rsidRPr="00152D5D">
        <w:rPr>
          <w:rFonts w:ascii="Verdana" w:hAnsi="Verdana"/>
          <w:bCs/>
        </w:rPr>
        <w:t>n</w:t>
      </w:r>
      <w:r w:rsidR="008A047E" w:rsidRPr="00152D5D">
        <w:rPr>
          <w:rFonts w:ascii="Verdana" w:hAnsi="Verdana"/>
          <w:bCs/>
          <w:strike/>
        </w:rPr>
        <w:t>º</w:t>
      </w:r>
      <w:r w:rsidR="008A047E" w:rsidRPr="00152D5D">
        <w:rPr>
          <w:rFonts w:ascii="Verdana" w:hAnsi="Verdana"/>
          <w:bCs/>
        </w:rPr>
        <w:t xml:space="preserve"> </w:t>
      </w:r>
      <w:hyperlink r:id="rId6" w:history="1">
        <w:r w:rsidR="000917C2" w:rsidRPr="007535C3">
          <w:rPr>
            <w:rStyle w:val="Hyperlink"/>
            <w:rFonts w:ascii="Verdana" w:hAnsi="Verdana"/>
            <w:bCs/>
          </w:rPr>
          <w:t>1</w:t>
        </w:r>
        <w:r w:rsidR="00264EFB" w:rsidRPr="007535C3">
          <w:rPr>
            <w:rStyle w:val="Hyperlink"/>
            <w:rFonts w:ascii="Verdana" w:hAnsi="Verdana"/>
            <w:bCs/>
          </w:rPr>
          <w:t>2</w:t>
        </w:r>
        <w:r w:rsidR="00A762D6" w:rsidRPr="007535C3">
          <w:rPr>
            <w:rStyle w:val="Hyperlink"/>
            <w:rFonts w:ascii="Verdana" w:hAnsi="Verdana"/>
            <w:bCs/>
          </w:rPr>
          <w:t>/</w:t>
        </w:r>
        <w:r w:rsidR="00264EFB" w:rsidRPr="007535C3">
          <w:rPr>
            <w:rStyle w:val="Hyperlink"/>
            <w:rFonts w:ascii="Verdana" w:hAnsi="Verdana"/>
            <w:bCs/>
          </w:rPr>
          <w:t>07</w:t>
        </w:r>
      </w:hyperlink>
      <w:r w:rsidR="00A762D6" w:rsidRPr="00152D5D">
        <w:rPr>
          <w:rFonts w:ascii="Verdana" w:hAnsi="Verdana"/>
          <w:bCs/>
          <w:color w:val="000000" w:themeColor="text1"/>
        </w:rPr>
        <w:t>, implementada</w:t>
      </w:r>
      <w:r w:rsidR="008F4F43" w:rsidRPr="00152D5D">
        <w:rPr>
          <w:rFonts w:ascii="Verdana" w:hAnsi="Verdana"/>
          <w:bCs/>
          <w:color w:val="000000" w:themeColor="text1"/>
        </w:rPr>
        <w:t xml:space="preserve"> pelo Protocolo ICMS </w:t>
      </w:r>
      <w:r w:rsidR="008A047E" w:rsidRPr="00152D5D">
        <w:rPr>
          <w:rFonts w:ascii="Verdana" w:hAnsi="Verdana"/>
          <w:bCs/>
        </w:rPr>
        <w:t>n</w:t>
      </w:r>
      <w:r w:rsidR="008A047E" w:rsidRPr="00152D5D">
        <w:rPr>
          <w:rFonts w:ascii="Verdana" w:hAnsi="Verdana"/>
          <w:bCs/>
          <w:strike/>
        </w:rPr>
        <w:t>º</w:t>
      </w:r>
      <w:r w:rsidR="008A047E" w:rsidRPr="00152D5D">
        <w:rPr>
          <w:rFonts w:ascii="Verdana" w:hAnsi="Verdana"/>
          <w:bCs/>
        </w:rPr>
        <w:t xml:space="preserve"> </w:t>
      </w:r>
      <w:hyperlink r:id="rId7" w:history="1">
        <w:r w:rsidR="00264EFB" w:rsidRPr="007535C3">
          <w:rPr>
            <w:rStyle w:val="Hyperlink"/>
            <w:rFonts w:ascii="Verdana" w:hAnsi="Verdana"/>
            <w:bCs/>
          </w:rPr>
          <w:t>17/26</w:t>
        </w:r>
      </w:hyperlink>
      <w:r w:rsidR="008F4F43" w:rsidRPr="00152D5D">
        <w:rPr>
          <w:rFonts w:ascii="Verdana" w:hAnsi="Verdana"/>
          <w:bCs/>
          <w:color w:val="000000" w:themeColor="text1"/>
        </w:rPr>
        <w:t xml:space="preserve">, </w:t>
      </w:r>
      <w:r w:rsidRPr="00152D5D">
        <w:rPr>
          <w:rFonts w:ascii="Verdana" w:hAnsi="Verdana"/>
          <w:bCs/>
          <w:color w:val="000000" w:themeColor="text1"/>
        </w:rPr>
        <w:t xml:space="preserve">celebrados </w:t>
      </w:r>
      <w:r w:rsidR="00264EFB" w:rsidRPr="00152D5D">
        <w:rPr>
          <w:rFonts w:ascii="Verdana" w:hAnsi="Verdana"/>
          <w:bCs/>
          <w:color w:val="000000" w:themeColor="text1"/>
        </w:rPr>
        <w:t>no âmbito do Conselho Nacional de Política Fazendária (CONFAZ)</w:t>
      </w:r>
      <w:r w:rsidR="00DC740A" w:rsidRPr="00152D5D">
        <w:rPr>
          <w:rFonts w:ascii="Verdana" w:hAnsi="Verdana"/>
          <w:bCs/>
          <w:color w:val="000000" w:themeColor="text1"/>
        </w:rPr>
        <w:t>;</w:t>
      </w:r>
    </w:p>
    <w:p w14:paraId="6746191E" w14:textId="77777777" w:rsidR="00B32995" w:rsidRPr="00152D5D" w:rsidRDefault="00B32995" w:rsidP="00120250">
      <w:pPr>
        <w:widowControl w:val="0"/>
        <w:ind w:firstLine="1418"/>
        <w:jc w:val="both"/>
        <w:rPr>
          <w:rFonts w:ascii="Verdana" w:hAnsi="Verdana"/>
          <w:bCs/>
          <w:color w:val="000000" w:themeColor="text1"/>
        </w:rPr>
      </w:pPr>
    </w:p>
    <w:p w14:paraId="0140987B" w14:textId="30EAF6D1" w:rsidR="00423040" w:rsidRPr="00152D5D" w:rsidRDefault="00DC740A" w:rsidP="00120250">
      <w:pPr>
        <w:widowControl w:val="0"/>
        <w:ind w:firstLine="1418"/>
        <w:jc w:val="both"/>
        <w:rPr>
          <w:rFonts w:ascii="Verdana" w:hAnsi="Verdana"/>
          <w:bCs/>
        </w:rPr>
      </w:pPr>
      <w:r w:rsidRPr="00152D5D">
        <w:rPr>
          <w:rFonts w:ascii="Verdana" w:hAnsi="Verdana"/>
          <w:bCs/>
          <w:color w:val="000000" w:themeColor="text1"/>
        </w:rPr>
        <w:t xml:space="preserve">Considerando, </w:t>
      </w:r>
      <w:r w:rsidR="002865DC" w:rsidRPr="00152D5D">
        <w:rPr>
          <w:rFonts w:ascii="Verdana" w:hAnsi="Verdana"/>
          <w:bCs/>
          <w:color w:val="000000" w:themeColor="text1"/>
        </w:rPr>
        <w:t>a exclusão do</w:t>
      </w:r>
      <w:r w:rsidR="00BA1D04" w:rsidRPr="00152D5D">
        <w:rPr>
          <w:rFonts w:ascii="Verdana" w:hAnsi="Verdana"/>
          <w:bCs/>
          <w:color w:val="000000" w:themeColor="text1"/>
        </w:rPr>
        <w:t xml:space="preserve"> Estado de São Paulo</w:t>
      </w:r>
      <w:r w:rsidR="002865DC" w:rsidRPr="00152D5D">
        <w:rPr>
          <w:rFonts w:ascii="Verdana" w:hAnsi="Verdana"/>
          <w:bCs/>
          <w:color w:val="000000" w:themeColor="text1"/>
        </w:rPr>
        <w:t xml:space="preserve"> d</w:t>
      </w:r>
      <w:r w:rsidR="00264EFB" w:rsidRPr="00152D5D">
        <w:rPr>
          <w:rFonts w:ascii="Verdana" w:hAnsi="Verdana"/>
          <w:bCs/>
          <w:color w:val="000000" w:themeColor="text1"/>
        </w:rPr>
        <w:t xml:space="preserve">os Protocolos </w:t>
      </w:r>
      <w:r w:rsidR="00264EFB" w:rsidRPr="00152D5D">
        <w:rPr>
          <w:rFonts w:ascii="Verdana" w:hAnsi="Verdana"/>
          <w:bCs/>
        </w:rPr>
        <w:t>ICMS n</w:t>
      </w:r>
      <w:r w:rsidR="00264EFB" w:rsidRPr="00152D5D">
        <w:rPr>
          <w:rFonts w:ascii="Verdana" w:hAnsi="Verdana"/>
          <w:bCs/>
          <w:strike/>
        </w:rPr>
        <w:t>º</w:t>
      </w:r>
      <w:r w:rsidR="00264EFB" w:rsidRPr="00152D5D">
        <w:rPr>
          <w:rFonts w:ascii="Verdana" w:hAnsi="Verdana"/>
          <w:bCs/>
        </w:rPr>
        <w:t xml:space="preserve"> </w:t>
      </w:r>
      <w:hyperlink r:id="rId8" w:history="1">
        <w:r w:rsidR="00264EFB" w:rsidRPr="007535C3">
          <w:rPr>
            <w:rStyle w:val="Hyperlink"/>
            <w:rFonts w:ascii="Verdana" w:hAnsi="Verdana"/>
            <w:bCs/>
          </w:rPr>
          <w:t>26/0</w:t>
        </w:r>
        <w:r w:rsidR="002865DC" w:rsidRPr="007535C3">
          <w:rPr>
            <w:rStyle w:val="Hyperlink"/>
            <w:rFonts w:ascii="Verdana" w:hAnsi="Verdana"/>
            <w:bCs/>
          </w:rPr>
          <w:t>4</w:t>
        </w:r>
      </w:hyperlink>
      <w:r w:rsidR="00264EFB" w:rsidRPr="00152D5D">
        <w:rPr>
          <w:rFonts w:ascii="Verdana" w:hAnsi="Verdana"/>
          <w:bCs/>
        </w:rPr>
        <w:t xml:space="preserve"> e</w:t>
      </w:r>
      <w:r w:rsidR="00264EFB" w:rsidRPr="00152D5D">
        <w:rPr>
          <w:rFonts w:ascii="Verdana" w:hAnsi="Verdana"/>
          <w:bCs/>
          <w:color w:val="000000" w:themeColor="text1"/>
        </w:rPr>
        <w:t xml:space="preserve"> </w:t>
      </w:r>
      <w:r w:rsidR="00264EFB" w:rsidRPr="00152D5D">
        <w:rPr>
          <w:rFonts w:ascii="Verdana" w:hAnsi="Verdana"/>
          <w:bCs/>
        </w:rPr>
        <w:t>n</w:t>
      </w:r>
      <w:r w:rsidR="00264EFB" w:rsidRPr="00152D5D">
        <w:rPr>
          <w:rFonts w:ascii="Verdana" w:hAnsi="Verdana"/>
          <w:bCs/>
          <w:strike/>
        </w:rPr>
        <w:t>º</w:t>
      </w:r>
      <w:r w:rsidR="00264EFB" w:rsidRPr="00152D5D">
        <w:rPr>
          <w:rFonts w:ascii="Verdana" w:hAnsi="Verdana"/>
          <w:bCs/>
        </w:rPr>
        <w:t xml:space="preserve"> </w:t>
      </w:r>
      <w:hyperlink r:id="rId9" w:history="1">
        <w:r w:rsidR="00264EFB" w:rsidRPr="007535C3">
          <w:rPr>
            <w:rStyle w:val="Hyperlink"/>
            <w:rFonts w:ascii="Verdana" w:hAnsi="Verdana"/>
            <w:bCs/>
          </w:rPr>
          <w:t>20/05</w:t>
        </w:r>
      </w:hyperlink>
      <w:r w:rsidR="00264EFB" w:rsidRPr="00152D5D">
        <w:rPr>
          <w:rFonts w:ascii="Verdana" w:hAnsi="Verdana"/>
          <w:bCs/>
        </w:rPr>
        <w:t xml:space="preserve"> e </w:t>
      </w:r>
      <w:r w:rsidR="004817A6" w:rsidRPr="00152D5D">
        <w:rPr>
          <w:rFonts w:ascii="Verdana" w:hAnsi="Verdana"/>
          <w:bCs/>
        </w:rPr>
        <w:t>d</w:t>
      </w:r>
      <w:r w:rsidR="002E6C4F" w:rsidRPr="00152D5D">
        <w:rPr>
          <w:rFonts w:ascii="Verdana" w:hAnsi="Verdana"/>
          <w:bCs/>
        </w:rPr>
        <w:t xml:space="preserve">os </w:t>
      </w:r>
      <w:r w:rsidR="00264EFB" w:rsidRPr="00152D5D">
        <w:rPr>
          <w:rFonts w:ascii="Verdana" w:hAnsi="Verdana"/>
          <w:bCs/>
        </w:rPr>
        <w:t>Convênios ICMS n</w:t>
      </w:r>
      <w:r w:rsidR="00264EFB" w:rsidRPr="00152D5D">
        <w:rPr>
          <w:rFonts w:ascii="Verdana" w:hAnsi="Verdana"/>
          <w:bCs/>
          <w:strike/>
        </w:rPr>
        <w:t>º</w:t>
      </w:r>
      <w:r w:rsidR="00264EFB" w:rsidRPr="00152D5D">
        <w:rPr>
          <w:rFonts w:ascii="Verdana" w:hAnsi="Verdana"/>
          <w:bCs/>
        </w:rPr>
        <w:t xml:space="preserve"> </w:t>
      </w:r>
      <w:hyperlink r:id="rId10" w:history="1">
        <w:r w:rsidR="00325AA2" w:rsidRPr="007535C3">
          <w:rPr>
            <w:rStyle w:val="Hyperlink"/>
            <w:rFonts w:ascii="Verdana" w:hAnsi="Verdana"/>
            <w:bCs/>
          </w:rPr>
          <w:t>102</w:t>
        </w:r>
        <w:r w:rsidR="00264EFB" w:rsidRPr="007535C3">
          <w:rPr>
            <w:rStyle w:val="Hyperlink"/>
            <w:rFonts w:ascii="Verdana" w:hAnsi="Verdana"/>
            <w:bCs/>
          </w:rPr>
          <w:t>/</w:t>
        </w:r>
        <w:r w:rsidR="00325AA2" w:rsidRPr="007535C3">
          <w:rPr>
            <w:rStyle w:val="Hyperlink"/>
            <w:rFonts w:ascii="Verdana" w:hAnsi="Verdana"/>
            <w:bCs/>
          </w:rPr>
          <w:t>17</w:t>
        </w:r>
      </w:hyperlink>
      <w:r w:rsidR="00264EFB" w:rsidRPr="00152D5D">
        <w:rPr>
          <w:rFonts w:ascii="Verdana" w:hAnsi="Verdana"/>
          <w:bCs/>
        </w:rPr>
        <w:t xml:space="preserve"> e n</w:t>
      </w:r>
      <w:r w:rsidR="00264EFB" w:rsidRPr="00152D5D">
        <w:rPr>
          <w:rFonts w:ascii="Verdana" w:hAnsi="Verdana"/>
          <w:bCs/>
          <w:strike/>
        </w:rPr>
        <w:t>º</w:t>
      </w:r>
      <w:r w:rsidR="00264EFB" w:rsidRPr="00152D5D">
        <w:rPr>
          <w:rFonts w:ascii="Verdana" w:hAnsi="Verdana"/>
          <w:bCs/>
        </w:rPr>
        <w:t xml:space="preserve"> </w:t>
      </w:r>
      <w:hyperlink r:id="rId11" w:history="1">
        <w:r w:rsidR="00325AA2" w:rsidRPr="007535C3">
          <w:rPr>
            <w:rStyle w:val="Hyperlink"/>
            <w:rFonts w:ascii="Verdana" w:hAnsi="Verdana"/>
            <w:bCs/>
          </w:rPr>
          <w:t>118</w:t>
        </w:r>
        <w:r w:rsidR="00264EFB" w:rsidRPr="007535C3">
          <w:rPr>
            <w:rStyle w:val="Hyperlink"/>
            <w:rFonts w:ascii="Verdana" w:hAnsi="Verdana"/>
            <w:bCs/>
          </w:rPr>
          <w:t>/</w:t>
        </w:r>
        <w:r w:rsidR="00325AA2" w:rsidRPr="007535C3">
          <w:rPr>
            <w:rStyle w:val="Hyperlink"/>
            <w:rFonts w:ascii="Verdana" w:hAnsi="Verdana"/>
            <w:bCs/>
          </w:rPr>
          <w:t>17</w:t>
        </w:r>
      </w:hyperlink>
      <w:r w:rsidR="00325AA2" w:rsidRPr="00152D5D">
        <w:rPr>
          <w:rFonts w:ascii="Verdana" w:hAnsi="Verdana"/>
          <w:bCs/>
        </w:rPr>
        <w:t>, implementadas pelos</w:t>
      </w:r>
      <w:r w:rsidR="00BA1D04" w:rsidRPr="00152D5D">
        <w:rPr>
          <w:rFonts w:ascii="Verdana" w:hAnsi="Verdana"/>
          <w:bCs/>
          <w:color w:val="000000" w:themeColor="text1"/>
        </w:rPr>
        <w:t xml:space="preserve"> </w:t>
      </w:r>
      <w:r w:rsidR="00264EFB" w:rsidRPr="00152D5D">
        <w:rPr>
          <w:rFonts w:ascii="Verdana" w:hAnsi="Verdana"/>
          <w:bCs/>
          <w:color w:val="000000" w:themeColor="text1"/>
        </w:rPr>
        <w:t>P</w:t>
      </w:r>
      <w:r w:rsidR="004E450E" w:rsidRPr="00152D5D">
        <w:rPr>
          <w:rFonts w:ascii="Verdana" w:hAnsi="Verdana"/>
          <w:bCs/>
          <w:color w:val="000000" w:themeColor="text1"/>
        </w:rPr>
        <w:t>rotocolos</w:t>
      </w:r>
      <w:r w:rsidR="00264EFB" w:rsidRPr="00152D5D">
        <w:rPr>
          <w:rFonts w:ascii="Verdana" w:hAnsi="Verdana"/>
          <w:bCs/>
          <w:color w:val="000000" w:themeColor="text1"/>
        </w:rPr>
        <w:t xml:space="preserve"> </w:t>
      </w:r>
      <w:r w:rsidR="00264EFB" w:rsidRPr="00152D5D">
        <w:rPr>
          <w:rFonts w:ascii="Verdana" w:hAnsi="Verdana"/>
          <w:bCs/>
        </w:rPr>
        <w:t>ICMS n</w:t>
      </w:r>
      <w:r w:rsidR="00264EFB" w:rsidRPr="00152D5D">
        <w:rPr>
          <w:rFonts w:ascii="Verdana" w:hAnsi="Verdana"/>
          <w:bCs/>
          <w:strike/>
        </w:rPr>
        <w:t>º</w:t>
      </w:r>
      <w:r w:rsidR="00264EFB" w:rsidRPr="00152D5D">
        <w:rPr>
          <w:rFonts w:ascii="Verdana" w:hAnsi="Verdana"/>
          <w:bCs/>
        </w:rPr>
        <w:t xml:space="preserve"> </w:t>
      </w:r>
      <w:hyperlink r:id="rId12" w:history="1">
        <w:r w:rsidR="00325AA2" w:rsidRPr="007535C3">
          <w:rPr>
            <w:rStyle w:val="Hyperlink"/>
            <w:rFonts w:ascii="Verdana" w:hAnsi="Verdana"/>
            <w:bCs/>
          </w:rPr>
          <w:t>79</w:t>
        </w:r>
        <w:r w:rsidR="00264EFB" w:rsidRPr="007535C3">
          <w:rPr>
            <w:rStyle w:val="Hyperlink"/>
            <w:rFonts w:ascii="Verdana" w:hAnsi="Verdana"/>
            <w:bCs/>
          </w:rPr>
          <w:t>/26</w:t>
        </w:r>
      </w:hyperlink>
      <w:r w:rsidR="00325AA2" w:rsidRPr="00152D5D">
        <w:rPr>
          <w:rFonts w:ascii="Verdana" w:hAnsi="Verdana"/>
          <w:bCs/>
          <w:color w:val="000000" w:themeColor="text1"/>
        </w:rPr>
        <w:t xml:space="preserve"> e</w:t>
      </w:r>
      <w:r w:rsidR="00264EFB" w:rsidRPr="00152D5D">
        <w:rPr>
          <w:rFonts w:ascii="Verdana" w:hAnsi="Verdana"/>
          <w:bCs/>
          <w:color w:val="000000" w:themeColor="text1"/>
        </w:rPr>
        <w:t xml:space="preserve"> </w:t>
      </w:r>
      <w:r w:rsidR="00264EFB" w:rsidRPr="00152D5D">
        <w:rPr>
          <w:rFonts w:ascii="Verdana" w:hAnsi="Verdana"/>
          <w:bCs/>
        </w:rPr>
        <w:t>n</w:t>
      </w:r>
      <w:r w:rsidR="00264EFB" w:rsidRPr="00152D5D">
        <w:rPr>
          <w:rFonts w:ascii="Verdana" w:hAnsi="Verdana"/>
          <w:bCs/>
          <w:strike/>
        </w:rPr>
        <w:t>º</w:t>
      </w:r>
      <w:r w:rsidR="00264EFB" w:rsidRPr="00152D5D">
        <w:rPr>
          <w:rFonts w:ascii="Verdana" w:hAnsi="Verdana"/>
          <w:bCs/>
        </w:rPr>
        <w:t xml:space="preserve"> </w:t>
      </w:r>
      <w:hyperlink r:id="rId13" w:history="1">
        <w:r w:rsidR="00325AA2" w:rsidRPr="007535C3">
          <w:rPr>
            <w:rStyle w:val="Hyperlink"/>
            <w:rFonts w:ascii="Verdana" w:hAnsi="Verdana"/>
            <w:bCs/>
          </w:rPr>
          <w:t>40</w:t>
        </w:r>
        <w:r w:rsidR="00264EFB" w:rsidRPr="007535C3">
          <w:rPr>
            <w:rStyle w:val="Hyperlink"/>
            <w:rFonts w:ascii="Verdana" w:hAnsi="Verdana"/>
            <w:bCs/>
          </w:rPr>
          <w:t>/26</w:t>
        </w:r>
      </w:hyperlink>
      <w:r w:rsidR="00264EFB" w:rsidRPr="00152D5D">
        <w:rPr>
          <w:rFonts w:ascii="Verdana" w:hAnsi="Verdana"/>
          <w:bCs/>
        </w:rPr>
        <w:t xml:space="preserve"> e </w:t>
      </w:r>
      <w:r w:rsidR="00325AA2" w:rsidRPr="00152D5D">
        <w:rPr>
          <w:rFonts w:ascii="Verdana" w:hAnsi="Verdana"/>
          <w:bCs/>
        </w:rPr>
        <w:t xml:space="preserve">pelos </w:t>
      </w:r>
      <w:r w:rsidR="00264EFB" w:rsidRPr="00152D5D">
        <w:rPr>
          <w:rFonts w:ascii="Verdana" w:hAnsi="Verdana"/>
          <w:bCs/>
        </w:rPr>
        <w:t>Convênios ICMS n</w:t>
      </w:r>
      <w:r w:rsidR="00264EFB" w:rsidRPr="00152D5D">
        <w:rPr>
          <w:rFonts w:ascii="Verdana" w:hAnsi="Verdana"/>
          <w:bCs/>
          <w:strike/>
        </w:rPr>
        <w:t>º</w:t>
      </w:r>
      <w:r w:rsidR="00264EFB" w:rsidRPr="00152D5D">
        <w:rPr>
          <w:rFonts w:ascii="Verdana" w:hAnsi="Verdana"/>
          <w:bCs/>
        </w:rPr>
        <w:t xml:space="preserve"> </w:t>
      </w:r>
      <w:hyperlink r:id="rId14" w:history="1">
        <w:r w:rsidR="002E6C4F" w:rsidRPr="007535C3">
          <w:rPr>
            <w:rStyle w:val="Hyperlink"/>
            <w:rFonts w:ascii="Verdana" w:hAnsi="Verdana"/>
            <w:bCs/>
          </w:rPr>
          <w:t>90</w:t>
        </w:r>
        <w:r w:rsidR="00264EFB" w:rsidRPr="007535C3">
          <w:rPr>
            <w:rStyle w:val="Hyperlink"/>
            <w:rFonts w:ascii="Verdana" w:hAnsi="Verdana"/>
            <w:bCs/>
          </w:rPr>
          <w:t>/26</w:t>
        </w:r>
      </w:hyperlink>
      <w:r w:rsidR="00264EFB" w:rsidRPr="00152D5D">
        <w:rPr>
          <w:rFonts w:ascii="Verdana" w:hAnsi="Verdana"/>
          <w:bCs/>
        </w:rPr>
        <w:t xml:space="preserve"> e n</w:t>
      </w:r>
      <w:r w:rsidR="00264EFB" w:rsidRPr="00152D5D">
        <w:rPr>
          <w:rFonts w:ascii="Verdana" w:hAnsi="Verdana"/>
          <w:bCs/>
          <w:strike/>
        </w:rPr>
        <w:t>º</w:t>
      </w:r>
      <w:r w:rsidR="00264EFB" w:rsidRPr="00152D5D">
        <w:rPr>
          <w:rFonts w:ascii="Verdana" w:hAnsi="Verdana"/>
          <w:bCs/>
        </w:rPr>
        <w:t xml:space="preserve"> </w:t>
      </w:r>
      <w:hyperlink r:id="rId15" w:history="1">
        <w:r w:rsidR="002E6C4F" w:rsidRPr="007535C3">
          <w:rPr>
            <w:rStyle w:val="Hyperlink"/>
            <w:rFonts w:ascii="Verdana" w:hAnsi="Verdana"/>
            <w:bCs/>
          </w:rPr>
          <w:t>8</w:t>
        </w:r>
        <w:r w:rsidR="00264EFB" w:rsidRPr="007535C3">
          <w:rPr>
            <w:rStyle w:val="Hyperlink"/>
            <w:rFonts w:ascii="Verdana" w:hAnsi="Verdana"/>
            <w:bCs/>
          </w:rPr>
          <w:t>9/26</w:t>
        </w:r>
      </w:hyperlink>
      <w:r w:rsidR="00325AA2" w:rsidRPr="00152D5D">
        <w:rPr>
          <w:rFonts w:ascii="Verdana" w:hAnsi="Verdana"/>
          <w:bCs/>
        </w:rPr>
        <w:t>, respectivamente,</w:t>
      </w:r>
      <w:r w:rsidR="004E450E" w:rsidRPr="00152D5D">
        <w:rPr>
          <w:rFonts w:ascii="Verdana" w:hAnsi="Verdana"/>
          <w:bCs/>
          <w:color w:val="000000" w:themeColor="text1"/>
        </w:rPr>
        <w:t xml:space="preserve"> </w:t>
      </w:r>
      <w:r w:rsidR="00325AA2" w:rsidRPr="00152D5D">
        <w:rPr>
          <w:rFonts w:ascii="Verdana" w:hAnsi="Verdana"/>
          <w:bCs/>
          <w:color w:val="000000" w:themeColor="text1"/>
        </w:rPr>
        <w:t>celebrados no âmbito do Conselho Nacional de Política Fazendária (</w:t>
      </w:r>
      <w:r w:rsidR="00325AA2" w:rsidRPr="00152D5D">
        <w:rPr>
          <w:rFonts w:ascii="Verdana" w:hAnsi="Verdana"/>
          <w:bCs/>
        </w:rPr>
        <w:t>CONFAZ)</w:t>
      </w:r>
      <w:r w:rsidR="00AC7ECF" w:rsidRPr="00152D5D">
        <w:rPr>
          <w:rFonts w:ascii="Verdana" w:hAnsi="Verdana"/>
          <w:bCs/>
        </w:rPr>
        <w:t>;</w:t>
      </w:r>
    </w:p>
    <w:p w14:paraId="3B8BFDAA" w14:textId="048F23F3" w:rsidR="00B349F9" w:rsidRPr="00152D5D" w:rsidRDefault="00B349F9" w:rsidP="00120250">
      <w:pPr>
        <w:widowControl w:val="0"/>
        <w:ind w:firstLine="1418"/>
        <w:jc w:val="both"/>
        <w:rPr>
          <w:rFonts w:ascii="Verdana" w:hAnsi="Verdana"/>
          <w:bCs/>
        </w:rPr>
      </w:pPr>
    </w:p>
    <w:p w14:paraId="3558DFE2" w14:textId="4F25ABF2" w:rsidR="00B349F9" w:rsidRPr="00152D5D" w:rsidRDefault="00B349F9" w:rsidP="00120250">
      <w:pPr>
        <w:widowControl w:val="0"/>
        <w:ind w:firstLine="1418"/>
        <w:jc w:val="both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>Considerando a necessidade de disciplinar a forma pela qual os estabelecimentos localizados em outros Estados, inscritos no Estado de Mato Grosso do Sul como contribuintes substituto</w:t>
      </w:r>
      <w:r w:rsidR="004817A6" w:rsidRPr="00152D5D">
        <w:rPr>
          <w:rFonts w:ascii="Verdana" w:hAnsi="Verdana"/>
          <w:bCs/>
        </w:rPr>
        <w:t>s</w:t>
      </w:r>
      <w:r w:rsidRPr="00152D5D">
        <w:rPr>
          <w:rFonts w:ascii="Verdana" w:hAnsi="Verdana"/>
          <w:bCs/>
        </w:rPr>
        <w:t>, em virtude de sua</w:t>
      </w:r>
      <w:r w:rsidR="003526F6" w:rsidRPr="00152D5D">
        <w:rPr>
          <w:rFonts w:ascii="Verdana" w:hAnsi="Verdana"/>
          <w:bCs/>
        </w:rPr>
        <w:t>s exclusões</w:t>
      </w:r>
      <w:r w:rsidRPr="00152D5D">
        <w:rPr>
          <w:rFonts w:ascii="Verdana" w:hAnsi="Verdana"/>
          <w:bCs/>
        </w:rPr>
        <w:t xml:space="preserve"> como signatário</w:t>
      </w:r>
      <w:r w:rsidR="003526F6" w:rsidRPr="00152D5D">
        <w:rPr>
          <w:rFonts w:ascii="Verdana" w:hAnsi="Verdana"/>
          <w:bCs/>
        </w:rPr>
        <w:t>s</w:t>
      </w:r>
      <w:r w:rsidRPr="00152D5D">
        <w:rPr>
          <w:rFonts w:ascii="Verdana" w:hAnsi="Verdana"/>
          <w:bCs/>
        </w:rPr>
        <w:t xml:space="preserve"> de Protocolos ICMS ou de Convênios ICMS, possam continuar nessa condição,</w:t>
      </w:r>
      <w:r w:rsidR="002865DC" w:rsidRPr="00152D5D">
        <w:rPr>
          <w:rFonts w:ascii="Verdana" w:hAnsi="Verdana"/>
          <w:bCs/>
        </w:rPr>
        <w:t xml:space="preserve"> nos termos da legislação estadual</w:t>
      </w:r>
      <w:r w:rsidR="00AC7ECF" w:rsidRPr="00152D5D">
        <w:rPr>
          <w:rFonts w:ascii="Verdana" w:hAnsi="Verdana"/>
          <w:bCs/>
        </w:rPr>
        <w:t>,</w:t>
      </w:r>
    </w:p>
    <w:p w14:paraId="15C63814" w14:textId="77777777" w:rsidR="00A757B7" w:rsidRPr="00152D5D" w:rsidRDefault="00A757B7" w:rsidP="006B4B5E">
      <w:pPr>
        <w:widowControl w:val="0"/>
        <w:ind w:firstLine="1418"/>
        <w:jc w:val="both"/>
        <w:rPr>
          <w:rFonts w:ascii="Verdana" w:hAnsi="Verdana"/>
          <w:bCs/>
          <w:color w:val="000000" w:themeColor="text1"/>
        </w:rPr>
      </w:pPr>
    </w:p>
    <w:p w14:paraId="696A6576" w14:textId="7DA7DEFB" w:rsidR="00827220" w:rsidRPr="00152D5D" w:rsidRDefault="00827220" w:rsidP="006B4B5E">
      <w:pPr>
        <w:widowControl w:val="0"/>
        <w:ind w:firstLine="1418"/>
        <w:jc w:val="both"/>
        <w:rPr>
          <w:rFonts w:ascii="Verdana" w:hAnsi="Verdana"/>
          <w:bCs/>
          <w:color w:val="000000" w:themeColor="text1"/>
        </w:rPr>
      </w:pPr>
      <w:r w:rsidRPr="00152D5D">
        <w:rPr>
          <w:rFonts w:ascii="Verdana" w:hAnsi="Verdana"/>
          <w:bCs/>
          <w:color w:val="000000" w:themeColor="text1"/>
        </w:rPr>
        <w:t>D</w:t>
      </w:r>
      <w:r w:rsidR="003C1E37" w:rsidRPr="00152D5D">
        <w:rPr>
          <w:rFonts w:ascii="Verdana" w:hAnsi="Verdana"/>
          <w:bCs/>
          <w:color w:val="000000" w:themeColor="text1"/>
        </w:rPr>
        <w:t xml:space="preserve"> </w:t>
      </w:r>
      <w:r w:rsidRPr="00152D5D">
        <w:rPr>
          <w:rFonts w:ascii="Verdana" w:hAnsi="Verdana"/>
          <w:bCs/>
          <w:color w:val="000000" w:themeColor="text1"/>
        </w:rPr>
        <w:t>E</w:t>
      </w:r>
      <w:r w:rsidR="003C1E37" w:rsidRPr="00152D5D">
        <w:rPr>
          <w:rFonts w:ascii="Verdana" w:hAnsi="Verdana"/>
          <w:bCs/>
          <w:color w:val="000000" w:themeColor="text1"/>
        </w:rPr>
        <w:t xml:space="preserve"> </w:t>
      </w:r>
      <w:r w:rsidRPr="00152D5D">
        <w:rPr>
          <w:rFonts w:ascii="Verdana" w:hAnsi="Verdana"/>
          <w:bCs/>
          <w:color w:val="000000" w:themeColor="text1"/>
        </w:rPr>
        <w:t>C</w:t>
      </w:r>
      <w:r w:rsidR="003C1E37" w:rsidRPr="00152D5D">
        <w:rPr>
          <w:rFonts w:ascii="Verdana" w:hAnsi="Verdana"/>
          <w:bCs/>
          <w:color w:val="000000" w:themeColor="text1"/>
        </w:rPr>
        <w:t xml:space="preserve"> </w:t>
      </w:r>
      <w:r w:rsidRPr="00152D5D">
        <w:rPr>
          <w:rFonts w:ascii="Verdana" w:hAnsi="Verdana"/>
          <w:bCs/>
          <w:color w:val="000000" w:themeColor="text1"/>
        </w:rPr>
        <w:t>R</w:t>
      </w:r>
      <w:r w:rsidR="003C1E37" w:rsidRPr="00152D5D">
        <w:rPr>
          <w:rFonts w:ascii="Verdana" w:hAnsi="Verdana"/>
          <w:bCs/>
          <w:color w:val="000000" w:themeColor="text1"/>
        </w:rPr>
        <w:t xml:space="preserve"> </w:t>
      </w:r>
      <w:r w:rsidRPr="00152D5D">
        <w:rPr>
          <w:rFonts w:ascii="Verdana" w:hAnsi="Verdana"/>
          <w:bCs/>
          <w:color w:val="000000" w:themeColor="text1"/>
        </w:rPr>
        <w:t>E</w:t>
      </w:r>
      <w:r w:rsidR="003C1E37" w:rsidRPr="00152D5D">
        <w:rPr>
          <w:rFonts w:ascii="Verdana" w:hAnsi="Verdana"/>
          <w:bCs/>
          <w:color w:val="000000" w:themeColor="text1"/>
        </w:rPr>
        <w:t xml:space="preserve"> </w:t>
      </w:r>
      <w:r w:rsidRPr="00152D5D">
        <w:rPr>
          <w:rFonts w:ascii="Verdana" w:hAnsi="Verdana"/>
          <w:bCs/>
          <w:color w:val="000000" w:themeColor="text1"/>
        </w:rPr>
        <w:t>T</w:t>
      </w:r>
      <w:r w:rsidR="003C1E37" w:rsidRPr="00152D5D">
        <w:rPr>
          <w:rFonts w:ascii="Verdana" w:hAnsi="Verdana"/>
          <w:bCs/>
          <w:color w:val="000000" w:themeColor="text1"/>
        </w:rPr>
        <w:t xml:space="preserve"> </w:t>
      </w:r>
      <w:r w:rsidRPr="00152D5D">
        <w:rPr>
          <w:rFonts w:ascii="Verdana" w:hAnsi="Verdana"/>
          <w:bCs/>
          <w:color w:val="000000" w:themeColor="text1"/>
        </w:rPr>
        <w:t>A:</w:t>
      </w:r>
    </w:p>
    <w:p w14:paraId="6E1FE954" w14:textId="77777777" w:rsidR="00745668" w:rsidRPr="00152D5D" w:rsidRDefault="00745668" w:rsidP="00AC7ECF">
      <w:pPr>
        <w:widowControl w:val="0"/>
        <w:ind w:firstLine="1418"/>
        <w:jc w:val="both"/>
        <w:rPr>
          <w:rFonts w:ascii="Verdana" w:hAnsi="Verdana"/>
          <w:bCs/>
          <w:color w:val="000000" w:themeColor="text1"/>
        </w:rPr>
      </w:pPr>
    </w:p>
    <w:p w14:paraId="5DDF8640" w14:textId="1CBDB30C" w:rsidR="00745668" w:rsidRPr="00152D5D" w:rsidRDefault="00745668" w:rsidP="00AC7ECF">
      <w:pPr>
        <w:widowControl w:val="0"/>
        <w:ind w:firstLine="1418"/>
        <w:jc w:val="both"/>
        <w:rPr>
          <w:rFonts w:ascii="Verdana" w:hAnsi="Verdana"/>
          <w:color w:val="000000"/>
        </w:rPr>
      </w:pPr>
      <w:r w:rsidRPr="00152D5D">
        <w:rPr>
          <w:rFonts w:ascii="Verdana" w:hAnsi="Verdana"/>
          <w:bCs/>
          <w:color w:val="000000" w:themeColor="text1"/>
        </w:rPr>
        <w:t xml:space="preserve">Art. 1º O </w:t>
      </w:r>
      <w:hyperlink r:id="rId16" w:history="1">
        <w:r w:rsidRPr="007535C3">
          <w:rPr>
            <w:rStyle w:val="Hyperlink"/>
            <w:rFonts w:ascii="Verdana" w:hAnsi="Verdana"/>
            <w:bCs/>
          </w:rPr>
          <w:t>Anexo III - Da Substituição Tributária</w:t>
        </w:r>
      </w:hyperlink>
      <w:r w:rsidRPr="00152D5D">
        <w:rPr>
          <w:rFonts w:ascii="Verdana" w:hAnsi="Verdana"/>
          <w:bCs/>
          <w:color w:val="000000" w:themeColor="text1"/>
        </w:rPr>
        <w:t xml:space="preserve">, ao </w:t>
      </w:r>
      <w:hyperlink r:id="rId17" w:history="1">
        <w:r w:rsidRPr="007535C3">
          <w:rPr>
            <w:rStyle w:val="Hyperlink"/>
            <w:rFonts w:ascii="Verdana" w:hAnsi="Verdana"/>
            <w:bCs/>
          </w:rPr>
          <w:t>Regulamento do ICMS</w:t>
        </w:r>
      </w:hyperlink>
      <w:r w:rsidRPr="00152D5D">
        <w:rPr>
          <w:rFonts w:ascii="Verdana" w:hAnsi="Verdana"/>
          <w:bCs/>
          <w:color w:val="000000" w:themeColor="text1"/>
        </w:rPr>
        <w:t xml:space="preserve">, passa a vigorar com os acréscimos: </w:t>
      </w:r>
    </w:p>
    <w:p w14:paraId="009AE5EF" w14:textId="77777777" w:rsidR="00AC7ECF" w:rsidRPr="00152D5D" w:rsidRDefault="00AC7ECF" w:rsidP="00745668">
      <w:pPr>
        <w:tabs>
          <w:tab w:val="left" w:pos="4536"/>
        </w:tabs>
        <w:ind w:left="851" w:firstLine="567"/>
        <w:jc w:val="both"/>
        <w:rPr>
          <w:rFonts w:ascii="Verdana" w:hAnsi="Verdana"/>
          <w:i/>
          <w:color w:val="000000"/>
          <w:shd w:val="clear" w:color="auto" w:fill="FFFFFF"/>
        </w:rPr>
      </w:pPr>
    </w:p>
    <w:p w14:paraId="632E2A2D" w14:textId="39339618" w:rsidR="00745668" w:rsidRPr="00152D5D" w:rsidRDefault="00AC7ECF" w:rsidP="00745668">
      <w:pPr>
        <w:tabs>
          <w:tab w:val="left" w:pos="4536"/>
        </w:tabs>
        <w:ind w:left="851" w:firstLine="567"/>
        <w:jc w:val="both"/>
        <w:rPr>
          <w:rFonts w:ascii="Verdana" w:hAnsi="Verdana"/>
          <w:i/>
          <w:color w:val="000000"/>
          <w:shd w:val="clear" w:color="auto" w:fill="FFFFFF"/>
        </w:rPr>
      </w:pPr>
      <w:r w:rsidRPr="00152D5D">
        <w:rPr>
          <w:rFonts w:ascii="Verdana" w:hAnsi="Verdana"/>
          <w:i/>
          <w:color w:val="000000"/>
          <w:shd w:val="clear" w:color="auto" w:fill="FFFFFF"/>
        </w:rPr>
        <w:t>“</w:t>
      </w:r>
      <w:r w:rsidR="00745668" w:rsidRPr="00152D5D">
        <w:rPr>
          <w:rFonts w:ascii="Verdana" w:hAnsi="Verdana"/>
          <w:i/>
          <w:color w:val="000000"/>
          <w:shd w:val="clear" w:color="auto" w:fill="FFFFFF"/>
        </w:rPr>
        <w:t>Art. 16. .......................................</w:t>
      </w:r>
      <w:r w:rsidRPr="00152D5D">
        <w:rPr>
          <w:rFonts w:ascii="Verdana" w:hAnsi="Verdana"/>
          <w:i/>
          <w:color w:val="000000"/>
          <w:shd w:val="clear" w:color="auto" w:fill="FFFFFF"/>
        </w:rPr>
        <w:t>.</w:t>
      </w:r>
    </w:p>
    <w:p w14:paraId="7D14F3E2" w14:textId="77777777" w:rsidR="00745668" w:rsidRPr="00152D5D" w:rsidRDefault="00745668" w:rsidP="00745668">
      <w:pPr>
        <w:tabs>
          <w:tab w:val="left" w:pos="4536"/>
        </w:tabs>
        <w:ind w:left="851" w:firstLine="567"/>
        <w:jc w:val="both"/>
        <w:rPr>
          <w:rFonts w:ascii="Verdana" w:hAnsi="Verdana"/>
          <w:i/>
          <w:color w:val="000000"/>
          <w:shd w:val="clear" w:color="auto" w:fill="FFFFFF"/>
        </w:rPr>
      </w:pPr>
    </w:p>
    <w:p w14:paraId="27DD28C1" w14:textId="77777777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/>
          <w:shd w:val="clear" w:color="auto" w:fill="FFFFFF"/>
        </w:rPr>
      </w:pPr>
      <w:r w:rsidRPr="00152D5D">
        <w:rPr>
          <w:rFonts w:ascii="Verdana" w:hAnsi="Verdana"/>
          <w:i/>
          <w:color w:val="000000"/>
          <w:shd w:val="clear" w:color="auto" w:fill="FFFFFF"/>
        </w:rPr>
        <w:t>.......................................................</w:t>
      </w:r>
    </w:p>
    <w:p w14:paraId="6A712D22" w14:textId="77777777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/>
          <w:shd w:val="clear" w:color="auto" w:fill="FFFFFF"/>
        </w:rPr>
      </w:pPr>
    </w:p>
    <w:p w14:paraId="12DD53F6" w14:textId="02282D1F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 w:themeColor="text1"/>
          <w:shd w:val="clear" w:color="auto" w:fill="FFFFFF"/>
        </w:rPr>
      </w:pP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§ 6º Em razão da </w:t>
      </w:r>
      <w:r w:rsidR="002865DC" w:rsidRPr="00152D5D">
        <w:rPr>
          <w:rFonts w:ascii="Verdana" w:hAnsi="Verdana"/>
          <w:i/>
          <w:color w:val="000000" w:themeColor="text1"/>
          <w:shd w:val="clear" w:color="auto" w:fill="FFFFFF"/>
        </w:rPr>
        <w:t>r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evogação de Protocolo ou Convênio ICMS ou da exclusão de </w:t>
      </w:r>
      <w:r w:rsidR="00090714" w:rsidRPr="00152D5D">
        <w:rPr>
          <w:rFonts w:ascii="Verdana" w:hAnsi="Verdana"/>
          <w:i/>
          <w:color w:val="000000" w:themeColor="text1"/>
          <w:shd w:val="clear" w:color="auto" w:fill="FFFFFF"/>
        </w:rPr>
        <w:t>1 (</w:t>
      </w:r>
      <w:r w:rsidR="008014A9" w:rsidRPr="00152D5D">
        <w:rPr>
          <w:rFonts w:ascii="Verdana" w:hAnsi="Verdana"/>
          <w:i/>
          <w:color w:val="000000" w:themeColor="text1"/>
          <w:shd w:val="clear" w:color="auto" w:fill="FFFFFF"/>
        </w:rPr>
        <w:t>um</w:t>
      </w:r>
      <w:r w:rsidR="00090714" w:rsidRPr="00152D5D">
        <w:rPr>
          <w:rFonts w:ascii="Verdana" w:hAnsi="Verdana"/>
          <w:i/>
          <w:color w:val="000000" w:themeColor="text1"/>
          <w:shd w:val="clear" w:color="auto" w:fill="FFFFFF"/>
        </w:rPr>
        <w:t>)</w:t>
      </w:r>
      <w:r w:rsidR="008014A9"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determinado Estado </w:t>
      </w:r>
      <w:r w:rsidR="00994A4A" w:rsidRPr="00152D5D">
        <w:rPr>
          <w:rFonts w:ascii="Verdana" w:hAnsi="Verdana"/>
          <w:i/>
          <w:color w:val="000000" w:themeColor="text1"/>
          <w:shd w:val="clear" w:color="auto" w:fill="FFFFFF"/>
        </w:rPr>
        <w:t>dos referidos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atos</w:t>
      </w:r>
      <w:r w:rsidR="00090714" w:rsidRPr="00152D5D">
        <w:rPr>
          <w:rFonts w:ascii="Verdana" w:hAnsi="Verdana"/>
          <w:i/>
          <w:color w:val="000000" w:themeColor="text1"/>
          <w:shd w:val="clear" w:color="auto" w:fill="FFFFFF"/>
        </w:rPr>
        <w:t>,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os estabelecimentos localizados </w:t>
      </w:r>
      <w:r w:rsidR="00994A4A" w:rsidRPr="00152D5D">
        <w:rPr>
          <w:rFonts w:ascii="Verdana" w:hAnsi="Verdana"/>
          <w:i/>
          <w:color w:val="000000" w:themeColor="text1"/>
          <w:shd w:val="clear" w:color="auto" w:fill="FFFFFF"/>
        </w:rPr>
        <w:t>nesse E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>stado que, na data da revogação ou</w:t>
      </w:r>
      <w:r w:rsidR="00994A4A"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da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exclusão, estiverem inscritos como contribuintes substitutos </w:t>
      </w:r>
      <w:r w:rsidR="006D1F44" w:rsidRPr="00152D5D">
        <w:rPr>
          <w:rFonts w:ascii="Verdana" w:hAnsi="Verdana"/>
          <w:bCs/>
          <w:i/>
          <w:color w:val="000000" w:themeColor="text1"/>
          <w:shd w:val="clear" w:color="auto" w:fill="FFFFFF"/>
        </w:rPr>
        <w:t>em Mato Grosso do Sul</w:t>
      </w:r>
      <w:r w:rsidR="004909DC" w:rsidRPr="00152D5D">
        <w:rPr>
          <w:rFonts w:ascii="Verdana" w:hAnsi="Verdana"/>
          <w:bCs/>
          <w:i/>
          <w:color w:val="000000" w:themeColor="text1"/>
          <w:shd w:val="clear" w:color="auto" w:fill="FFFFFF"/>
        </w:rPr>
        <w:t>,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podem manter </w:t>
      </w:r>
      <w:r w:rsidR="006D1F44"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essa </w:t>
      </w:r>
      <w:r w:rsidR="003526F6" w:rsidRPr="00152D5D">
        <w:rPr>
          <w:rFonts w:ascii="Verdana" w:hAnsi="Verdana"/>
          <w:i/>
          <w:color w:val="000000" w:themeColor="text1"/>
          <w:shd w:val="clear" w:color="auto" w:fill="FFFFFF"/>
        </w:rPr>
        <w:t>condição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em relação às mercadorias a que se referem esses Protocolos ou Convênios, desde que assumam essa responsabilidade mediante a assinatura do Termo de Responsabilidade de que trata o art. 49, § 2º, inciso I, alínea “b”, da </w:t>
      </w:r>
      <w:hyperlink r:id="rId18" w:history="1">
        <w:r w:rsidRPr="007535C3">
          <w:rPr>
            <w:rStyle w:val="Hyperlink"/>
            <w:rFonts w:ascii="Verdana" w:hAnsi="Verdana"/>
            <w:i/>
            <w:shd w:val="clear" w:color="auto" w:fill="FFFFFF"/>
          </w:rPr>
          <w:t>Lei n</w:t>
        </w:r>
        <w:r w:rsidRPr="007535C3">
          <w:rPr>
            <w:rStyle w:val="Hyperlink"/>
            <w:rFonts w:ascii="Verdana" w:hAnsi="Verdana"/>
            <w:i/>
            <w:strike/>
            <w:shd w:val="clear" w:color="auto" w:fill="FFFFFF"/>
          </w:rPr>
          <w:t>º</w:t>
        </w:r>
        <w:r w:rsidRPr="007535C3">
          <w:rPr>
            <w:rStyle w:val="Hyperlink"/>
            <w:rFonts w:ascii="Verdana" w:hAnsi="Verdana"/>
            <w:i/>
            <w:shd w:val="clear" w:color="auto" w:fill="FFFFFF"/>
          </w:rPr>
          <w:t xml:space="preserve"> 1.810, de 22 de dezembro de 1997</w:t>
        </w:r>
      </w:hyperlink>
      <w:r w:rsidRPr="00152D5D">
        <w:rPr>
          <w:rFonts w:ascii="Verdana" w:hAnsi="Verdana"/>
          <w:i/>
          <w:color w:val="000000" w:themeColor="text1"/>
          <w:shd w:val="clear" w:color="auto" w:fill="FFFFFF"/>
        </w:rPr>
        <w:t>, dispensando-se</w:t>
      </w:r>
      <w:r w:rsidR="00994A4A" w:rsidRPr="00152D5D">
        <w:rPr>
          <w:rFonts w:ascii="Verdana" w:hAnsi="Verdana"/>
          <w:i/>
          <w:color w:val="000000" w:themeColor="text1"/>
          <w:shd w:val="clear" w:color="auto" w:fill="FFFFFF"/>
        </w:rPr>
        <w:t>,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nesses casos, o oferecimento de garantia destinada a assegurar o pagamento do imposto, observado o disposto no § 7º deste artigo.</w:t>
      </w:r>
    </w:p>
    <w:p w14:paraId="4FEAB957" w14:textId="77777777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 w:themeColor="text1"/>
        </w:rPr>
      </w:pPr>
    </w:p>
    <w:p w14:paraId="7AD5288D" w14:textId="2FA43BB7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 w:themeColor="text1"/>
          <w:shd w:val="clear" w:color="auto" w:fill="FFFFFF"/>
        </w:rPr>
      </w:pP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§ 7º A assinatura do Termo de Responsabilidade a que se refere o § 6º deste artigo deve ocorrer em até </w:t>
      </w:r>
      <w:r w:rsidR="002865DC" w:rsidRPr="00152D5D">
        <w:rPr>
          <w:rFonts w:ascii="Verdana" w:hAnsi="Verdana"/>
          <w:i/>
          <w:color w:val="000000" w:themeColor="text1"/>
          <w:shd w:val="clear" w:color="auto" w:fill="FFFFFF"/>
        </w:rPr>
        <w:t>6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>0</w:t>
      </w:r>
      <w:r w:rsidR="00994A4A"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(sessenta)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lastRenderedPageBreak/>
        <w:t>dias</w:t>
      </w:r>
      <w:r w:rsidR="00994A4A" w:rsidRPr="00152D5D">
        <w:rPr>
          <w:rFonts w:ascii="Verdana" w:hAnsi="Verdana"/>
          <w:i/>
          <w:color w:val="000000" w:themeColor="text1"/>
          <w:shd w:val="clear" w:color="auto" w:fill="FFFFFF"/>
        </w:rPr>
        <w:t>,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contados da data da revogação do Protocolo ou Convênio ICMS ou da exclusão do Estado dos referidos atos.</w:t>
      </w:r>
    </w:p>
    <w:p w14:paraId="5E81A348" w14:textId="77777777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 w:themeColor="text1"/>
          <w:shd w:val="clear" w:color="auto" w:fill="FFFFFF"/>
        </w:rPr>
      </w:pPr>
    </w:p>
    <w:p w14:paraId="2E61D6F3" w14:textId="245E3ABC" w:rsidR="00745668" w:rsidRPr="00152D5D" w:rsidRDefault="009579F6" w:rsidP="00745668">
      <w:pPr>
        <w:ind w:left="851" w:firstLine="567"/>
        <w:jc w:val="both"/>
        <w:rPr>
          <w:rFonts w:ascii="Verdana" w:hAnsi="Verdana"/>
          <w:i/>
          <w:color w:val="000000" w:themeColor="text1"/>
          <w:shd w:val="clear" w:color="auto" w:fill="FFFFFF"/>
        </w:rPr>
      </w:pP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§ 8º No período entre a revogação do Protocolo ou Convênio ICMS ou da exclusão de </w:t>
      </w:r>
      <w:r w:rsidR="00B66597" w:rsidRPr="00152D5D">
        <w:rPr>
          <w:rFonts w:ascii="Verdana" w:hAnsi="Verdana"/>
          <w:i/>
          <w:color w:val="000000" w:themeColor="text1"/>
          <w:shd w:val="clear" w:color="auto" w:fill="FFFFFF"/>
        </w:rPr>
        <w:t>1 (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>um</w:t>
      </w:r>
      <w:r w:rsidR="00B66597" w:rsidRPr="00152D5D">
        <w:rPr>
          <w:rFonts w:ascii="Verdana" w:hAnsi="Verdana"/>
          <w:i/>
          <w:color w:val="000000" w:themeColor="text1"/>
          <w:shd w:val="clear" w:color="auto" w:fill="FFFFFF"/>
        </w:rPr>
        <w:t>)</w:t>
      </w:r>
      <w:r w:rsidR="00D167FE"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determinado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Estado dos referidos atos e a assinatura do Termo de Responsabilidade, os estabelecimentos localizados nesse Estado podem, na condição de contribuintes substitutos já inscritos em Mato Grosso do Sul, continuar retendo e recolhendo, desde que cumpram as mesmas regras, incluída a do prazo de pagamento, o imposto relativo às operações subsequentes às operações interestaduais que destinarem a estabelecimentos localizados neste Estado, com as mercadorias a que se referem os mencionados Protocolos ou Convênios, observado o disposto no § 9º deste artigo.</w:t>
      </w:r>
    </w:p>
    <w:p w14:paraId="7A80014A" w14:textId="77777777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 w:themeColor="text1"/>
          <w:shd w:val="clear" w:color="auto" w:fill="FFFFFF"/>
        </w:rPr>
      </w:pPr>
    </w:p>
    <w:p w14:paraId="1BBE6BFF" w14:textId="1B6ED29F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 w:themeColor="text1"/>
          <w:shd w:val="clear" w:color="auto" w:fill="FFFFFF"/>
        </w:rPr>
      </w:pP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§ 9º Na hipótese </w:t>
      </w:r>
      <w:r w:rsidR="002865DC"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do § 6º 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deste artigo, enquanto não for firmado o Termo de Responsabilidade a que se refere o art. 49, § 2º, inciso I, alínea “b”, da </w:t>
      </w:r>
      <w:hyperlink r:id="rId19" w:history="1">
        <w:r w:rsidRPr="007535C3">
          <w:rPr>
            <w:rStyle w:val="Hyperlink"/>
            <w:rFonts w:ascii="Verdana" w:hAnsi="Verdana"/>
            <w:i/>
            <w:shd w:val="clear" w:color="auto" w:fill="FFFFFF"/>
          </w:rPr>
          <w:t>Lei n</w:t>
        </w:r>
        <w:r w:rsidRPr="007535C3">
          <w:rPr>
            <w:rStyle w:val="Hyperlink"/>
            <w:rFonts w:ascii="Verdana" w:hAnsi="Verdana"/>
            <w:i/>
            <w:strike/>
            <w:shd w:val="clear" w:color="auto" w:fill="FFFFFF"/>
          </w:rPr>
          <w:t>º</w:t>
        </w:r>
        <w:r w:rsidRPr="007535C3">
          <w:rPr>
            <w:rStyle w:val="Hyperlink"/>
            <w:rFonts w:ascii="Verdana" w:hAnsi="Verdana"/>
            <w:i/>
            <w:shd w:val="clear" w:color="auto" w:fill="FFFFFF"/>
          </w:rPr>
          <w:t xml:space="preserve"> 1.810, de 1997</w:t>
        </w:r>
      </w:hyperlink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, observado o prazo previsto no § 7º deste artigo, a retenção do imposto devido a este Estado, pelo regime de substituição tributária, mediante destaque do valor correspondente no campo apropriado da respectiva nota fiscal, implica a assunção tácita da responsabilidade pelo seu pagamento na condição de contribuinte substituto já inscrito </w:t>
      </w:r>
      <w:r w:rsidR="008014A9" w:rsidRPr="00152D5D">
        <w:rPr>
          <w:rFonts w:ascii="Verdana" w:hAnsi="Verdana"/>
          <w:i/>
          <w:color w:val="000000" w:themeColor="text1"/>
          <w:shd w:val="clear" w:color="auto" w:fill="FFFFFF"/>
        </w:rPr>
        <w:t>em Mato Grosso do Sul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>.</w:t>
      </w:r>
    </w:p>
    <w:p w14:paraId="7341CFB4" w14:textId="77777777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 w:themeColor="text1"/>
        </w:rPr>
      </w:pPr>
    </w:p>
    <w:p w14:paraId="33AE373D" w14:textId="3A6CEEB9" w:rsidR="00745668" w:rsidRPr="00152D5D" w:rsidRDefault="00745668" w:rsidP="00745668">
      <w:pPr>
        <w:ind w:left="851" w:firstLine="567"/>
        <w:jc w:val="both"/>
        <w:rPr>
          <w:rFonts w:ascii="Verdana" w:hAnsi="Verdana"/>
          <w:i/>
          <w:color w:val="000000" w:themeColor="text1"/>
          <w:shd w:val="clear" w:color="auto" w:fill="FFFFFF"/>
        </w:rPr>
      </w:pPr>
      <w:r w:rsidRPr="00152D5D">
        <w:rPr>
          <w:rFonts w:ascii="Verdana" w:hAnsi="Verdana"/>
          <w:i/>
          <w:color w:val="000000" w:themeColor="text1"/>
          <w:shd w:val="clear" w:color="auto" w:fill="FFFFFF"/>
        </w:rPr>
        <w:t>§ 10</w:t>
      </w:r>
      <w:r w:rsidR="00E01C9F" w:rsidRPr="00152D5D">
        <w:rPr>
          <w:rFonts w:ascii="Verdana" w:hAnsi="Verdana"/>
          <w:i/>
          <w:color w:val="000000" w:themeColor="text1"/>
          <w:shd w:val="clear" w:color="auto" w:fill="FFFFFF"/>
        </w:rPr>
        <w:t>.</w:t>
      </w:r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Não havendo a retenção do imposto, na forma do disposto no § 9º deste artigo, este deve ser pago no momento da entrada das respectivas mercadorias no território do Estado, nos termos da legislação aplicável e nos locais nela </w:t>
      </w:r>
      <w:proofErr w:type="gramStart"/>
      <w:r w:rsidRPr="00152D5D">
        <w:rPr>
          <w:rFonts w:ascii="Verdana" w:hAnsi="Verdana"/>
          <w:i/>
          <w:color w:val="000000" w:themeColor="text1"/>
          <w:shd w:val="clear" w:color="auto" w:fill="FFFFFF"/>
        </w:rPr>
        <w:t>definidos.”</w:t>
      </w:r>
      <w:proofErr w:type="gramEnd"/>
      <w:r w:rsidRPr="00152D5D">
        <w:rPr>
          <w:rFonts w:ascii="Verdana" w:hAnsi="Verdana"/>
          <w:i/>
          <w:color w:val="000000" w:themeColor="text1"/>
          <w:shd w:val="clear" w:color="auto" w:fill="FFFFFF"/>
        </w:rPr>
        <w:t xml:space="preserve"> (NR)</w:t>
      </w:r>
    </w:p>
    <w:p w14:paraId="202093AF" w14:textId="77777777" w:rsidR="00533752" w:rsidRPr="00152D5D" w:rsidRDefault="00533752" w:rsidP="006B4B5E">
      <w:pPr>
        <w:pStyle w:val="Padro"/>
        <w:tabs>
          <w:tab w:val="left" w:pos="3402"/>
        </w:tabs>
        <w:spacing w:before="0"/>
        <w:ind w:left="567" w:firstLine="851"/>
        <w:rPr>
          <w:rFonts w:ascii="Verdana" w:hAnsi="Verdana"/>
          <w:i/>
          <w:snapToGrid/>
          <w:color w:val="000000" w:themeColor="text1"/>
          <w:shd w:val="clear" w:color="auto" w:fill="FFFFFF"/>
        </w:rPr>
      </w:pPr>
    </w:p>
    <w:p w14:paraId="219C167A" w14:textId="4AE8FEFB" w:rsidR="00A85484" w:rsidRPr="00152D5D" w:rsidRDefault="00A85484" w:rsidP="005E03CA">
      <w:pPr>
        <w:spacing w:line="100" w:lineRule="atLeast"/>
        <w:ind w:firstLine="1418"/>
        <w:jc w:val="both"/>
        <w:rPr>
          <w:rFonts w:ascii="Verdana" w:hAnsi="Verdana"/>
          <w:snapToGrid w:val="0"/>
          <w:color w:val="000000" w:themeColor="text1"/>
        </w:rPr>
      </w:pPr>
      <w:r w:rsidRPr="00152D5D">
        <w:rPr>
          <w:rFonts w:ascii="Verdana" w:hAnsi="Verdana"/>
          <w:bCs/>
          <w:color w:val="000000" w:themeColor="text1"/>
        </w:rPr>
        <w:t xml:space="preserve">Art. </w:t>
      </w:r>
      <w:r w:rsidR="00745668" w:rsidRPr="00152D5D">
        <w:rPr>
          <w:rFonts w:ascii="Verdana" w:hAnsi="Verdana"/>
          <w:bCs/>
          <w:color w:val="000000" w:themeColor="text1"/>
        </w:rPr>
        <w:t>2</w:t>
      </w:r>
      <w:r w:rsidRPr="00152D5D">
        <w:rPr>
          <w:rFonts w:ascii="Verdana" w:hAnsi="Verdana"/>
          <w:bCs/>
          <w:color w:val="000000" w:themeColor="text1"/>
        </w:rPr>
        <w:t xml:space="preserve">º </w:t>
      </w:r>
      <w:r w:rsidR="005E03CA" w:rsidRPr="00152D5D">
        <w:rPr>
          <w:rFonts w:ascii="Verdana" w:hAnsi="Verdana"/>
          <w:bCs/>
          <w:color w:val="000000" w:themeColor="text1"/>
        </w:rPr>
        <w:t xml:space="preserve">A </w:t>
      </w:r>
      <w:r w:rsidR="00E01C9F" w:rsidRPr="00152D5D">
        <w:rPr>
          <w:rFonts w:ascii="Verdana" w:hAnsi="Verdana"/>
          <w:snapToGrid w:val="0"/>
          <w:color w:val="000000" w:themeColor="text1"/>
        </w:rPr>
        <w:t>Tabela XXI -</w:t>
      </w:r>
      <w:r w:rsidR="005E03CA" w:rsidRPr="00152D5D">
        <w:rPr>
          <w:rFonts w:ascii="Verdana" w:hAnsi="Verdana"/>
          <w:snapToGrid w:val="0"/>
          <w:color w:val="000000" w:themeColor="text1"/>
        </w:rPr>
        <w:t xml:space="preserve"> Produtos de Perfumaria e de Higiene Pessoal e Cosméticos do</w:t>
      </w:r>
      <w:r w:rsidRPr="00152D5D">
        <w:rPr>
          <w:rFonts w:ascii="Verdana" w:hAnsi="Verdana"/>
          <w:bCs/>
          <w:color w:val="000000" w:themeColor="text1"/>
        </w:rPr>
        <w:t xml:space="preserve"> </w:t>
      </w:r>
      <w:hyperlink r:id="rId20" w:history="1">
        <w:proofErr w:type="spellStart"/>
        <w:r w:rsidRPr="005F0D92">
          <w:rPr>
            <w:rStyle w:val="Hyperlink"/>
            <w:rFonts w:ascii="Verdana" w:hAnsi="Verdana"/>
            <w:bCs/>
          </w:rPr>
          <w:t>Subanexo</w:t>
        </w:r>
        <w:proofErr w:type="spellEnd"/>
        <w:r w:rsidRPr="005F0D92">
          <w:rPr>
            <w:rStyle w:val="Hyperlink"/>
            <w:rFonts w:ascii="Verdana" w:hAnsi="Verdana"/>
            <w:bCs/>
          </w:rPr>
          <w:t xml:space="preserve"> I - </w:t>
        </w:r>
        <w:r w:rsidR="00BA4296" w:rsidRPr="005F0D92">
          <w:rPr>
            <w:rStyle w:val="Hyperlink"/>
            <w:rFonts w:ascii="Verdana" w:hAnsi="Verdana"/>
            <w:bCs/>
          </w:rPr>
          <w:t>Relação de Mercadorias Sujeitas à Substituição Tributária</w:t>
        </w:r>
      </w:hyperlink>
      <w:r w:rsidR="00BA4296" w:rsidRPr="00152D5D">
        <w:rPr>
          <w:rFonts w:ascii="Verdana" w:hAnsi="Verdana"/>
          <w:bCs/>
          <w:color w:val="000000" w:themeColor="text1"/>
        </w:rPr>
        <w:t xml:space="preserve">, </w:t>
      </w:r>
      <w:r w:rsidRPr="00152D5D">
        <w:rPr>
          <w:rFonts w:ascii="Verdana" w:hAnsi="Verdana"/>
          <w:bCs/>
          <w:color w:val="000000" w:themeColor="text1"/>
        </w:rPr>
        <w:t xml:space="preserve">ao </w:t>
      </w:r>
      <w:hyperlink r:id="rId21" w:history="1">
        <w:r w:rsidRPr="007535C3">
          <w:rPr>
            <w:rStyle w:val="Hyperlink"/>
            <w:rFonts w:ascii="Verdana" w:hAnsi="Verdana"/>
            <w:bCs/>
          </w:rPr>
          <w:t xml:space="preserve">Anexo III </w:t>
        </w:r>
        <w:r w:rsidR="0089744F" w:rsidRPr="007535C3">
          <w:rPr>
            <w:rStyle w:val="Hyperlink"/>
            <w:rFonts w:ascii="Verdana" w:hAnsi="Verdana"/>
            <w:bCs/>
          </w:rPr>
          <w:t>-</w:t>
        </w:r>
        <w:r w:rsidR="00BA4296" w:rsidRPr="007535C3">
          <w:rPr>
            <w:rStyle w:val="Hyperlink"/>
            <w:rFonts w:ascii="Verdana" w:hAnsi="Verdana"/>
            <w:bCs/>
          </w:rPr>
          <w:t xml:space="preserve"> Da Substituição Tributária</w:t>
        </w:r>
      </w:hyperlink>
      <w:r w:rsidR="00BA4296" w:rsidRPr="00152D5D">
        <w:rPr>
          <w:rFonts w:ascii="Verdana" w:hAnsi="Verdana"/>
          <w:bCs/>
          <w:color w:val="000000" w:themeColor="text1"/>
        </w:rPr>
        <w:t>,</w:t>
      </w:r>
      <w:r w:rsidRPr="00152D5D">
        <w:rPr>
          <w:rFonts w:ascii="Verdana" w:hAnsi="Verdana"/>
          <w:bCs/>
          <w:color w:val="000000" w:themeColor="text1"/>
        </w:rPr>
        <w:t xml:space="preserve"> ao </w:t>
      </w:r>
      <w:hyperlink r:id="rId22" w:history="1">
        <w:r w:rsidR="009C4DA8" w:rsidRPr="007535C3">
          <w:rPr>
            <w:rStyle w:val="Hyperlink"/>
            <w:rFonts w:ascii="Verdana" w:hAnsi="Verdana"/>
            <w:bCs/>
          </w:rPr>
          <w:t>Regulamento do ICMS</w:t>
        </w:r>
      </w:hyperlink>
      <w:r w:rsidRPr="00152D5D">
        <w:rPr>
          <w:rFonts w:ascii="Verdana" w:hAnsi="Verdana"/>
          <w:bCs/>
          <w:color w:val="000000" w:themeColor="text1"/>
        </w:rPr>
        <w:t>, passa a vigorar com as seguintes alterações:</w:t>
      </w:r>
    </w:p>
    <w:p w14:paraId="507ADE72" w14:textId="2E6F7D21" w:rsidR="00730643" w:rsidRPr="00152D5D" w:rsidRDefault="00730643" w:rsidP="002801B2">
      <w:pPr>
        <w:pStyle w:val="Padro"/>
        <w:spacing w:before="0"/>
        <w:ind w:hanging="709"/>
        <w:rPr>
          <w:rFonts w:ascii="Verdana" w:hAnsi="Verdana"/>
          <w:bCs/>
          <w:color w:val="000000"/>
        </w:rPr>
      </w:pPr>
    </w:p>
    <w:tbl>
      <w:tblPr>
        <w:tblW w:w="11177" w:type="dxa"/>
        <w:tblInd w:w="-2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723"/>
        <w:gridCol w:w="1086"/>
        <w:gridCol w:w="1086"/>
        <w:gridCol w:w="1086"/>
        <w:gridCol w:w="1086"/>
        <w:gridCol w:w="1086"/>
        <w:gridCol w:w="1741"/>
        <w:gridCol w:w="2541"/>
      </w:tblGrid>
      <w:tr w:rsidR="00705259" w:rsidRPr="00152D5D" w14:paraId="12F3F1D8" w14:textId="77777777" w:rsidTr="00816521">
        <w:trPr>
          <w:trHeight w:val="158"/>
          <w:tblHeader/>
        </w:trPr>
        <w:tc>
          <w:tcPr>
            <w:tcW w:w="742" w:type="dxa"/>
            <w:vMerge w:val="restart"/>
            <w:shd w:val="clear" w:color="auto" w:fill="auto"/>
            <w:vAlign w:val="center"/>
            <w:hideMark/>
          </w:tcPr>
          <w:p w14:paraId="14B4A79D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r w:rsidRPr="00152D5D">
              <w:rPr>
                <w:rFonts w:ascii="Verdana" w:hAnsi="Verdana"/>
                <w:bCs/>
                <w:i/>
                <w:color w:val="000000"/>
              </w:rPr>
              <w:t>ITEM</w:t>
            </w:r>
          </w:p>
        </w:tc>
        <w:tc>
          <w:tcPr>
            <w:tcW w:w="723" w:type="dxa"/>
            <w:vMerge w:val="restart"/>
            <w:shd w:val="clear" w:color="auto" w:fill="auto"/>
            <w:vAlign w:val="center"/>
            <w:hideMark/>
          </w:tcPr>
          <w:p w14:paraId="718EF099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r w:rsidRPr="00152D5D">
              <w:rPr>
                <w:rFonts w:ascii="Verdana" w:hAnsi="Verdana"/>
                <w:bCs/>
                <w:i/>
                <w:color w:val="000000"/>
              </w:rPr>
              <w:t>CEST</w:t>
            </w:r>
          </w:p>
        </w:tc>
        <w:tc>
          <w:tcPr>
            <w:tcW w:w="1086" w:type="dxa"/>
            <w:vMerge w:val="restart"/>
            <w:shd w:val="clear" w:color="auto" w:fill="auto"/>
            <w:vAlign w:val="center"/>
            <w:hideMark/>
          </w:tcPr>
          <w:p w14:paraId="13B11120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r w:rsidRPr="00152D5D">
              <w:rPr>
                <w:rFonts w:ascii="Verdana" w:hAnsi="Verdana"/>
                <w:bCs/>
                <w:i/>
                <w:color w:val="000000"/>
              </w:rPr>
              <w:t>NCM/SH</w:t>
            </w:r>
          </w:p>
        </w:tc>
        <w:tc>
          <w:tcPr>
            <w:tcW w:w="4344" w:type="dxa"/>
            <w:gridSpan w:val="4"/>
            <w:vAlign w:val="center"/>
          </w:tcPr>
          <w:p w14:paraId="0AEAAFB3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r w:rsidRPr="00152D5D">
              <w:rPr>
                <w:rFonts w:ascii="Verdana" w:hAnsi="Verdana"/>
                <w:bCs/>
                <w:i/>
                <w:color w:val="000000"/>
              </w:rPr>
              <w:t>MARGEM DE VALOR AGREGADO</w:t>
            </w:r>
          </w:p>
        </w:tc>
        <w:tc>
          <w:tcPr>
            <w:tcW w:w="1741" w:type="dxa"/>
            <w:vMerge w:val="restart"/>
            <w:shd w:val="clear" w:color="auto" w:fill="auto"/>
            <w:vAlign w:val="center"/>
            <w:hideMark/>
          </w:tcPr>
          <w:p w14:paraId="68632CE8" w14:textId="24BD8ACA" w:rsidR="00730643" w:rsidRPr="00152D5D" w:rsidRDefault="00730643" w:rsidP="00705259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r w:rsidRPr="00152D5D">
              <w:rPr>
                <w:rFonts w:ascii="Verdana" w:hAnsi="Verdana"/>
                <w:bCs/>
                <w:i/>
                <w:color w:val="000000"/>
              </w:rPr>
              <w:t>DESCRIÇÃO</w:t>
            </w:r>
          </w:p>
        </w:tc>
        <w:tc>
          <w:tcPr>
            <w:tcW w:w="2541" w:type="dxa"/>
            <w:vMerge w:val="restart"/>
            <w:vAlign w:val="center"/>
          </w:tcPr>
          <w:p w14:paraId="3FBEBA0A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r w:rsidRPr="00152D5D">
              <w:rPr>
                <w:rFonts w:ascii="Verdana" w:hAnsi="Verdana"/>
                <w:bCs/>
                <w:i/>
                <w:color w:val="000000"/>
              </w:rPr>
              <w:t>DISPOSITIVO LEGAL</w:t>
            </w:r>
          </w:p>
        </w:tc>
      </w:tr>
      <w:tr w:rsidR="00705259" w:rsidRPr="00152D5D" w14:paraId="792C0824" w14:textId="77777777" w:rsidTr="00816521">
        <w:trPr>
          <w:trHeight w:val="157"/>
          <w:tblHeader/>
        </w:trPr>
        <w:tc>
          <w:tcPr>
            <w:tcW w:w="742" w:type="dxa"/>
            <w:vMerge/>
            <w:shd w:val="clear" w:color="auto" w:fill="auto"/>
            <w:vAlign w:val="center"/>
          </w:tcPr>
          <w:p w14:paraId="3391A7A3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</w:p>
        </w:tc>
        <w:tc>
          <w:tcPr>
            <w:tcW w:w="723" w:type="dxa"/>
            <w:vMerge/>
            <w:shd w:val="clear" w:color="auto" w:fill="auto"/>
            <w:vAlign w:val="center"/>
          </w:tcPr>
          <w:p w14:paraId="75D8EC95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</w:tcPr>
          <w:p w14:paraId="1DF8FE33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</w:p>
        </w:tc>
        <w:tc>
          <w:tcPr>
            <w:tcW w:w="1086" w:type="dxa"/>
            <w:vAlign w:val="center"/>
          </w:tcPr>
          <w:p w14:paraId="743CBDEB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proofErr w:type="spellStart"/>
            <w:r w:rsidRPr="00152D5D">
              <w:rPr>
                <w:rFonts w:ascii="Verdana" w:hAnsi="Verdana"/>
                <w:bCs/>
                <w:i/>
                <w:color w:val="000000"/>
              </w:rPr>
              <w:t>Oper</w:t>
            </w:r>
            <w:proofErr w:type="spellEnd"/>
            <w:r w:rsidRPr="00152D5D">
              <w:rPr>
                <w:rFonts w:ascii="Verdana" w:hAnsi="Verdana"/>
                <w:bCs/>
                <w:i/>
                <w:color w:val="000000"/>
              </w:rPr>
              <w:t>. interna</w:t>
            </w:r>
          </w:p>
        </w:tc>
        <w:tc>
          <w:tcPr>
            <w:tcW w:w="1086" w:type="dxa"/>
            <w:vAlign w:val="center"/>
          </w:tcPr>
          <w:p w14:paraId="594EE6F1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proofErr w:type="spellStart"/>
            <w:r w:rsidRPr="00152D5D">
              <w:rPr>
                <w:rFonts w:ascii="Verdana" w:hAnsi="Verdana"/>
                <w:bCs/>
                <w:i/>
                <w:color w:val="000000"/>
              </w:rPr>
              <w:t>Alíq</w:t>
            </w:r>
            <w:proofErr w:type="spellEnd"/>
            <w:r w:rsidRPr="00152D5D">
              <w:rPr>
                <w:rFonts w:ascii="Verdana" w:hAnsi="Verdana"/>
                <w:bCs/>
                <w:i/>
                <w:color w:val="000000"/>
              </w:rPr>
              <w:t>. 4%</w:t>
            </w:r>
          </w:p>
        </w:tc>
        <w:tc>
          <w:tcPr>
            <w:tcW w:w="1086" w:type="dxa"/>
            <w:vAlign w:val="center"/>
          </w:tcPr>
          <w:p w14:paraId="42FE8E15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proofErr w:type="spellStart"/>
            <w:r w:rsidRPr="00152D5D">
              <w:rPr>
                <w:rFonts w:ascii="Verdana" w:hAnsi="Verdana"/>
                <w:bCs/>
                <w:i/>
                <w:color w:val="000000"/>
              </w:rPr>
              <w:t>Alíq</w:t>
            </w:r>
            <w:proofErr w:type="spellEnd"/>
            <w:r w:rsidRPr="00152D5D">
              <w:rPr>
                <w:rFonts w:ascii="Verdana" w:hAnsi="Verdana"/>
                <w:bCs/>
                <w:i/>
                <w:color w:val="000000"/>
              </w:rPr>
              <w:t>. 7%</w:t>
            </w:r>
          </w:p>
        </w:tc>
        <w:tc>
          <w:tcPr>
            <w:tcW w:w="1086" w:type="dxa"/>
            <w:vAlign w:val="center"/>
          </w:tcPr>
          <w:p w14:paraId="3A9D9000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  <w:proofErr w:type="spellStart"/>
            <w:r w:rsidRPr="00152D5D">
              <w:rPr>
                <w:rFonts w:ascii="Verdana" w:hAnsi="Verdana"/>
                <w:bCs/>
                <w:i/>
                <w:color w:val="000000"/>
              </w:rPr>
              <w:t>Alíq</w:t>
            </w:r>
            <w:proofErr w:type="spellEnd"/>
            <w:r w:rsidRPr="00152D5D">
              <w:rPr>
                <w:rFonts w:ascii="Verdana" w:hAnsi="Verdana"/>
                <w:bCs/>
                <w:i/>
                <w:color w:val="000000"/>
              </w:rPr>
              <w:t>. 12%</w:t>
            </w:r>
          </w:p>
        </w:tc>
        <w:tc>
          <w:tcPr>
            <w:tcW w:w="1741" w:type="dxa"/>
            <w:vMerge/>
            <w:shd w:val="clear" w:color="auto" w:fill="auto"/>
            <w:vAlign w:val="center"/>
          </w:tcPr>
          <w:p w14:paraId="49AA17B5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</w:p>
        </w:tc>
        <w:tc>
          <w:tcPr>
            <w:tcW w:w="2541" w:type="dxa"/>
            <w:vMerge/>
          </w:tcPr>
          <w:p w14:paraId="1D5C4E14" w14:textId="77777777" w:rsidR="00730643" w:rsidRPr="00152D5D" w:rsidRDefault="00730643" w:rsidP="00730643">
            <w:pPr>
              <w:jc w:val="center"/>
              <w:rPr>
                <w:rFonts w:ascii="Verdana" w:hAnsi="Verdana"/>
                <w:bCs/>
                <w:i/>
                <w:color w:val="000000"/>
              </w:rPr>
            </w:pPr>
          </w:p>
        </w:tc>
      </w:tr>
      <w:tr w:rsidR="00705259" w:rsidRPr="00152D5D" w14:paraId="31119B7E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5728FB45" w14:textId="44DD9C0A" w:rsidR="005C73F7" w:rsidRPr="00152D5D" w:rsidRDefault="007D2D7C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“</w:t>
            </w:r>
            <w:r w:rsidR="005C73F7" w:rsidRPr="00152D5D">
              <w:rPr>
                <w:rFonts w:ascii="Verdana" w:hAnsi="Verdana"/>
                <w:i/>
                <w:color w:val="000000"/>
              </w:rPr>
              <w:t>.......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5A3C68AC" w14:textId="0895C8CA" w:rsidR="005C73F7" w:rsidRPr="00152D5D" w:rsidRDefault="005C73F7" w:rsidP="00705259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5A8869D2" w14:textId="1525DA3B" w:rsidR="005C73F7" w:rsidRPr="00152D5D" w:rsidRDefault="005C73F7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E50873D" w14:textId="6831BA36" w:rsidR="005C73F7" w:rsidRPr="00152D5D" w:rsidRDefault="005C73F7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26102DB" w14:textId="56C18CF9" w:rsidR="005C73F7" w:rsidRPr="00152D5D" w:rsidRDefault="005C73F7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4EB76147" w14:textId="5A4A00C0" w:rsidR="005C73F7" w:rsidRPr="00152D5D" w:rsidRDefault="005C73F7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6C1BB2D6" w14:textId="640BACD9" w:rsidR="005C73F7" w:rsidRPr="00152D5D" w:rsidRDefault="005C73F7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DA8B7F8" w14:textId="3B0DB2CB" w:rsidR="005C73F7" w:rsidRPr="00152D5D" w:rsidRDefault="005C73F7" w:rsidP="00705259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4CA6AB97" w14:textId="41893BB9" w:rsidR="005C73F7" w:rsidRPr="00152D5D" w:rsidRDefault="005E03CA" w:rsidP="005C73F7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  <w:r w:rsidR="005C73F7" w:rsidRPr="00152D5D">
              <w:rPr>
                <w:rFonts w:ascii="Verdana" w:hAnsi="Verdana"/>
                <w:i/>
                <w:color w:val="000000"/>
              </w:rPr>
              <w:t>....................</w:t>
            </w:r>
          </w:p>
        </w:tc>
      </w:tr>
      <w:tr w:rsidR="002865DC" w:rsidRPr="00152D5D" w14:paraId="370666AF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56BE3A44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23.0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5ACE1439" w14:textId="73B877B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2EEAC086" w14:textId="06D5ADFB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7EE8AB25" w14:textId="4E802B75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EFA9BCF" w14:textId="261006F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2F38274C" w14:textId="4FE7F4F1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184852F2" w14:textId="10AC98C5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9A2DA91" w14:textId="486D8187" w:rsidR="002865DC" w:rsidRPr="00152D5D" w:rsidRDefault="002865DC" w:rsidP="002865DC">
            <w:pPr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Merge w:val="restart"/>
            <w:vAlign w:val="center"/>
          </w:tcPr>
          <w:p w14:paraId="67A7BF8B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</w:rPr>
              <w:t>Lei n</w:t>
            </w:r>
            <w:r w:rsidRPr="00152D5D">
              <w:rPr>
                <w:rFonts w:ascii="Verdana" w:hAnsi="Verdana"/>
                <w:i/>
                <w:strike/>
              </w:rPr>
              <w:t>º</w:t>
            </w:r>
            <w:r w:rsidRPr="00152D5D">
              <w:rPr>
                <w:rFonts w:ascii="Verdana" w:hAnsi="Verdana"/>
                <w:i/>
              </w:rPr>
              <w:t xml:space="preserve"> 1.810/97, art. 49, § 1º, IX;</w:t>
            </w:r>
          </w:p>
          <w:p w14:paraId="296C33A7" w14:textId="5E0E1295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Protocolo ICMS 58/18</w:t>
            </w:r>
          </w:p>
        </w:tc>
      </w:tr>
      <w:tr w:rsidR="002865DC" w:rsidRPr="00152D5D" w14:paraId="367F5217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0B9E1953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24.0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4B3E3F26" w14:textId="2C0EE838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2E095EE9" w14:textId="52EF6D75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88ADCC6" w14:textId="4646F56C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42446063" w14:textId="2B421ADC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5432823E" w14:textId="220D2F9B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0BB5AEB" w14:textId="6EE8244C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E9BAD69" w14:textId="5AC57364" w:rsidR="002865DC" w:rsidRPr="00152D5D" w:rsidRDefault="002865DC" w:rsidP="002865DC">
            <w:pPr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Merge/>
          </w:tcPr>
          <w:p w14:paraId="555845EC" w14:textId="77777777" w:rsidR="002865DC" w:rsidRPr="00152D5D" w:rsidRDefault="002865DC" w:rsidP="002865DC">
            <w:pPr>
              <w:rPr>
                <w:rFonts w:ascii="Verdana" w:hAnsi="Verdana"/>
                <w:i/>
                <w:color w:val="000000"/>
              </w:rPr>
            </w:pPr>
          </w:p>
        </w:tc>
      </w:tr>
      <w:tr w:rsidR="002865DC" w:rsidRPr="00152D5D" w14:paraId="277CBFE9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4D7D10A6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25.0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51F49768" w14:textId="63E89FDD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2F614839" w14:textId="6E49C7A2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421C8B92" w14:textId="1F7C96B4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5C234A36" w14:textId="09AE2CD1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50E2E237" w14:textId="79FA14F4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2B0D47B3" w14:textId="0A02DC5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847133" w14:textId="2ACBA749" w:rsidR="002865DC" w:rsidRPr="00152D5D" w:rsidRDefault="002865DC" w:rsidP="002865DC">
            <w:pPr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Merge/>
          </w:tcPr>
          <w:p w14:paraId="6EF77CD4" w14:textId="77777777" w:rsidR="002865DC" w:rsidRPr="00152D5D" w:rsidRDefault="002865DC" w:rsidP="002865DC">
            <w:pPr>
              <w:rPr>
                <w:rFonts w:ascii="Verdana" w:hAnsi="Verdana"/>
                <w:i/>
                <w:color w:val="000000"/>
              </w:rPr>
            </w:pPr>
          </w:p>
        </w:tc>
      </w:tr>
      <w:tr w:rsidR="00705259" w:rsidRPr="00152D5D" w14:paraId="5E13FB9B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4427A6FB" w14:textId="3F4F38BC" w:rsidR="005C73F7" w:rsidRPr="00152D5D" w:rsidRDefault="005C73F7" w:rsidP="005C73F7">
            <w:pPr>
              <w:snapToGrid w:val="0"/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403DC074" w14:textId="02FC80C7" w:rsidR="005C73F7" w:rsidRPr="00152D5D" w:rsidRDefault="005C73F7" w:rsidP="00705259">
            <w:pPr>
              <w:snapToGrid w:val="0"/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1C0CF0BE" w14:textId="3B40145E" w:rsidR="005C73F7" w:rsidRPr="00152D5D" w:rsidRDefault="005C73F7" w:rsidP="005C73F7">
            <w:pPr>
              <w:snapToGrid w:val="0"/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77C7141" w14:textId="245A2228" w:rsidR="005C73F7" w:rsidRPr="00152D5D" w:rsidRDefault="005C73F7" w:rsidP="005C73F7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C11A859" w14:textId="30DD215D" w:rsidR="005C73F7" w:rsidRPr="00152D5D" w:rsidRDefault="005C73F7" w:rsidP="005C73F7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0C744117" w14:textId="2E55B58B" w:rsidR="005C73F7" w:rsidRPr="00152D5D" w:rsidRDefault="005C73F7" w:rsidP="005C73F7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62F1D244" w14:textId="29225749" w:rsidR="005C73F7" w:rsidRPr="00152D5D" w:rsidRDefault="005C73F7" w:rsidP="005C73F7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21C5C68" w14:textId="16821F6F" w:rsidR="005C73F7" w:rsidRPr="00152D5D" w:rsidRDefault="005C73F7" w:rsidP="00705259">
            <w:pPr>
              <w:snapToGrid w:val="0"/>
              <w:jc w:val="both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Align w:val="center"/>
          </w:tcPr>
          <w:p w14:paraId="4511FC97" w14:textId="0D715EAB" w:rsidR="005C73F7" w:rsidRPr="00152D5D" w:rsidRDefault="005E03CA" w:rsidP="005C73F7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.................................</w:t>
            </w:r>
          </w:p>
        </w:tc>
      </w:tr>
      <w:tr w:rsidR="00705259" w:rsidRPr="00152D5D" w14:paraId="18DF658C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5699CEEE" w14:textId="44F507C7" w:rsidR="005E03CA" w:rsidRPr="00152D5D" w:rsidRDefault="005E03CA" w:rsidP="005C73F7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39.0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65A45E1F" w14:textId="77777777" w:rsidR="005E03CA" w:rsidRPr="00152D5D" w:rsidRDefault="005E03CA" w:rsidP="005C73F7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6DBBA70C" w14:textId="77777777" w:rsidR="005E03CA" w:rsidRPr="00152D5D" w:rsidRDefault="005E03CA" w:rsidP="005C73F7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vAlign w:val="center"/>
          </w:tcPr>
          <w:p w14:paraId="530464C1" w14:textId="77777777" w:rsidR="005E03CA" w:rsidRPr="00152D5D" w:rsidRDefault="005E03CA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vAlign w:val="center"/>
          </w:tcPr>
          <w:p w14:paraId="6A9A2171" w14:textId="77777777" w:rsidR="005E03CA" w:rsidRPr="00152D5D" w:rsidRDefault="005E03CA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vAlign w:val="center"/>
          </w:tcPr>
          <w:p w14:paraId="3601EA61" w14:textId="77777777" w:rsidR="005E03CA" w:rsidRPr="00152D5D" w:rsidRDefault="005E03CA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vAlign w:val="center"/>
          </w:tcPr>
          <w:p w14:paraId="02896E86" w14:textId="77777777" w:rsidR="005E03CA" w:rsidRPr="00152D5D" w:rsidRDefault="005E03CA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D61B1A4" w14:textId="77777777" w:rsidR="005E03CA" w:rsidRPr="00152D5D" w:rsidRDefault="005E03CA" w:rsidP="005C73F7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2541" w:type="dxa"/>
            <w:vMerge w:val="restart"/>
            <w:vAlign w:val="center"/>
          </w:tcPr>
          <w:p w14:paraId="47641FF2" w14:textId="77777777" w:rsidR="005E03CA" w:rsidRPr="00152D5D" w:rsidRDefault="005E03CA" w:rsidP="005E03CA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</w:rPr>
              <w:t>Lei n</w:t>
            </w:r>
            <w:r w:rsidRPr="00152D5D">
              <w:rPr>
                <w:rFonts w:ascii="Verdana" w:hAnsi="Verdana"/>
                <w:i/>
                <w:strike/>
              </w:rPr>
              <w:t>º</w:t>
            </w:r>
            <w:r w:rsidRPr="00152D5D">
              <w:rPr>
                <w:rFonts w:ascii="Verdana" w:hAnsi="Verdana"/>
                <w:i/>
              </w:rPr>
              <w:t xml:space="preserve"> 1.810/97, art. 49, § 1º, IX;</w:t>
            </w:r>
          </w:p>
          <w:p w14:paraId="57E8CBCD" w14:textId="672A6313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Protocolo ICMS 58/18</w:t>
            </w:r>
          </w:p>
        </w:tc>
      </w:tr>
      <w:tr w:rsidR="00705259" w:rsidRPr="00152D5D" w14:paraId="5F705B92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2C2686BE" w14:textId="0D4E20E9" w:rsidR="005E03CA" w:rsidRPr="00152D5D" w:rsidRDefault="005E03CA" w:rsidP="005C73F7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40.0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5D0BEC8E" w14:textId="77777777" w:rsidR="005E03CA" w:rsidRPr="00152D5D" w:rsidRDefault="005E03CA" w:rsidP="005C73F7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2D7EF301" w14:textId="77777777" w:rsidR="005E03CA" w:rsidRPr="00152D5D" w:rsidRDefault="005E03CA" w:rsidP="005C73F7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vAlign w:val="center"/>
          </w:tcPr>
          <w:p w14:paraId="7A3D4B05" w14:textId="77777777" w:rsidR="005E03CA" w:rsidRPr="00152D5D" w:rsidRDefault="005E03CA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vAlign w:val="center"/>
          </w:tcPr>
          <w:p w14:paraId="1C7400F8" w14:textId="77777777" w:rsidR="005E03CA" w:rsidRPr="00152D5D" w:rsidRDefault="005E03CA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vAlign w:val="center"/>
          </w:tcPr>
          <w:p w14:paraId="2955F134" w14:textId="77777777" w:rsidR="005E03CA" w:rsidRPr="00152D5D" w:rsidRDefault="005E03CA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086" w:type="dxa"/>
            <w:vAlign w:val="center"/>
          </w:tcPr>
          <w:p w14:paraId="611319D3" w14:textId="77777777" w:rsidR="005E03CA" w:rsidRPr="00152D5D" w:rsidRDefault="005E03CA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4D2ADDD" w14:textId="77777777" w:rsidR="005E03CA" w:rsidRPr="00152D5D" w:rsidRDefault="005E03CA" w:rsidP="005C73F7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</w:p>
        </w:tc>
        <w:tc>
          <w:tcPr>
            <w:tcW w:w="2541" w:type="dxa"/>
            <w:vMerge/>
            <w:vAlign w:val="center"/>
          </w:tcPr>
          <w:p w14:paraId="1164B494" w14:textId="77777777" w:rsidR="005E03CA" w:rsidRPr="00152D5D" w:rsidRDefault="005E03CA" w:rsidP="005C73F7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</w:tr>
      <w:tr w:rsidR="00705259" w:rsidRPr="00152D5D" w14:paraId="2CFDE06D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003E3E8B" w14:textId="2E022DE0" w:rsidR="005E03CA" w:rsidRPr="00152D5D" w:rsidRDefault="005E03CA" w:rsidP="005E03CA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6EF205A7" w14:textId="14944169" w:rsidR="005E03CA" w:rsidRPr="00152D5D" w:rsidRDefault="005E03CA" w:rsidP="00705259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55CFC97C" w14:textId="2C4F48D4" w:rsidR="005E03CA" w:rsidRPr="00152D5D" w:rsidRDefault="005E03CA" w:rsidP="005E03CA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1F717EFA" w14:textId="78A9AB6E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602109FF" w14:textId="20228091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6E8958EC" w14:textId="66AAF9D7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2625350C" w14:textId="483F8BAA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C70C2A1" w14:textId="18FC93B5" w:rsidR="005E03CA" w:rsidRPr="00152D5D" w:rsidRDefault="005E03CA" w:rsidP="00705259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Align w:val="center"/>
          </w:tcPr>
          <w:p w14:paraId="0CE7A050" w14:textId="0971C3C7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.................................</w:t>
            </w:r>
          </w:p>
        </w:tc>
      </w:tr>
      <w:tr w:rsidR="00705259" w:rsidRPr="00152D5D" w14:paraId="2E4A60C1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2916434D" w14:textId="59CC7D7E" w:rsidR="005E03CA" w:rsidRPr="00152D5D" w:rsidRDefault="005E03CA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48.</w:t>
            </w:r>
            <w:r w:rsidR="002865DC" w:rsidRPr="00152D5D">
              <w:rPr>
                <w:rFonts w:ascii="Verdana" w:hAnsi="Verdana"/>
                <w:i/>
                <w:color w:val="000000"/>
              </w:rPr>
              <w:t>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5620AFA6" w14:textId="4B2C1970" w:rsidR="005E03CA" w:rsidRPr="00152D5D" w:rsidRDefault="005E03CA" w:rsidP="00705259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3EFF5982" w14:textId="14E2A901" w:rsidR="005E03CA" w:rsidRPr="00152D5D" w:rsidRDefault="005E03CA" w:rsidP="005E03CA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6519A0C6" w14:textId="567A3B9E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2339AFE3" w14:textId="2A4DF557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771D56C7" w14:textId="0BC9D563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B96FCCA" w14:textId="590BF514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2A6CABD3" w14:textId="2CBB4AF1" w:rsidR="005E03CA" w:rsidRPr="00152D5D" w:rsidRDefault="005E03CA" w:rsidP="00705259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Merge w:val="restart"/>
            <w:vAlign w:val="center"/>
          </w:tcPr>
          <w:p w14:paraId="45B0C5CF" w14:textId="77777777" w:rsidR="005E03CA" w:rsidRPr="00152D5D" w:rsidRDefault="005E03CA" w:rsidP="005E03CA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</w:rPr>
              <w:t>Lei n</w:t>
            </w:r>
            <w:r w:rsidRPr="00152D5D">
              <w:rPr>
                <w:rFonts w:ascii="Verdana" w:hAnsi="Verdana"/>
                <w:i/>
                <w:strike/>
              </w:rPr>
              <w:t>º</w:t>
            </w:r>
            <w:r w:rsidRPr="00152D5D">
              <w:rPr>
                <w:rFonts w:ascii="Verdana" w:hAnsi="Verdana"/>
                <w:i/>
              </w:rPr>
              <w:t xml:space="preserve"> 1.810/97, art. 49, § 1º, IX;</w:t>
            </w:r>
          </w:p>
          <w:p w14:paraId="26087A59" w14:textId="29A179DB" w:rsidR="005E03CA" w:rsidRPr="00152D5D" w:rsidRDefault="005E03CA" w:rsidP="005E03CA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Protocolo ICMS 58/18</w:t>
            </w:r>
          </w:p>
        </w:tc>
      </w:tr>
      <w:tr w:rsidR="002865DC" w:rsidRPr="00152D5D" w14:paraId="4453F78A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5A5CB83B" w14:textId="3FC0C1C1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48.1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3214A0BA" w14:textId="61E0C69F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5C66CB9F" w14:textId="07309C21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6E9E7A9C" w14:textId="6EE253B6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50D2A96F" w14:textId="7BB25005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CBADD6B" w14:textId="02B4C708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67CD2065" w14:textId="6C443114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360AA51" w14:textId="0F1BCECC" w:rsidR="002865DC" w:rsidRPr="00152D5D" w:rsidRDefault="002865DC" w:rsidP="002865DC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Merge/>
            <w:vAlign w:val="center"/>
          </w:tcPr>
          <w:p w14:paraId="6E72C748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</w:tr>
      <w:tr w:rsidR="002865DC" w:rsidRPr="00152D5D" w14:paraId="03067FA9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14710426" w14:textId="347F4D78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49.0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4EB8E1D2" w14:textId="5E28F0DE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25BC2216" w14:textId="3E08949A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D7475F1" w14:textId="6A39A259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7DD711F" w14:textId="40161855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4549928B" w14:textId="2AB0533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287C7FF" w14:textId="497532C1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1E1051E3" w14:textId="2836BE44" w:rsidR="002865DC" w:rsidRPr="00152D5D" w:rsidRDefault="002865DC" w:rsidP="002865DC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Merge/>
            <w:vAlign w:val="center"/>
          </w:tcPr>
          <w:p w14:paraId="7322398B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</w:tr>
      <w:tr w:rsidR="002865DC" w:rsidRPr="00152D5D" w14:paraId="68FB64F0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2BAEF139" w14:textId="12CBC00D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50.0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7168E6AE" w14:textId="00676ABB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60668C48" w14:textId="2AFD8CFF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592095B9" w14:textId="5C16DB3E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521CC5CE" w14:textId="73E5B3BC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4DD4362" w14:textId="4E2D27CF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276ECE62" w14:textId="355D1B6C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60F05FE3" w14:textId="572E11D1" w:rsidR="002865DC" w:rsidRPr="00152D5D" w:rsidRDefault="002865DC" w:rsidP="002865DC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Merge/>
            <w:vAlign w:val="center"/>
          </w:tcPr>
          <w:p w14:paraId="009B82F3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</w:p>
        </w:tc>
      </w:tr>
      <w:tr w:rsidR="002865DC" w:rsidRPr="00152D5D" w14:paraId="587022DA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5A15542D" w14:textId="685F0272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7F4B3176" w14:textId="1443A71E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02B58A63" w14:textId="1C8211E5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098A97AA" w14:textId="44F54958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24E901DE" w14:textId="110B95EE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19F97975" w14:textId="0483809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12B5439A" w14:textId="22E56253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4EEF2EB8" w14:textId="1D6E53F9" w:rsidR="002865DC" w:rsidRPr="00152D5D" w:rsidRDefault="002865DC" w:rsidP="002865DC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Align w:val="center"/>
          </w:tcPr>
          <w:p w14:paraId="48E01AC7" w14:textId="2CF18B42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.................................</w:t>
            </w:r>
          </w:p>
        </w:tc>
      </w:tr>
      <w:tr w:rsidR="002865DC" w:rsidRPr="00152D5D" w14:paraId="2A870DD6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7CC29679" w14:textId="25FC0E8D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58.0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5013A39B" w14:textId="459A4F78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1C7850B2" w14:textId="3566F940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4EBC78E8" w14:textId="4A74EACF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2F77379F" w14:textId="0260E9E2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0B9D925A" w14:textId="5AF93F0B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7043407" w14:textId="26F46ED4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74CC643" w14:textId="2C983127" w:rsidR="002865DC" w:rsidRPr="00152D5D" w:rsidRDefault="002865DC" w:rsidP="002865DC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Align w:val="center"/>
          </w:tcPr>
          <w:p w14:paraId="3067E2B3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</w:rPr>
              <w:t>Lei n</w:t>
            </w:r>
            <w:r w:rsidRPr="00152D5D">
              <w:rPr>
                <w:rFonts w:ascii="Verdana" w:hAnsi="Verdana"/>
                <w:i/>
                <w:strike/>
              </w:rPr>
              <w:t>º</w:t>
            </w:r>
            <w:r w:rsidRPr="00152D5D">
              <w:rPr>
                <w:rFonts w:ascii="Verdana" w:hAnsi="Verdana"/>
                <w:i/>
              </w:rPr>
              <w:t xml:space="preserve"> 1.810/97, art. 49, § 1º, IX;</w:t>
            </w:r>
          </w:p>
          <w:p w14:paraId="175ECA64" w14:textId="1C70B470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Protocolo ICMS 58/18</w:t>
            </w:r>
          </w:p>
        </w:tc>
      </w:tr>
      <w:tr w:rsidR="002865DC" w:rsidRPr="00152D5D" w14:paraId="595F67D8" w14:textId="77777777" w:rsidTr="00816521">
        <w:trPr>
          <w:trHeight w:val="315"/>
        </w:trPr>
        <w:tc>
          <w:tcPr>
            <w:tcW w:w="742" w:type="dxa"/>
            <w:shd w:val="clear" w:color="auto" w:fill="auto"/>
            <w:vAlign w:val="center"/>
          </w:tcPr>
          <w:p w14:paraId="35B37529" w14:textId="56F203E5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lastRenderedPageBreak/>
              <w:t>........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40A2674F" w14:textId="48EE5C0E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31620B21" w14:textId="294C78E4" w:rsidR="002865DC" w:rsidRPr="00152D5D" w:rsidRDefault="002865DC" w:rsidP="002865DC">
            <w:pPr>
              <w:snapToGrid w:val="0"/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1951CB21" w14:textId="75C6805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71EA782B" w14:textId="5B368EAD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4B10F8E4" w14:textId="570C737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652912A0" w14:textId="13B6764C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73BC6F1F" w14:textId="65A279C3" w:rsidR="002865DC" w:rsidRPr="00152D5D" w:rsidRDefault="002865DC" w:rsidP="002865DC">
            <w:pPr>
              <w:snapToGrid w:val="0"/>
              <w:jc w:val="both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Align w:val="center"/>
          </w:tcPr>
          <w:p w14:paraId="1EFFE0CA" w14:textId="22BC86E1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.................................</w:t>
            </w:r>
          </w:p>
        </w:tc>
      </w:tr>
      <w:tr w:rsidR="002865DC" w:rsidRPr="00152D5D" w14:paraId="7BF82D23" w14:textId="77777777" w:rsidTr="00816521">
        <w:trPr>
          <w:trHeight w:val="1134"/>
        </w:trPr>
        <w:tc>
          <w:tcPr>
            <w:tcW w:w="742" w:type="dxa"/>
            <w:shd w:val="clear" w:color="auto" w:fill="auto"/>
            <w:vAlign w:val="center"/>
          </w:tcPr>
          <w:p w14:paraId="5E72CAAF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63.0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74D67F73" w14:textId="03C2A3B2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23B3859A" w14:textId="5D0E979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3919344C" w14:textId="13DA50FA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16F808CD" w14:textId="3961477C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447654FF" w14:textId="64003085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0AA7A124" w14:textId="76523B4D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5BDDA822" w14:textId="4BB9E2C5" w:rsidR="002865DC" w:rsidRPr="00152D5D" w:rsidRDefault="002865DC" w:rsidP="002865DC">
            <w:pPr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Align w:val="center"/>
          </w:tcPr>
          <w:p w14:paraId="61881A2F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</w:rPr>
              <w:t>Lei n</w:t>
            </w:r>
            <w:r w:rsidRPr="00152D5D">
              <w:rPr>
                <w:rFonts w:ascii="Verdana" w:hAnsi="Verdana"/>
                <w:i/>
                <w:strike/>
              </w:rPr>
              <w:t>º</w:t>
            </w:r>
            <w:r w:rsidRPr="00152D5D">
              <w:rPr>
                <w:rFonts w:ascii="Verdana" w:hAnsi="Verdana"/>
                <w:i/>
              </w:rPr>
              <w:t xml:space="preserve"> 1.810/97, art. 49, § 1º, IX;</w:t>
            </w:r>
          </w:p>
          <w:p w14:paraId="5C4FC9A9" w14:textId="77777777" w:rsidR="002865DC" w:rsidRPr="00152D5D" w:rsidRDefault="002865DC" w:rsidP="002865DC">
            <w:pPr>
              <w:jc w:val="center"/>
              <w:rPr>
                <w:rFonts w:ascii="Verdana" w:hAnsi="Verdana"/>
                <w:i/>
                <w:color w:val="000000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Protocolo ICMS 58/18</w:t>
            </w:r>
          </w:p>
        </w:tc>
      </w:tr>
      <w:tr w:rsidR="002865DC" w:rsidRPr="00152D5D" w14:paraId="202E784B" w14:textId="77777777" w:rsidTr="00816521">
        <w:trPr>
          <w:trHeight w:val="229"/>
        </w:trPr>
        <w:tc>
          <w:tcPr>
            <w:tcW w:w="742" w:type="dxa"/>
            <w:shd w:val="clear" w:color="auto" w:fill="auto"/>
            <w:vAlign w:val="center"/>
          </w:tcPr>
          <w:p w14:paraId="3AE4C301" w14:textId="0CEBF887" w:rsidR="002865DC" w:rsidRPr="00152D5D" w:rsidRDefault="002865DC" w:rsidP="002865DC">
            <w:pPr>
              <w:jc w:val="both"/>
              <w:rPr>
                <w:rFonts w:ascii="Verdana" w:hAnsi="Verdana"/>
                <w:i/>
                <w:color w:val="000000"/>
                <w:shd w:val="clear" w:color="auto" w:fill="FFFFFF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</w:t>
            </w:r>
          </w:p>
        </w:tc>
        <w:tc>
          <w:tcPr>
            <w:tcW w:w="723" w:type="dxa"/>
            <w:shd w:val="clear" w:color="auto" w:fill="auto"/>
            <w:noWrap/>
            <w:vAlign w:val="center"/>
          </w:tcPr>
          <w:p w14:paraId="7519BF39" w14:textId="4E1E9ECC" w:rsidR="002865DC" w:rsidRPr="00152D5D" w:rsidRDefault="002865DC" w:rsidP="002865DC">
            <w:pPr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77C9E0F2" w14:textId="3DCBA259" w:rsidR="002865DC" w:rsidRPr="00152D5D" w:rsidRDefault="002865DC" w:rsidP="002865DC">
            <w:pPr>
              <w:jc w:val="center"/>
              <w:rPr>
                <w:rFonts w:ascii="Verdana" w:eastAsia="Calibri" w:hAnsi="Verdana"/>
                <w:i/>
                <w:color w:val="000000"/>
                <w:shd w:val="clear" w:color="auto" w:fill="FFFFFF"/>
                <w:lang w:eastAsia="en-US"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16C78BD8" w14:textId="48201676" w:rsidR="002865DC" w:rsidRPr="00152D5D" w:rsidRDefault="002865DC" w:rsidP="002865DC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004C8E8D" w14:textId="120A7673" w:rsidR="002865DC" w:rsidRPr="00152D5D" w:rsidRDefault="002865DC" w:rsidP="002865DC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140569BA" w14:textId="366EDB7E" w:rsidR="002865DC" w:rsidRPr="00152D5D" w:rsidRDefault="002865DC" w:rsidP="002865DC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086" w:type="dxa"/>
            <w:vAlign w:val="center"/>
          </w:tcPr>
          <w:p w14:paraId="2EB5C862" w14:textId="55E72FB6" w:rsidR="002865DC" w:rsidRPr="00152D5D" w:rsidRDefault="002865DC" w:rsidP="002865DC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</w:t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ED52836" w14:textId="2366404D" w:rsidR="002865DC" w:rsidRPr="00152D5D" w:rsidRDefault="002865DC" w:rsidP="002865DC">
            <w:pPr>
              <w:jc w:val="both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  <w:color w:val="000000"/>
              </w:rPr>
              <w:t>......................</w:t>
            </w:r>
          </w:p>
        </w:tc>
        <w:tc>
          <w:tcPr>
            <w:tcW w:w="2541" w:type="dxa"/>
            <w:vAlign w:val="center"/>
          </w:tcPr>
          <w:p w14:paraId="61B2DF63" w14:textId="2FF51799" w:rsidR="002865DC" w:rsidRPr="00152D5D" w:rsidRDefault="002865DC" w:rsidP="002865DC">
            <w:pPr>
              <w:jc w:val="center"/>
              <w:rPr>
                <w:rFonts w:ascii="Verdana" w:hAnsi="Verdana"/>
                <w:i/>
              </w:rPr>
            </w:pPr>
            <w:r w:rsidRPr="00152D5D">
              <w:rPr>
                <w:rFonts w:ascii="Verdana" w:hAnsi="Verdana"/>
                <w:i/>
              </w:rPr>
              <w:t>......................“ (NR)</w:t>
            </w:r>
          </w:p>
          <w:p w14:paraId="61A2088A" w14:textId="552AB01B" w:rsidR="002865DC" w:rsidRPr="00152D5D" w:rsidRDefault="002865DC" w:rsidP="002865DC">
            <w:pPr>
              <w:jc w:val="center"/>
              <w:rPr>
                <w:rFonts w:ascii="Verdana" w:hAnsi="Verdana"/>
                <w:i/>
              </w:rPr>
            </w:pPr>
          </w:p>
        </w:tc>
      </w:tr>
    </w:tbl>
    <w:p w14:paraId="1524BCE7" w14:textId="77777777" w:rsidR="002865DC" w:rsidRPr="00152D5D" w:rsidRDefault="002865DC" w:rsidP="006B4B5E">
      <w:pPr>
        <w:widowControl w:val="0"/>
        <w:ind w:firstLine="1418"/>
        <w:jc w:val="both"/>
        <w:rPr>
          <w:rFonts w:ascii="Verdana" w:hAnsi="Verdana"/>
          <w:bCs/>
        </w:rPr>
      </w:pPr>
    </w:p>
    <w:p w14:paraId="3A957F88" w14:textId="5C897D37" w:rsidR="002865DC" w:rsidRPr="00152D5D" w:rsidRDefault="002865DC" w:rsidP="006B4B5E">
      <w:pPr>
        <w:widowControl w:val="0"/>
        <w:ind w:firstLine="1418"/>
        <w:jc w:val="both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 xml:space="preserve">Art. 3º Em relação à alteração do Protocolo </w:t>
      </w:r>
      <w:r w:rsidR="000917C2" w:rsidRPr="00152D5D">
        <w:rPr>
          <w:rFonts w:ascii="Verdana" w:hAnsi="Verdana"/>
          <w:bCs/>
        </w:rPr>
        <w:t>I</w:t>
      </w:r>
      <w:r w:rsidRPr="00152D5D">
        <w:rPr>
          <w:rFonts w:ascii="Verdana" w:hAnsi="Verdana"/>
          <w:bCs/>
        </w:rPr>
        <w:t>CMS</w:t>
      </w:r>
      <w:r w:rsidR="002C707C" w:rsidRPr="00152D5D">
        <w:rPr>
          <w:rFonts w:ascii="Verdana" w:hAnsi="Verdana"/>
          <w:bCs/>
        </w:rPr>
        <w:t xml:space="preserve"> n</w:t>
      </w:r>
      <w:r w:rsidR="002C707C" w:rsidRPr="00152D5D">
        <w:rPr>
          <w:rFonts w:ascii="Verdana" w:hAnsi="Verdana"/>
          <w:bCs/>
          <w:strike/>
        </w:rPr>
        <w:t>º</w:t>
      </w:r>
      <w:r w:rsidRPr="00152D5D">
        <w:rPr>
          <w:rFonts w:ascii="Verdana" w:hAnsi="Verdana"/>
          <w:bCs/>
        </w:rPr>
        <w:t xml:space="preserve"> </w:t>
      </w:r>
      <w:hyperlink r:id="rId23" w:history="1">
        <w:r w:rsidRPr="005F0D92">
          <w:rPr>
            <w:rStyle w:val="Hyperlink"/>
            <w:rFonts w:ascii="Verdana" w:hAnsi="Verdana"/>
            <w:bCs/>
          </w:rPr>
          <w:t>20/05</w:t>
        </w:r>
      </w:hyperlink>
      <w:r w:rsidRPr="00152D5D">
        <w:rPr>
          <w:rFonts w:ascii="Verdana" w:hAnsi="Verdana"/>
          <w:bCs/>
        </w:rPr>
        <w:t>, implementada pelo Protocolo ICMS</w:t>
      </w:r>
      <w:r w:rsidR="002C707C" w:rsidRPr="00152D5D">
        <w:rPr>
          <w:rFonts w:ascii="Verdana" w:hAnsi="Verdana"/>
          <w:bCs/>
        </w:rPr>
        <w:t xml:space="preserve"> n</w:t>
      </w:r>
      <w:r w:rsidR="002C707C" w:rsidRPr="00152D5D">
        <w:rPr>
          <w:rFonts w:ascii="Verdana" w:hAnsi="Verdana"/>
          <w:bCs/>
          <w:strike/>
        </w:rPr>
        <w:t>º</w:t>
      </w:r>
      <w:r w:rsidRPr="00152D5D">
        <w:rPr>
          <w:rFonts w:ascii="Verdana" w:hAnsi="Verdana"/>
          <w:bCs/>
        </w:rPr>
        <w:t xml:space="preserve"> </w:t>
      </w:r>
      <w:hyperlink r:id="rId24" w:history="1">
        <w:r w:rsidRPr="005F0D92">
          <w:rPr>
            <w:rStyle w:val="Hyperlink"/>
            <w:rFonts w:ascii="Verdana" w:hAnsi="Verdana"/>
            <w:bCs/>
          </w:rPr>
          <w:t>40/26</w:t>
        </w:r>
      </w:hyperlink>
      <w:r w:rsidRPr="00152D5D">
        <w:rPr>
          <w:rFonts w:ascii="Verdana" w:hAnsi="Verdana"/>
          <w:bCs/>
        </w:rPr>
        <w:t xml:space="preserve">, e </w:t>
      </w:r>
      <w:r w:rsidR="002C707C" w:rsidRPr="00152D5D">
        <w:rPr>
          <w:rFonts w:ascii="Verdana" w:hAnsi="Verdana"/>
          <w:bCs/>
        </w:rPr>
        <w:t>à</w:t>
      </w:r>
      <w:r w:rsidRPr="00152D5D">
        <w:rPr>
          <w:rFonts w:ascii="Verdana" w:hAnsi="Verdana"/>
          <w:bCs/>
        </w:rPr>
        <w:t xml:space="preserve"> revogação do Protocolo ICMS </w:t>
      </w:r>
      <w:r w:rsidR="002C707C" w:rsidRPr="00152D5D">
        <w:rPr>
          <w:rFonts w:ascii="Verdana" w:hAnsi="Verdana"/>
          <w:bCs/>
        </w:rPr>
        <w:t xml:space="preserve"> n</w:t>
      </w:r>
      <w:r w:rsidR="002C707C" w:rsidRPr="00152D5D">
        <w:rPr>
          <w:rFonts w:ascii="Verdana" w:hAnsi="Verdana"/>
          <w:bCs/>
          <w:strike/>
        </w:rPr>
        <w:t>º</w:t>
      </w:r>
      <w:r w:rsidR="002C707C" w:rsidRPr="00152D5D">
        <w:rPr>
          <w:rFonts w:ascii="Verdana" w:hAnsi="Verdana"/>
          <w:bCs/>
        </w:rPr>
        <w:t xml:space="preserve"> </w:t>
      </w:r>
      <w:hyperlink r:id="rId25" w:history="1">
        <w:r w:rsidRPr="007535C3">
          <w:rPr>
            <w:rStyle w:val="Hyperlink"/>
            <w:rFonts w:ascii="Verdana" w:hAnsi="Verdana"/>
            <w:bCs/>
          </w:rPr>
          <w:t>12/07</w:t>
        </w:r>
      </w:hyperlink>
      <w:r w:rsidR="004909DC" w:rsidRPr="00152D5D">
        <w:rPr>
          <w:rFonts w:ascii="Verdana" w:hAnsi="Verdana"/>
          <w:bCs/>
        </w:rPr>
        <w:t>,</w:t>
      </w:r>
      <w:r w:rsidR="00BA2960" w:rsidRPr="00152D5D">
        <w:rPr>
          <w:rFonts w:ascii="Verdana" w:hAnsi="Verdana"/>
          <w:bCs/>
        </w:rPr>
        <w:t xml:space="preserve"> </w:t>
      </w:r>
      <w:r w:rsidR="001C2E88" w:rsidRPr="00152D5D">
        <w:rPr>
          <w:rFonts w:ascii="Verdana" w:hAnsi="Verdana"/>
          <w:bCs/>
        </w:rPr>
        <w:t xml:space="preserve">realizada </w:t>
      </w:r>
      <w:r w:rsidR="00BA2960" w:rsidRPr="00152D5D">
        <w:rPr>
          <w:rFonts w:ascii="Verdana" w:hAnsi="Verdana"/>
          <w:bCs/>
        </w:rPr>
        <w:t>pelo Protocolo ICMS</w:t>
      </w:r>
      <w:r w:rsidR="001C2E88" w:rsidRPr="00152D5D">
        <w:rPr>
          <w:rFonts w:ascii="Verdana" w:hAnsi="Verdana"/>
          <w:bCs/>
        </w:rPr>
        <w:t xml:space="preserve"> n</w:t>
      </w:r>
      <w:r w:rsidR="001C2E88" w:rsidRPr="00152D5D">
        <w:rPr>
          <w:rFonts w:ascii="Verdana" w:hAnsi="Verdana"/>
          <w:bCs/>
          <w:strike/>
        </w:rPr>
        <w:t>º</w:t>
      </w:r>
      <w:r w:rsidR="00BA2960" w:rsidRPr="00152D5D">
        <w:rPr>
          <w:rFonts w:ascii="Verdana" w:hAnsi="Verdana"/>
          <w:bCs/>
        </w:rPr>
        <w:t xml:space="preserve"> </w:t>
      </w:r>
      <w:hyperlink r:id="rId26" w:history="1">
        <w:r w:rsidR="00BA2960" w:rsidRPr="007535C3">
          <w:rPr>
            <w:rStyle w:val="Hyperlink"/>
            <w:rFonts w:ascii="Verdana" w:hAnsi="Verdana"/>
            <w:bCs/>
          </w:rPr>
          <w:t>17/26</w:t>
        </w:r>
      </w:hyperlink>
      <w:r w:rsidR="00BA2960" w:rsidRPr="00152D5D">
        <w:rPr>
          <w:rFonts w:ascii="Verdana" w:hAnsi="Verdana"/>
          <w:bCs/>
        </w:rPr>
        <w:t xml:space="preserve">, </w:t>
      </w:r>
      <w:r w:rsidRPr="00152D5D">
        <w:rPr>
          <w:rFonts w:ascii="Verdana" w:hAnsi="Verdana"/>
          <w:bCs/>
        </w:rPr>
        <w:t>os</w:t>
      </w:r>
      <w:r w:rsidR="00BA0ADD" w:rsidRPr="00152D5D">
        <w:rPr>
          <w:rFonts w:ascii="Verdana" w:hAnsi="Verdana"/>
          <w:bCs/>
        </w:rPr>
        <w:t xml:space="preserve"> </w:t>
      </w:r>
      <w:r w:rsidR="007834E4" w:rsidRPr="00152D5D">
        <w:rPr>
          <w:rFonts w:ascii="Verdana" w:hAnsi="Verdana"/>
          <w:bCs/>
        </w:rPr>
        <w:t>contribuintes do</w:t>
      </w:r>
      <w:r w:rsidRPr="00152D5D">
        <w:rPr>
          <w:rFonts w:ascii="Verdana" w:hAnsi="Verdana"/>
          <w:bCs/>
        </w:rPr>
        <w:t xml:space="preserve"> Estado de São Paulo, para manter a condição de contribuintes </w:t>
      </w:r>
      <w:r w:rsidR="00BA2960" w:rsidRPr="00152D5D">
        <w:rPr>
          <w:rFonts w:ascii="Verdana" w:hAnsi="Verdana"/>
          <w:bCs/>
        </w:rPr>
        <w:t>substitutos</w:t>
      </w:r>
      <w:r w:rsidRPr="00152D5D">
        <w:rPr>
          <w:rFonts w:ascii="Verdana" w:hAnsi="Verdana"/>
          <w:bCs/>
        </w:rPr>
        <w:t xml:space="preserve"> tributários dest</w:t>
      </w:r>
      <w:r w:rsidR="00BA2960" w:rsidRPr="00152D5D">
        <w:rPr>
          <w:rFonts w:ascii="Verdana" w:hAnsi="Verdana"/>
          <w:bCs/>
        </w:rPr>
        <w:t>e</w:t>
      </w:r>
      <w:r w:rsidRPr="00152D5D">
        <w:rPr>
          <w:rFonts w:ascii="Verdana" w:hAnsi="Verdana"/>
          <w:bCs/>
        </w:rPr>
        <w:t xml:space="preserve"> Estado devem assumir essa responsabilidade mediante assinatura do Termo de Responsabilidade </w:t>
      </w:r>
      <w:r w:rsidR="004817A6" w:rsidRPr="00152D5D">
        <w:rPr>
          <w:rFonts w:ascii="Verdana" w:hAnsi="Verdana"/>
          <w:bCs/>
        </w:rPr>
        <w:t xml:space="preserve">em </w:t>
      </w:r>
      <w:r w:rsidRPr="00152D5D">
        <w:rPr>
          <w:rFonts w:ascii="Verdana" w:hAnsi="Verdana"/>
          <w:bCs/>
        </w:rPr>
        <w:t>até 30 (trinta) dias</w:t>
      </w:r>
      <w:r w:rsidR="001C2E88" w:rsidRPr="00152D5D">
        <w:rPr>
          <w:rFonts w:ascii="Verdana" w:hAnsi="Verdana"/>
          <w:bCs/>
        </w:rPr>
        <w:t>,</w:t>
      </w:r>
      <w:r w:rsidRPr="00152D5D">
        <w:rPr>
          <w:rFonts w:ascii="Verdana" w:hAnsi="Verdana"/>
          <w:bCs/>
        </w:rPr>
        <w:t xml:space="preserve"> a </w:t>
      </w:r>
      <w:r w:rsidR="00BA0ADD" w:rsidRPr="00152D5D">
        <w:rPr>
          <w:rFonts w:ascii="Verdana" w:hAnsi="Verdana"/>
          <w:bCs/>
        </w:rPr>
        <w:t xml:space="preserve">contar </w:t>
      </w:r>
      <w:r w:rsidRPr="00152D5D">
        <w:rPr>
          <w:rFonts w:ascii="Verdana" w:hAnsi="Verdana"/>
          <w:bCs/>
        </w:rPr>
        <w:t>da data da publicação deste Decreto, observado o disposto nos §§ 8</w:t>
      </w:r>
      <w:r w:rsidR="002C707C" w:rsidRPr="00152D5D">
        <w:rPr>
          <w:rFonts w:ascii="Verdana" w:hAnsi="Verdana"/>
          <w:bCs/>
        </w:rPr>
        <w:t>º</w:t>
      </w:r>
      <w:r w:rsidRPr="00152D5D">
        <w:rPr>
          <w:rFonts w:ascii="Verdana" w:hAnsi="Verdana"/>
          <w:bCs/>
        </w:rPr>
        <w:t xml:space="preserve">, 9º e 10 do art. 16 do </w:t>
      </w:r>
      <w:hyperlink r:id="rId27" w:history="1">
        <w:r w:rsidR="005F0D92" w:rsidRPr="007535C3">
          <w:rPr>
            <w:rStyle w:val="Hyperlink"/>
            <w:rFonts w:ascii="Verdana" w:hAnsi="Verdana"/>
            <w:bCs/>
          </w:rPr>
          <w:t>Anexo III - Da Substituição Tributária</w:t>
        </w:r>
      </w:hyperlink>
      <w:r w:rsidR="005F0D92" w:rsidRPr="00152D5D">
        <w:rPr>
          <w:rFonts w:ascii="Verdana" w:hAnsi="Verdana"/>
          <w:bCs/>
          <w:color w:val="000000" w:themeColor="text1"/>
        </w:rPr>
        <w:t xml:space="preserve">, ao </w:t>
      </w:r>
      <w:hyperlink r:id="rId28" w:history="1">
        <w:r w:rsidR="005F0D92" w:rsidRPr="007535C3">
          <w:rPr>
            <w:rStyle w:val="Hyperlink"/>
            <w:rFonts w:ascii="Verdana" w:hAnsi="Verdana"/>
            <w:bCs/>
          </w:rPr>
          <w:t>Regulamento do ICMS</w:t>
        </w:r>
      </w:hyperlink>
      <w:r w:rsidRPr="00152D5D">
        <w:rPr>
          <w:rFonts w:ascii="Verdana" w:hAnsi="Verdana"/>
          <w:bCs/>
        </w:rPr>
        <w:t>.</w:t>
      </w:r>
    </w:p>
    <w:p w14:paraId="05A97612" w14:textId="77777777" w:rsidR="002865DC" w:rsidRPr="00152D5D" w:rsidRDefault="002865DC" w:rsidP="006B4B5E">
      <w:pPr>
        <w:widowControl w:val="0"/>
        <w:ind w:firstLine="1418"/>
        <w:jc w:val="both"/>
        <w:rPr>
          <w:rFonts w:ascii="Verdana" w:hAnsi="Verdana"/>
          <w:bCs/>
        </w:rPr>
      </w:pPr>
    </w:p>
    <w:p w14:paraId="300EDE95" w14:textId="21729DD5" w:rsidR="00E5684E" w:rsidRPr="00152D5D" w:rsidRDefault="00827220" w:rsidP="006B4B5E">
      <w:pPr>
        <w:widowControl w:val="0"/>
        <w:ind w:firstLine="1418"/>
        <w:jc w:val="both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>Art.</w:t>
      </w:r>
      <w:r w:rsidR="001C2E88" w:rsidRPr="00152D5D">
        <w:rPr>
          <w:rFonts w:ascii="Verdana" w:hAnsi="Verdana"/>
          <w:bCs/>
        </w:rPr>
        <w:t xml:space="preserve"> </w:t>
      </w:r>
      <w:r w:rsidR="002865DC" w:rsidRPr="00152D5D">
        <w:rPr>
          <w:rFonts w:ascii="Verdana" w:hAnsi="Verdana"/>
          <w:bCs/>
        </w:rPr>
        <w:t>4</w:t>
      </w:r>
      <w:r w:rsidRPr="00152D5D">
        <w:rPr>
          <w:rFonts w:ascii="Verdana" w:hAnsi="Verdana"/>
          <w:bCs/>
        </w:rPr>
        <w:t>º Este Decreto entra em v</w:t>
      </w:r>
      <w:r w:rsidR="00C236A4" w:rsidRPr="00152D5D">
        <w:rPr>
          <w:rFonts w:ascii="Verdana" w:hAnsi="Verdana"/>
          <w:bCs/>
        </w:rPr>
        <w:t>igor na data de sua publicação</w:t>
      </w:r>
      <w:r w:rsidR="00DA365A" w:rsidRPr="00152D5D">
        <w:rPr>
          <w:rFonts w:ascii="Verdana" w:hAnsi="Verdana"/>
          <w:bCs/>
        </w:rPr>
        <w:t>, produzindo efeitos a contar de:</w:t>
      </w:r>
    </w:p>
    <w:p w14:paraId="53087E8F" w14:textId="07EC06E6" w:rsidR="00DA365A" w:rsidRPr="00152D5D" w:rsidRDefault="00DA365A" w:rsidP="006B4B5E">
      <w:pPr>
        <w:widowControl w:val="0"/>
        <w:ind w:firstLine="1418"/>
        <w:jc w:val="both"/>
        <w:rPr>
          <w:rFonts w:ascii="Verdana" w:hAnsi="Verdana"/>
          <w:bCs/>
        </w:rPr>
      </w:pPr>
    </w:p>
    <w:p w14:paraId="04D15BF5" w14:textId="296FF33F" w:rsidR="00DA365A" w:rsidRPr="00152D5D" w:rsidRDefault="00DA365A" w:rsidP="006B4B5E">
      <w:pPr>
        <w:widowControl w:val="0"/>
        <w:ind w:firstLine="1418"/>
        <w:jc w:val="both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 xml:space="preserve">I </w:t>
      </w:r>
      <w:r w:rsidR="001C2E88" w:rsidRPr="00152D5D">
        <w:rPr>
          <w:rFonts w:ascii="Verdana" w:hAnsi="Verdana"/>
          <w:bCs/>
        </w:rPr>
        <w:t>-</w:t>
      </w:r>
      <w:r w:rsidRPr="00152D5D">
        <w:rPr>
          <w:rFonts w:ascii="Verdana" w:hAnsi="Verdana"/>
          <w:bCs/>
        </w:rPr>
        <w:t xml:space="preserve"> 1º de agosto de 2026, em relação à exclusão do Estado de São Paulo do Protocolo ICMS </w:t>
      </w:r>
      <w:r w:rsidR="001C2E88" w:rsidRPr="00152D5D">
        <w:rPr>
          <w:rFonts w:ascii="Verdana" w:hAnsi="Verdana"/>
          <w:bCs/>
        </w:rPr>
        <w:t>n</w:t>
      </w:r>
      <w:r w:rsidR="001C2E88" w:rsidRPr="00152D5D">
        <w:rPr>
          <w:rFonts w:ascii="Verdana" w:hAnsi="Verdana"/>
          <w:bCs/>
          <w:strike/>
        </w:rPr>
        <w:t>º</w:t>
      </w:r>
      <w:r w:rsidR="001C2E88" w:rsidRPr="00152D5D">
        <w:rPr>
          <w:rFonts w:ascii="Verdana" w:hAnsi="Verdana"/>
          <w:bCs/>
        </w:rPr>
        <w:t xml:space="preserve"> </w:t>
      </w:r>
      <w:hyperlink r:id="rId29" w:history="1">
        <w:r w:rsidRPr="005F0D92">
          <w:rPr>
            <w:rStyle w:val="Hyperlink"/>
            <w:rFonts w:ascii="Verdana" w:hAnsi="Verdana"/>
            <w:bCs/>
          </w:rPr>
          <w:t>26/04</w:t>
        </w:r>
      </w:hyperlink>
      <w:r w:rsidRPr="00152D5D">
        <w:rPr>
          <w:rFonts w:ascii="Verdana" w:hAnsi="Verdana"/>
          <w:bCs/>
        </w:rPr>
        <w:t>;</w:t>
      </w:r>
    </w:p>
    <w:p w14:paraId="1DEC800E" w14:textId="2D07B420" w:rsidR="00DA365A" w:rsidRPr="00152D5D" w:rsidRDefault="00DA365A" w:rsidP="006B4B5E">
      <w:pPr>
        <w:widowControl w:val="0"/>
        <w:ind w:firstLine="1418"/>
        <w:jc w:val="both"/>
        <w:rPr>
          <w:rFonts w:ascii="Verdana" w:hAnsi="Verdana"/>
          <w:bCs/>
        </w:rPr>
      </w:pPr>
    </w:p>
    <w:p w14:paraId="1B95F65C" w14:textId="0875DC28" w:rsidR="00DA365A" w:rsidRPr="00152D5D" w:rsidRDefault="00DA365A" w:rsidP="006B4B5E">
      <w:pPr>
        <w:widowControl w:val="0"/>
        <w:ind w:firstLine="1418"/>
        <w:jc w:val="both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 xml:space="preserve">II </w:t>
      </w:r>
      <w:r w:rsidR="001C2E88" w:rsidRPr="00152D5D">
        <w:rPr>
          <w:rFonts w:ascii="Verdana" w:hAnsi="Verdana"/>
          <w:bCs/>
        </w:rPr>
        <w:t>-</w:t>
      </w:r>
      <w:r w:rsidRPr="00152D5D">
        <w:rPr>
          <w:rFonts w:ascii="Verdana" w:hAnsi="Verdana"/>
          <w:bCs/>
        </w:rPr>
        <w:t xml:space="preserve"> 1º de outubro de 2026, em relação à exclusão do Estado</w:t>
      </w:r>
      <w:r w:rsidR="00CA0A28" w:rsidRPr="00152D5D">
        <w:rPr>
          <w:rFonts w:ascii="Verdana" w:hAnsi="Verdana"/>
          <w:bCs/>
        </w:rPr>
        <w:t xml:space="preserve"> de</w:t>
      </w:r>
      <w:r w:rsidRPr="00152D5D">
        <w:rPr>
          <w:rFonts w:ascii="Verdana" w:hAnsi="Verdana"/>
          <w:bCs/>
        </w:rPr>
        <w:t xml:space="preserve"> São Paulo dos Convênios ICMS </w:t>
      </w:r>
      <w:r w:rsidR="001C2E88" w:rsidRPr="00152D5D">
        <w:rPr>
          <w:rFonts w:ascii="Verdana" w:hAnsi="Verdana"/>
          <w:bCs/>
        </w:rPr>
        <w:t>n</w:t>
      </w:r>
      <w:r w:rsidR="001C2E88" w:rsidRPr="00152D5D">
        <w:rPr>
          <w:rFonts w:ascii="Verdana" w:hAnsi="Verdana"/>
          <w:bCs/>
          <w:strike/>
        </w:rPr>
        <w:t>º</w:t>
      </w:r>
      <w:r w:rsidR="001C2E88" w:rsidRPr="00152D5D">
        <w:rPr>
          <w:rFonts w:ascii="Verdana" w:hAnsi="Verdana"/>
          <w:bCs/>
        </w:rPr>
        <w:t xml:space="preserve"> </w:t>
      </w:r>
      <w:hyperlink r:id="rId30" w:history="1">
        <w:r w:rsidRPr="005F0D92">
          <w:rPr>
            <w:rStyle w:val="Hyperlink"/>
            <w:rFonts w:ascii="Verdana" w:hAnsi="Verdana"/>
            <w:bCs/>
          </w:rPr>
          <w:t>102/17</w:t>
        </w:r>
      </w:hyperlink>
      <w:r w:rsidRPr="00152D5D">
        <w:rPr>
          <w:rFonts w:ascii="Verdana" w:hAnsi="Verdana"/>
          <w:bCs/>
        </w:rPr>
        <w:t xml:space="preserve"> e </w:t>
      </w:r>
      <w:r w:rsidR="001C2E88" w:rsidRPr="00152D5D">
        <w:rPr>
          <w:rFonts w:ascii="Verdana" w:hAnsi="Verdana"/>
          <w:bCs/>
        </w:rPr>
        <w:t>n</w:t>
      </w:r>
      <w:r w:rsidR="001C2E88" w:rsidRPr="00152D5D">
        <w:rPr>
          <w:rFonts w:ascii="Verdana" w:hAnsi="Verdana"/>
          <w:bCs/>
          <w:strike/>
        </w:rPr>
        <w:t>º</w:t>
      </w:r>
      <w:r w:rsidR="001C2E88" w:rsidRPr="00152D5D">
        <w:rPr>
          <w:rFonts w:ascii="Verdana" w:hAnsi="Verdana"/>
          <w:bCs/>
        </w:rPr>
        <w:t xml:space="preserve"> </w:t>
      </w:r>
      <w:hyperlink r:id="rId31" w:history="1">
        <w:r w:rsidRPr="005F0D92">
          <w:rPr>
            <w:rStyle w:val="Hyperlink"/>
            <w:rFonts w:ascii="Verdana" w:hAnsi="Verdana"/>
            <w:bCs/>
          </w:rPr>
          <w:t>118/17</w:t>
        </w:r>
      </w:hyperlink>
      <w:r w:rsidRPr="00152D5D">
        <w:rPr>
          <w:rFonts w:ascii="Verdana" w:hAnsi="Verdana"/>
          <w:bCs/>
        </w:rPr>
        <w:t>;</w:t>
      </w:r>
    </w:p>
    <w:p w14:paraId="70104DA5" w14:textId="424F3052" w:rsidR="00DA365A" w:rsidRPr="00152D5D" w:rsidRDefault="00DA365A" w:rsidP="006B4B5E">
      <w:pPr>
        <w:widowControl w:val="0"/>
        <w:ind w:firstLine="1418"/>
        <w:jc w:val="both"/>
        <w:rPr>
          <w:rFonts w:ascii="Verdana" w:hAnsi="Verdana"/>
          <w:bCs/>
        </w:rPr>
      </w:pPr>
    </w:p>
    <w:p w14:paraId="72FD8371" w14:textId="49D2FBAE" w:rsidR="00DA365A" w:rsidRPr="00152D5D" w:rsidRDefault="00DA365A" w:rsidP="006B4B5E">
      <w:pPr>
        <w:widowControl w:val="0"/>
        <w:ind w:firstLine="1418"/>
        <w:jc w:val="both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>III - na data de sua publicação, em relação aos demais dispositivos.</w:t>
      </w:r>
    </w:p>
    <w:p w14:paraId="2B9ECD25" w14:textId="3E0E287D" w:rsidR="00514EB8" w:rsidRPr="00152D5D" w:rsidRDefault="00514EB8" w:rsidP="006B4B5E">
      <w:pPr>
        <w:widowControl w:val="0"/>
        <w:ind w:firstLine="1418"/>
        <w:jc w:val="both"/>
        <w:rPr>
          <w:rFonts w:ascii="Verdana" w:hAnsi="Verdana"/>
          <w:bCs/>
        </w:rPr>
      </w:pPr>
    </w:p>
    <w:p w14:paraId="40341AED" w14:textId="77777777" w:rsidR="001C2E88" w:rsidRPr="00152D5D" w:rsidRDefault="001C2E88" w:rsidP="006B4B5E">
      <w:pPr>
        <w:widowControl w:val="0"/>
        <w:ind w:firstLine="1418"/>
        <w:jc w:val="both"/>
        <w:rPr>
          <w:rFonts w:ascii="Verdana" w:hAnsi="Verdana"/>
          <w:bCs/>
        </w:rPr>
      </w:pPr>
    </w:p>
    <w:p w14:paraId="5118C7B0" w14:textId="3DFFD240" w:rsidR="007B65A8" w:rsidRPr="00152D5D" w:rsidRDefault="006B4B5E" w:rsidP="006B4B5E">
      <w:pPr>
        <w:widowControl w:val="0"/>
        <w:ind w:firstLine="1418"/>
        <w:jc w:val="both"/>
        <w:rPr>
          <w:rFonts w:ascii="Verdana" w:hAnsi="Verdana"/>
          <w:bCs/>
        </w:rPr>
      </w:pPr>
      <w:r w:rsidRPr="00152D5D">
        <w:rPr>
          <w:rFonts w:ascii="Verdana" w:hAnsi="Verdana"/>
        </w:rPr>
        <w:t xml:space="preserve">Campo Grande, </w:t>
      </w:r>
      <w:r w:rsidR="00152D5D" w:rsidRPr="00152D5D">
        <w:rPr>
          <w:rFonts w:ascii="Verdana" w:hAnsi="Verdana"/>
        </w:rPr>
        <w:t>1º de setembro de 2026.</w:t>
      </w:r>
    </w:p>
    <w:p w14:paraId="590EEBEF" w14:textId="482E273A" w:rsidR="00D44381" w:rsidRPr="00152D5D" w:rsidRDefault="00D44381" w:rsidP="006B4B5E">
      <w:pPr>
        <w:widowControl w:val="0"/>
        <w:jc w:val="center"/>
        <w:rPr>
          <w:rFonts w:ascii="Verdana" w:hAnsi="Verdana"/>
          <w:bCs/>
        </w:rPr>
      </w:pPr>
    </w:p>
    <w:p w14:paraId="2DA3A594" w14:textId="77777777" w:rsidR="00FB32CF" w:rsidRPr="00152D5D" w:rsidRDefault="00FB32CF" w:rsidP="006B4B5E">
      <w:pPr>
        <w:widowControl w:val="0"/>
        <w:jc w:val="center"/>
        <w:rPr>
          <w:rFonts w:ascii="Verdana" w:hAnsi="Verdana"/>
          <w:bCs/>
        </w:rPr>
      </w:pPr>
    </w:p>
    <w:p w14:paraId="7CF77163" w14:textId="77777777" w:rsidR="00D44381" w:rsidRPr="00152D5D" w:rsidRDefault="00D44381" w:rsidP="006B4B5E">
      <w:pPr>
        <w:widowControl w:val="0"/>
        <w:jc w:val="center"/>
        <w:rPr>
          <w:rFonts w:ascii="Verdana" w:hAnsi="Verdana"/>
          <w:bCs/>
        </w:rPr>
      </w:pPr>
    </w:p>
    <w:p w14:paraId="56A49120" w14:textId="176CED6D" w:rsidR="007B65A8" w:rsidRPr="00152D5D" w:rsidRDefault="007B65A8" w:rsidP="006B4B5E">
      <w:pPr>
        <w:widowControl w:val="0"/>
        <w:jc w:val="center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>EDUARDO CORR</w:t>
      </w:r>
      <w:r w:rsidR="00654709" w:rsidRPr="00152D5D">
        <w:rPr>
          <w:rFonts w:ascii="Verdana" w:hAnsi="Verdana"/>
          <w:bCs/>
        </w:rPr>
        <w:t>Ê</w:t>
      </w:r>
      <w:r w:rsidRPr="00152D5D">
        <w:rPr>
          <w:rFonts w:ascii="Verdana" w:hAnsi="Verdana"/>
          <w:bCs/>
        </w:rPr>
        <w:t>A RIEDEL</w:t>
      </w:r>
    </w:p>
    <w:p w14:paraId="02606833" w14:textId="77777777" w:rsidR="007B65A8" w:rsidRPr="00152D5D" w:rsidRDefault="007B65A8" w:rsidP="006B4B5E">
      <w:pPr>
        <w:widowControl w:val="0"/>
        <w:jc w:val="center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>Governador do Estado</w:t>
      </w:r>
    </w:p>
    <w:p w14:paraId="478A0B66" w14:textId="00781A5B" w:rsidR="007B65A8" w:rsidRPr="00152D5D" w:rsidRDefault="007B65A8" w:rsidP="006B4B5E">
      <w:pPr>
        <w:widowControl w:val="0"/>
        <w:jc w:val="center"/>
        <w:rPr>
          <w:rFonts w:ascii="Verdana" w:hAnsi="Verdana"/>
          <w:bCs/>
        </w:rPr>
      </w:pPr>
    </w:p>
    <w:p w14:paraId="1A97B98D" w14:textId="77777777" w:rsidR="009D528F" w:rsidRPr="00152D5D" w:rsidRDefault="009D528F" w:rsidP="006B4B5E">
      <w:pPr>
        <w:widowControl w:val="0"/>
        <w:jc w:val="center"/>
        <w:rPr>
          <w:rFonts w:ascii="Verdana" w:hAnsi="Verdana"/>
          <w:bCs/>
        </w:rPr>
      </w:pPr>
    </w:p>
    <w:p w14:paraId="6B03C1BA" w14:textId="77777777" w:rsidR="007B65A8" w:rsidRPr="00152D5D" w:rsidRDefault="007B65A8" w:rsidP="006B4B5E">
      <w:pPr>
        <w:widowControl w:val="0"/>
        <w:jc w:val="center"/>
        <w:rPr>
          <w:rFonts w:ascii="Verdana" w:hAnsi="Verdana"/>
          <w:bCs/>
        </w:rPr>
      </w:pPr>
    </w:p>
    <w:p w14:paraId="0A2BF429" w14:textId="77777777" w:rsidR="007B65A8" w:rsidRPr="00152D5D" w:rsidRDefault="007B65A8" w:rsidP="006B4B5E">
      <w:pPr>
        <w:widowControl w:val="0"/>
        <w:jc w:val="center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>FLÁVIO CÉSAR MENDES DE OLIVEIRA</w:t>
      </w:r>
    </w:p>
    <w:p w14:paraId="53427879" w14:textId="54947F15" w:rsidR="007B65A8" w:rsidRDefault="007B65A8" w:rsidP="006B4B5E">
      <w:pPr>
        <w:widowControl w:val="0"/>
        <w:jc w:val="center"/>
        <w:rPr>
          <w:rFonts w:ascii="Verdana" w:hAnsi="Verdana"/>
          <w:bCs/>
        </w:rPr>
      </w:pPr>
      <w:r w:rsidRPr="00152D5D">
        <w:rPr>
          <w:rFonts w:ascii="Verdana" w:hAnsi="Verdana"/>
          <w:bCs/>
        </w:rPr>
        <w:t>Secretário de Estado de Fazenda</w:t>
      </w:r>
    </w:p>
    <w:p w14:paraId="5FDC2F94" w14:textId="1D1A3C1A" w:rsidR="007535C3" w:rsidRDefault="007535C3" w:rsidP="006B4B5E">
      <w:pPr>
        <w:widowControl w:val="0"/>
        <w:jc w:val="center"/>
        <w:rPr>
          <w:rFonts w:ascii="Verdana" w:hAnsi="Verdana"/>
          <w:bCs/>
        </w:rPr>
      </w:pPr>
    </w:p>
    <w:p w14:paraId="1280642D" w14:textId="628FC4B3" w:rsidR="007535C3" w:rsidRDefault="007535C3" w:rsidP="006B4B5E">
      <w:pPr>
        <w:widowControl w:val="0"/>
        <w:jc w:val="center"/>
        <w:rPr>
          <w:rFonts w:ascii="Verdana" w:hAnsi="Verdana"/>
          <w:bCs/>
        </w:rPr>
      </w:pPr>
    </w:p>
    <w:p w14:paraId="54F93DAE" w14:textId="77777777" w:rsidR="007535C3" w:rsidRPr="00152D5D" w:rsidRDefault="007535C3" w:rsidP="007535C3">
      <w:pPr>
        <w:widowControl w:val="0"/>
        <w:ind w:firstLine="1418"/>
        <w:jc w:val="both"/>
        <w:rPr>
          <w:rFonts w:ascii="Verdana" w:hAnsi="Verdana"/>
          <w:bCs/>
          <w:color w:val="000000" w:themeColor="text1"/>
        </w:rPr>
      </w:pPr>
    </w:p>
    <w:sectPr w:rsidR="007535C3" w:rsidRPr="00152D5D" w:rsidSect="00152D5D">
      <w:pgSz w:w="11906" w:h="16838"/>
      <w:pgMar w:top="851" w:right="2268" w:bottom="851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5C"/>
    <w:rsid w:val="00000951"/>
    <w:rsid w:val="00004C83"/>
    <w:rsid w:val="00006665"/>
    <w:rsid w:val="0001041E"/>
    <w:rsid w:val="00020C5C"/>
    <w:rsid w:val="00021EE0"/>
    <w:rsid w:val="00023889"/>
    <w:rsid w:val="0003435E"/>
    <w:rsid w:val="0003747B"/>
    <w:rsid w:val="000426AC"/>
    <w:rsid w:val="00044A2F"/>
    <w:rsid w:val="00046CAF"/>
    <w:rsid w:val="00051456"/>
    <w:rsid w:val="000548A4"/>
    <w:rsid w:val="000577F5"/>
    <w:rsid w:val="0006161E"/>
    <w:rsid w:val="00067A24"/>
    <w:rsid w:val="00072587"/>
    <w:rsid w:val="0007382F"/>
    <w:rsid w:val="000761B4"/>
    <w:rsid w:val="0008473A"/>
    <w:rsid w:val="000902EB"/>
    <w:rsid w:val="00090714"/>
    <w:rsid w:val="000917C2"/>
    <w:rsid w:val="000951A9"/>
    <w:rsid w:val="000B3E55"/>
    <w:rsid w:val="000C1C26"/>
    <w:rsid w:val="000C4843"/>
    <w:rsid w:val="000C718E"/>
    <w:rsid w:val="000D2A7E"/>
    <w:rsid w:val="000D547F"/>
    <w:rsid w:val="000F4772"/>
    <w:rsid w:val="00110B75"/>
    <w:rsid w:val="00111336"/>
    <w:rsid w:val="00115AB0"/>
    <w:rsid w:val="00120250"/>
    <w:rsid w:val="00124293"/>
    <w:rsid w:val="001362A1"/>
    <w:rsid w:val="00136511"/>
    <w:rsid w:val="00136BFF"/>
    <w:rsid w:val="001400C0"/>
    <w:rsid w:val="00141D1F"/>
    <w:rsid w:val="001427D0"/>
    <w:rsid w:val="00146CA5"/>
    <w:rsid w:val="00146CE5"/>
    <w:rsid w:val="00150154"/>
    <w:rsid w:val="00152D5D"/>
    <w:rsid w:val="00154DBB"/>
    <w:rsid w:val="00162CB1"/>
    <w:rsid w:val="00162F25"/>
    <w:rsid w:val="00167B49"/>
    <w:rsid w:val="00170B5B"/>
    <w:rsid w:val="00170B9E"/>
    <w:rsid w:val="00184ABC"/>
    <w:rsid w:val="00185F98"/>
    <w:rsid w:val="001941AA"/>
    <w:rsid w:val="001A30CD"/>
    <w:rsid w:val="001A39F9"/>
    <w:rsid w:val="001B0A14"/>
    <w:rsid w:val="001C0E36"/>
    <w:rsid w:val="001C106E"/>
    <w:rsid w:val="001C27EB"/>
    <w:rsid w:val="001C2E88"/>
    <w:rsid w:val="001C5DF9"/>
    <w:rsid w:val="001C6E12"/>
    <w:rsid w:val="001D1F81"/>
    <w:rsid w:val="001D2C7F"/>
    <w:rsid w:val="001D2E0E"/>
    <w:rsid w:val="001D35AC"/>
    <w:rsid w:val="001D6448"/>
    <w:rsid w:val="001E2DA3"/>
    <w:rsid w:val="001E4BA1"/>
    <w:rsid w:val="001F0AA6"/>
    <w:rsid w:val="001F0C2B"/>
    <w:rsid w:val="00203053"/>
    <w:rsid w:val="00204BB5"/>
    <w:rsid w:val="002063B5"/>
    <w:rsid w:val="002138AF"/>
    <w:rsid w:val="00220D69"/>
    <w:rsid w:val="002233AC"/>
    <w:rsid w:val="00223C16"/>
    <w:rsid w:val="00242E72"/>
    <w:rsid w:val="00243D10"/>
    <w:rsid w:val="00246B37"/>
    <w:rsid w:val="00250AE4"/>
    <w:rsid w:val="002511CF"/>
    <w:rsid w:val="00251D68"/>
    <w:rsid w:val="00252EC5"/>
    <w:rsid w:val="00254BEE"/>
    <w:rsid w:val="00256B04"/>
    <w:rsid w:val="00261181"/>
    <w:rsid w:val="00264D8B"/>
    <w:rsid w:val="00264EFB"/>
    <w:rsid w:val="00267598"/>
    <w:rsid w:val="00275A12"/>
    <w:rsid w:val="0027729A"/>
    <w:rsid w:val="002801B2"/>
    <w:rsid w:val="00285F27"/>
    <w:rsid w:val="002865DC"/>
    <w:rsid w:val="00291250"/>
    <w:rsid w:val="00291905"/>
    <w:rsid w:val="002930A7"/>
    <w:rsid w:val="002942E8"/>
    <w:rsid w:val="002A1081"/>
    <w:rsid w:val="002A7A8C"/>
    <w:rsid w:val="002C0923"/>
    <w:rsid w:val="002C0EF2"/>
    <w:rsid w:val="002C1692"/>
    <w:rsid w:val="002C6289"/>
    <w:rsid w:val="002C707C"/>
    <w:rsid w:val="002D1097"/>
    <w:rsid w:val="002D4E58"/>
    <w:rsid w:val="002D70A7"/>
    <w:rsid w:val="002D764B"/>
    <w:rsid w:val="002E143A"/>
    <w:rsid w:val="002E6C4F"/>
    <w:rsid w:val="002F16D9"/>
    <w:rsid w:val="002F765C"/>
    <w:rsid w:val="0030050F"/>
    <w:rsid w:val="0031615E"/>
    <w:rsid w:val="003224CD"/>
    <w:rsid w:val="00324C81"/>
    <w:rsid w:val="00325AA2"/>
    <w:rsid w:val="00327E4A"/>
    <w:rsid w:val="00335911"/>
    <w:rsid w:val="00343301"/>
    <w:rsid w:val="00343A38"/>
    <w:rsid w:val="00344116"/>
    <w:rsid w:val="00351303"/>
    <w:rsid w:val="003523EF"/>
    <w:rsid w:val="003526F6"/>
    <w:rsid w:val="003622B8"/>
    <w:rsid w:val="00374894"/>
    <w:rsid w:val="00374F85"/>
    <w:rsid w:val="00376387"/>
    <w:rsid w:val="003875A2"/>
    <w:rsid w:val="003A5C13"/>
    <w:rsid w:val="003B5AAD"/>
    <w:rsid w:val="003C039B"/>
    <w:rsid w:val="003C1C18"/>
    <w:rsid w:val="003C1E37"/>
    <w:rsid w:val="003C213C"/>
    <w:rsid w:val="003C246F"/>
    <w:rsid w:val="003D2F01"/>
    <w:rsid w:val="003D62DB"/>
    <w:rsid w:val="003D73A7"/>
    <w:rsid w:val="003D7F8E"/>
    <w:rsid w:val="003E1C14"/>
    <w:rsid w:val="003E32AB"/>
    <w:rsid w:val="003E38AB"/>
    <w:rsid w:val="003E6177"/>
    <w:rsid w:val="003F6BF3"/>
    <w:rsid w:val="003F71D4"/>
    <w:rsid w:val="003F726C"/>
    <w:rsid w:val="0040029C"/>
    <w:rsid w:val="00400349"/>
    <w:rsid w:val="00411228"/>
    <w:rsid w:val="00414CB7"/>
    <w:rsid w:val="00414F6C"/>
    <w:rsid w:val="00420E87"/>
    <w:rsid w:val="00423040"/>
    <w:rsid w:val="00424561"/>
    <w:rsid w:val="00425349"/>
    <w:rsid w:val="00427321"/>
    <w:rsid w:val="00430529"/>
    <w:rsid w:val="0043146E"/>
    <w:rsid w:val="00432C00"/>
    <w:rsid w:val="00433CB2"/>
    <w:rsid w:val="00437068"/>
    <w:rsid w:val="00444DE7"/>
    <w:rsid w:val="00445869"/>
    <w:rsid w:val="00446445"/>
    <w:rsid w:val="0044673B"/>
    <w:rsid w:val="00446A07"/>
    <w:rsid w:val="004558F6"/>
    <w:rsid w:val="004627F1"/>
    <w:rsid w:val="00464FD3"/>
    <w:rsid w:val="00480BF4"/>
    <w:rsid w:val="004817A6"/>
    <w:rsid w:val="00481F59"/>
    <w:rsid w:val="00486589"/>
    <w:rsid w:val="00490966"/>
    <w:rsid w:val="004909DC"/>
    <w:rsid w:val="0049302C"/>
    <w:rsid w:val="00493124"/>
    <w:rsid w:val="00495483"/>
    <w:rsid w:val="004A057F"/>
    <w:rsid w:val="004A38BA"/>
    <w:rsid w:val="004B6856"/>
    <w:rsid w:val="004B7F08"/>
    <w:rsid w:val="004C4FB3"/>
    <w:rsid w:val="004C7402"/>
    <w:rsid w:val="004C781B"/>
    <w:rsid w:val="004D048D"/>
    <w:rsid w:val="004D533E"/>
    <w:rsid w:val="004D5A44"/>
    <w:rsid w:val="004D68F1"/>
    <w:rsid w:val="004E126E"/>
    <w:rsid w:val="004E450E"/>
    <w:rsid w:val="004E5EBB"/>
    <w:rsid w:val="004E75FD"/>
    <w:rsid w:val="004F0207"/>
    <w:rsid w:val="004F3094"/>
    <w:rsid w:val="004F4A12"/>
    <w:rsid w:val="004F56B1"/>
    <w:rsid w:val="004F7483"/>
    <w:rsid w:val="00502913"/>
    <w:rsid w:val="00504C3A"/>
    <w:rsid w:val="00507216"/>
    <w:rsid w:val="00512AF8"/>
    <w:rsid w:val="00513451"/>
    <w:rsid w:val="00514EB8"/>
    <w:rsid w:val="005173D8"/>
    <w:rsid w:val="00521624"/>
    <w:rsid w:val="005236F2"/>
    <w:rsid w:val="00531F03"/>
    <w:rsid w:val="00533752"/>
    <w:rsid w:val="00537151"/>
    <w:rsid w:val="00537173"/>
    <w:rsid w:val="00540FFC"/>
    <w:rsid w:val="00547768"/>
    <w:rsid w:val="0055243A"/>
    <w:rsid w:val="00557AB8"/>
    <w:rsid w:val="00567A9C"/>
    <w:rsid w:val="00571A7A"/>
    <w:rsid w:val="005720D9"/>
    <w:rsid w:val="0058747D"/>
    <w:rsid w:val="0059408A"/>
    <w:rsid w:val="00597F3F"/>
    <w:rsid w:val="005B0976"/>
    <w:rsid w:val="005B491E"/>
    <w:rsid w:val="005B4BBC"/>
    <w:rsid w:val="005B6FB2"/>
    <w:rsid w:val="005C1B97"/>
    <w:rsid w:val="005C73F7"/>
    <w:rsid w:val="005D098F"/>
    <w:rsid w:val="005E03CA"/>
    <w:rsid w:val="005E46F0"/>
    <w:rsid w:val="005E56A3"/>
    <w:rsid w:val="005E5826"/>
    <w:rsid w:val="005E7EC2"/>
    <w:rsid w:val="005F0D92"/>
    <w:rsid w:val="005F46EB"/>
    <w:rsid w:val="00603E47"/>
    <w:rsid w:val="006052A8"/>
    <w:rsid w:val="00613AC8"/>
    <w:rsid w:val="006149E0"/>
    <w:rsid w:val="00615A05"/>
    <w:rsid w:val="00615FBE"/>
    <w:rsid w:val="00616714"/>
    <w:rsid w:val="0063085D"/>
    <w:rsid w:val="006335FA"/>
    <w:rsid w:val="0063625F"/>
    <w:rsid w:val="00642656"/>
    <w:rsid w:val="00642A6F"/>
    <w:rsid w:val="00643409"/>
    <w:rsid w:val="00643AC8"/>
    <w:rsid w:val="0065020A"/>
    <w:rsid w:val="00650C41"/>
    <w:rsid w:val="00651DFE"/>
    <w:rsid w:val="006537A3"/>
    <w:rsid w:val="00654709"/>
    <w:rsid w:val="00655A84"/>
    <w:rsid w:val="00657040"/>
    <w:rsid w:val="0066021C"/>
    <w:rsid w:val="00664255"/>
    <w:rsid w:val="0066431F"/>
    <w:rsid w:val="006702F5"/>
    <w:rsid w:val="00672815"/>
    <w:rsid w:val="00675AD9"/>
    <w:rsid w:val="00675CC9"/>
    <w:rsid w:val="00676087"/>
    <w:rsid w:val="006777C8"/>
    <w:rsid w:val="00681EAE"/>
    <w:rsid w:val="00694307"/>
    <w:rsid w:val="006B0EC2"/>
    <w:rsid w:val="006B3899"/>
    <w:rsid w:val="006B4B5E"/>
    <w:rsid w:val="006C00A5"/>
    <w:rsid w:val="006C2785"/>
    <w:rsid w:val="006C6BF9"/>
    <w:rsid w:val="006D1F44"/>
    <w:rsid w:val="006E1780"/>
    <w:rsid w:val="006E1F91"/>
    <w:rsid w:val="006E3958"/>
    <w:rsid w:val="006E3AE6"/>
    <w:rsid w:val="006E46B8"/>
    <w:rsid w:val="006E557B"/>
    <w:rsid w:val="006F0DE8"/>
    <w:rsid w:val="006F0F7A"/>
    <w:rsid w:val="006F66E7"/>
    <w:rsid w:val="0070231A"/>
    <w:rsid w:val="00705259"/>
    <w:rsid w:val="00705D2C"/>
    <w:rsid w:val="007071EF"/>
    <w:rsid w:val="00707972"/>
    <w:rsid w:val="0071025C"/>
    <w:rsid w:val="00711A0E"/>
    <w:rsid w:val="00712768"/>
    <w:rsid w:val="00712D23"/>
    <w:rsid w:val="0072000D"/>
    <w:rsid w:val="007207E8"/>
    <w:rsid w:val="007245E0"/>
    <w:rsid w:val="00730643"/>
    <w:rsid w:val="00730C9D"/>
    <w:rsid w:val="007403E9"/>
    <w:rsid w:val="00745668"/>
    <w:rsid w:val="0075222F"/>
    <w:rsid w:val="00752800"/>
    <w:rsid w:val="007535C3"/>
    <w:rsid w:val="00765B7F"/>
    <w:rsid w:val="007669C1"/>
    <w:rsid w:val="007726DB"/>
    <w:rsid w:val="00782129"/>
    <w:rsid w:val="007834E4"/>
    <w:rsid w:val="007938A1"/>
    <w:rsid w:val="007973A7"/>
    <w:rsid w:val="007A1914"/>
    <w:rsid w:val="007B13B6"/>
    <w:rsid w:val="007B65A8"/>
    <w:rsid w:val="007C55FD"/>
    <w:rsid w:val="007C67CF"/>
    <w:rsid w:val="007D0B99"/>
    <w:rsid w:val="007D2D7C"/>
    <w:rsid w:val="007E5A1E"/>
    <w:rsid w:val="007E77D3"/>
    <w:rsid w:val="007F2471"/>
    <w:rsid w:val="007F284F"/>
    <w:rsid w:val="007F4D4A"/>
    <w:rsid w:val="007F7A5E"/>
    <w:rsid w:val="0080015F"/>
    <w:rsid w:val="008014A9"/>
    <w:rsid w:val="008051A7"/>
    <w:rsid w:val="00816521"/>
    <w:rsid w:val="008237D2"/>
    <w:rsid w:val="00827220"/>
    <w:rsid w:val="00836A88"/>
    <w:rsid w:val="00841483"/>
    <w:rsid w:val="00841602"/>
    <w:rsid w:val="00846E2D"/>
    <w:rsid w:val="00846FFE"/>
    <w:rsid w:val="00850B99"/>
    <w:rsid w:val="00853AB8"/>
    <w:rsid w:val="00855964"/>
    <w:rsid w:val="00861C0B"/>
    <w:rsid w:val="0087650D"/>
    <w:rsid w:val="00880D73"/>
    <w:rsid w:val="0088143E"/>
    <w:rsid w:val="00881EAB"/>
    <w:rsid w:val="00883A97"/>
    <w:rsid w:val="00885BA3"/>
    <w:rsid w:val="008871F8"/>
    <w:rsid w:val="00894B6B"/>
    <w:rsid w:val="0089744F"/>
    <w:rsid w:val="008A047E"/>
    <w:rsid w:val="008A069B"/>
    <w:rsid w:val="008A0A61"/>
    <w:rsid w:val="008A2643"/>
    <w:rsid w:val="008A4B2A"/>
    <w:rsid w:val="008B12E1"/>
    <w:rsid w:val="008B19FD"/>
    <w:rsid w:val="008C25D7"/>
    <w:rsid w:val="008C32E9"/>
    <w:rsid w:val="008C36AA"/>
    <w:rsid w:val="008C5C7C"/>
    <w:rsid w:val="008C639F"/>
    <w:rsid w:val="008D011E"/>
    <w:rsid w:val="008D2CD0"/>
    <w:rsid w:val="008D4377"/>
    <w:rsid w:val="008E12AA"/>
    <w:rsid w:val="008E3CDD"/>
    <w:rsid w:val="008E5DF7"/>
    <w:rsid w:val="008E7D29"/>
    <w:rsid w:val="008F2575"/>
    <w:rsid w:val="008F4F43"/>
    <w:rsid w:val="008F572E"/>
    <w:rsid w:val="0090716B"/>
    <w:rsid w:val="0091232E"/>
    <w:rsid w:val="00914BB2"/>
    <w:rsid w:val="0091649F"/>
    <w:rsid w:val="00916B64"/>
    <w:rsid w:val="00916CD9"/>
    <w:rsid w:val="0092612B"/>
    <w:rsid w:val="00933245"/>
    <w:rsid w:val="009356A1"/>
    <w:rsid w:val="00942E91"/>
    <w:rsid w:val="00951F0F"/>
    <w:rsid w:val="00956C1E"/>
    <w:rsid w:val="009579F6"/>
    <w:rsid w:val="00961444"/>
    <w:rsid w:val="00962288"/>
    <w:rsid w:val="0096498F"/>
    <w:rsid w:val="00966103"/>
    <w:rsid w:val="00970D52"/>
    <w:rsid w:val="00972FC5"/>
    <w:rsid w:val="00973665"/>
    <w:rsid w:val="00981B48"/>
    <w:rsid w:val="009866D9"/>
    <w:rsid w:val="0098708C"/>
    <w:rsid w:val="0099248B"/>
    <w:rsid w:val="00994A4A"/>
    <w:rsid w:val="00994B72"/>
    <w:rsid w:val="0099761E"/>
    <w:rsid w:val="009A207C"/>
    <w:rsid w:val="009A68F3"/>
    <w:rsid w:val="009B4911"/>
    <w:rsid w:val="009C0271"/>
    <w:rsid w:val="009C3E98"/>
    <w:rsid w:val="009C4DA8"/>
    <w:rsid w:val="009C63A8"/>
    <w:rsid w:val="009D459F"/>
    <w:rsid w:val="009D528F"/>
    <w:rsid w:val="009D6CAA"/>
    <w:rsid w:val="009E3658"/>
    <w:rsid w:val="009E5BE7"/>
    <w:rsid w:val="009F0CB7"/>
    <w:rsid w:val="009F4C63"/>
    <w:rsid w:val="009F6893"/>
    <w:rsid w:val="00A006B7"/>
    <w:rsid w:val="00A00B35"/>
    <w:rsid w:val="00A02496"/>
    <w:rsid w:val="00A1024D"/>
    <w:rsid w:val="00A23E65"/>
    <w:rsid w:val="00A27C53"/>
    <w:rsid w:val="00A37E53"/>
    <w:rsid w:val="00A423C5"/>
    <w:rsid w:val="00A54551"/>
    <w:rsid w:val="00A56C35"/>
    <w:rsid w:val="00A64354"/>
    <w:rsid w:val="00A64CC6"/>
    <w:rsid w:val="00A70DB8"/>
    <w:rsid w:val="00A71B26"/>
    <w:rsid w:val="00A750CA"/>
    <w:rsid w:val="00A757B7"/>
    <w:rsid w:val="00A762D6"/>
    <w:rsid w:val="00A836E0"/>
    <w:rsid w:val="00A85484"/>
    <w:rsid w:val="00A923AD"/>
    <w:rsid w:val="00A97EB3"/>
    <w:rsid w:val="00AB3151"/>
    <w:rsid w:val="00AB3BE6"/>
    <w:rsid w:val="00AB745B"/>
    <w:rsid w:val="00AB7533"/>
    <w:rsid w:val="00AB7DAE"/>
    <w:rsid w:val="00AC7ECF"/>
    <w:rsid w:val="00AD10AD"/>
    <w:rsid w:val="00AE014E"/>
    <w:rsid w:val="00AE03B2"/>
    <w:rsid w:val="00AE205F"/>
    <w:rsid w:val="00AE544E"/>
    <w:rsid w:val="00AE69F1"/>
    <w:rsid w:val="00AF0EC5"/>
    <w:rsid w:val="00AF24B6"/>
    <w:rsid w:val="00B03965"/>
    <w:rsid w:val="00B05E9B"/>
    <w:rsid w:val="00B1105C"/>
    <w:rsid w:val="00B12EDD"/>
    <w:rsid w:val="00B141B4"/>
    <w:rsid w:val="00B239AA"/>
    <w:rsid w:val="00B27CA3"/>
    <w:rsid w:val="00B27DD7"/>
    <w:rsid w:val="00B27FE1"/>
    <w:rsid w:val="00B32995"/>
    <w:rsid w:val="00B33A24"/>
    <w:rsid w:val="00B349F9"/>
    <w:rsid w:val="00B35A06"/>
    <w:rsid w:val="00B47C77"/>
    <w:rsid w:val="00B53750"/>
    <w:rsid w:val="00B55D26"/>
    <w:rsid w:val="00B56068"/>
    <w:rsid w:val="00B66597"/>
    <w:rsid w:val="00B6779B"/>
    <w:rsid w:val="00B70431"/>
    <w:rsid w:val="00B8138E"/>
    <w:rsid w:val="00B828E1"/>
    <w:rsid w:val="00B82F75"/>
    <w:rsid w:val="00B90FD2"/>
    <w:rsid w:val="00B926A2"/>
    <w:rsid w:val="00B927EA"/>
    <w:rsid w:val="00B93F1F"/>
    <w:rsid w:val="00BA0ADD"/>
    <w:rsid w:val="00BA1D04"/>
    <w:rsid w:val="00BA2960"/>
    <w:rsid w:val="00BA2BDE"/>
    <w:rsid w:val="00BA2FCD"/>
    <w:rsid w:val="00BA3C83"/>
    <w:rsid w:val="00BA4296"/>
    <w:rsid w:val="00BB15E1"/>
    <w:rsid w:val="00BB5398"/>
    <w:rsid w:val="00BB76C0"/>
    <w:rsid w:val="00BC331E"/>
    <w:rsid w:val="00BC5D9A"/>
    <w:rsid w:val="00BD058A"/>
    <w:rsid w:val="00BD64F5"/>
    <w:rsid w:val="00BD6EFD"/>
    <w:rsid w:val="00BD7E90"/>
    <w:rsid w:val="00BE1C6D"/>
    <w:rsid w:val="00C024E3"/>
    <w:rsid w:val="00C041CA"/>
    <w:rsid w:val="00C0565A"/>
    <w:rsid w:val="00C05B7B"/>
    <w:rsid w:val="00C12854"/>
    <w:rsid w:val="00C14920"/>
    <w:rsid w:val="00C170DF"/>
    <w:rsid w:val="00C236A4"/>
    <w:rsid w:val="00C24AC5"/>
    <w:rsid w:val="00C27569"/>
    <w:rsid w:val="00C31CA4"/>
    <w:rsid w:val="00C359C7"/>
    <w:rsid w:val="00C35C78"/>
    <w:rsid w:val="00C41D13"/>
    <w:rsid w:val="00C457C6"/>
    <w:rsid w:val="00C51B81"/>
    <w:rsid w:val="00C52EDD"/>
    <w:rsid w:val="00C63E64"/>
    <w:rsid w:val="00C643B3"/>
    <w:rsid w:val="00C64AC3"/>
    <w:rsid w:val="00C72D84"/>
    <w:rsid w:val="00C7376C"/>
    <w:rsid w:val="00C74687"/>
    <w:rsid w:val="00C74891"/>
    <w:rsid w:val="00C748B6"/>
    <w:rsid w:val="00C77C5A"/>
    <w:rsid w:val="00C8747E"/>
    <w:rsid w:val="00C91E3E"/>
    <w:rsid w:val="00C9222C"/>
    <w:rsid w:val="00CA0A28"/>
    <w:rsid w:val="00CA0DA4"/>
    <w:rsid w:val="00CA142B"/>
    <w:rsid w:val="00CA4DD8"/>
    <w:rsid w:val="00CA740F"/>
    <w:rsid w:val="00CC26FF"/>
    <w:rsid w:val="00CC3A76"/>
    <w:rsid w:val="00CC7810"/>
    <w:rsid w:val="00CD12DD"/>
    <w:rsid w:val="00CD25B4"/>
    <w:rsid w:val="00CD5F30"/>
    <w:rsid w:val="00CE4E7D"/>
    <w:rsid w:val="00CE5A0C"/>
    <w:rsid w:val="00CF2C5F"/>
    <w:rsid w:val="00D02F43"/>
    <w:rsid w:val="00D03552"/>
    <w:rsid w:val="00D05870"/>
    <w:rsid w:val="00D13DA2"/>
    <w:rsid w:val="00D167FE"/>
    <w:rsid w:val="00D20AD7"/>
    <w:rsid w:val="00D21A6D"/>
    <w:rsid w:val="00D23130"/>
    <w:rsid w:val="00D2414F"/>
    <w:rsid w:val="00D44381"/>
    <w:rsid w:val="00D65D7E"/>
    <w:rsid w:val="00D67F00"/>
    <w:rsid w:val="00D71DA1"/>
    <w:rsid w:val="00D74E6A"/>
    <w:rsid w:val="00D77194"/>
    <w:rsid w:val="00D8426C"/>
    <w:rsid w:val="00D92828"/>
    <w:rsid w:val="00D94494"/>
    <w:rsid w:val="00D94565"/>
    <w:rsid w:val="00D95F78"/>
    <w:rsid w:val="00D96CDE"/>
    <w:rsid w:val="00DA0C92"/>
    <w:rsid w:val="00DA313E"/>
    <w:rsid w:val="00DA344F"/>
    <w:rsid w:val="00DA365A"/>
    <w:rsid w:val="00DA6FF4"/>
    <w:rsid w:val="00DB0DB2"/>
    <w:rsid w:val="00DC12E6"/>
    <w:rsid w:val="00DC16B8"/>
    <w:rsid w:val="00DC740A"/>
    <w:rsid w:val="00DD3C39"/>
    <w:rsid w:val="00DE253A"/>
    <w:rsid w:val="00DE5064"/>
    <w:rsid w:val="00DF2F5F"/>
    <w:rsid w:val="00DF713F"/>
    <w:rsid w:val="00DF71BB"/>
    <w:rsid w:val="00E0074A"/>
    <w:rsid w:val="00E01C9F"/>
    <w:rsid w:val="00E06816"/>
    <w:rsid w:val="00E07846"/>
    <w:rsid w:val="00E10942"/>
    <w:rsid w:val="00E200EA"/>
    <w:rsid w:val="00E219D5"/>
    <w:rsid w:val="00E34B8E"/>
    <w:rsid w:val="00E415C6"/>
    <w:rsid w:val="00E42A70"/>
    <w:rsid w:val="00E42B69"/>
    <w:rsid w:val="00E42DD8"/>
    <w:rsid w:val="00E42E95"/>
    <w:rsid w:val="00E4524A"/>
    <w:rsid w:val="00E5676A"/>
    <w:rsid w:val="00E5684E"/>
    <w:rsid w:val="00E57568"/>
    <w:rsid w:val="00E64500"/>
    <w:rsid w:val="00E65281"/>
    <w:rsid w:val="00E67E63"/>
    <w:rsid w:val="00E7019D"/>
    <w:rsid w:val="00E712D1"/>
    <w:rsid w:val="00E7416D"/>
    <w:rsid w:val="00E75C8D"/>
    <w:rsid w:val="00E9425D"/>
    <w:rsid w:val="00EA0B97"/>
    <w:rsid w:val="00EA6DFC"/>
    <w:rsid w:val="00EA7C31"/>
    <w:rsid w:val="00EB0CD1"/>
    <w:rsid w:val="00EB60E7"/>
    <w:rsid w:val="00EB6366"/>
    <w:rsid w:val="00EC3380"/>
    <w:rsid w:val="00ED3143"/>
    <w:rsid w:val="00EE6CCA"/>
    <w:rsid w:val="00EF5523"/>
    <w:rsid w:val="00F1062B"/>
    <w:rsid w:val="00F20FCD"/>
    <w:rsid w:val="00F23C5E"/>
    <w:rsid w:val="00F255DB"/>
    <w:rsid w:val="00F3371D"/>
    <w:rsid w:val="00F357DE"/>
    <w:rsid w:val="00F4258F"/>
    <w:rsid w:val="00F42CD5"/>
    <w:rsid w:val="00F45757"/>
    <w:rsid w:val="00F46D25"/>
    <w:rsid w:val="00F5386D"/>
    <w:rsid w:val="00F55AB5"/>
    <w:rsid w:val="00F709D6"/>
    <w:rsid w:val="00F714DC"/>
    <w:rsid w:val="00F73305"/>
    <w:rsid w:val="00F80A6F"/>
    <w:rsid w:val="00F80DED"/>
    <w:rsid w:val="00F87CFB"/>
    <w:rsid w:val="00F93E83"/>
    <w:rsid w:val="00F977FA"/>
    <w:rsid w:val="00F97D1D"/>
    <w:rsid w:val="00FA100A"/>
    <w:rsid w:val="00FA53D2"/>
    <w:rsid w:val="00FB1376"/>
    <w:rsid w:val="00FB18AF"/>
    <w:rsid w:val="00FB32CF"/>
    <w:rsid w:val="00FB6FA4"/>
    <w:rsid w:val="00FC07DB"/>
    <w:rsid w:val="00FC52E2"/>
    <w:rsid w:val="00FD07C8"/>
    <w:rsid w:val="00FD3B85"/>
    <w:rsid w:val="00FD6037"/>
    <w:rsid w:val="00FD6DAC"/>
    <w:rsid w:val="00FD7D79"/>
    <w:rsid w:val="00FE52F9"/>
    <w:rsid w:val="00FE6707"/>
    <w:rsid w:val="00FF05E8"/>
    <w:rsid w:val="00FF24CB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87F1"/>
  <w15:chartTrackingRefBased/>
  <w15:docId w15:val="{C89B3382-3444-4B16-AC1C-5634FB5C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A3C83"/>
    <w:pPr>
      <w:spacing w:line="240" w:lineRule="atLeast"/>
      <w:jc w:val="center"/>
    </w:pPr>
    <w:rPr>
      <w:sz w:val="28"/>
    </w:rPr>
  </w:style>
  <w:style w:type="character" w:customStyle="1" w:styleId="TtuloChar">
    <w:name w:val="Título Char"/>
    <w:basedOn w:val="Fontepargpadro"/>
    <w:link w:val="Ttulo"/>
    <w:rsid w:val="00BA3C83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Hyperlink">
    <w:name w:val="Hyperlink"/>
    <w:uiPriority w:val="99"/>
    <w:rsid w:val="00BA3C8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DC16B8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C16B8"/>
  </w:style>
  <w:style w:type="paragraph" w:customStyle="1" w:styleId="Padro">
    <w:name w:val="Padrão"/>
    <w:basedOn w:val="Normal"/>
    <w:rsid w:val="006C00A5"/>
    <w:pPr>
      <w:spacing w:before="240"/>
      <w:ind w:firstLine="1418"/>
      <w:jc w:val="both"/>
    </w:pPr>
    <w:rPr>
      <w:snapToGrid w:val="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5D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5D9A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a5-1textoacordo">
    <w:name w:val="a5-1textoacordo"/>
    <w:basedOn w:val="Normal"/>
    <w:rsid w:val="00E42DD8"/>
    <w:pPr>
      <w:spacing w:before="100" w:beforeAutospacing="1" w:after="100" w:afterAutospacing="1"/>
    </w:pPr>
    <w:rPr>
      <w:sz w:val="24"/>
      <w:szCs w:val="24"/>
    </w:rPr>
  </w:style>
  <w:style w:type="paragraph" w:customStyle="1" w:styleId="a8-2remissaoant">
    <w:name w:val="a8-2remissaoant"/>
    <w:basedOn w:val="Normal"/>
    <w:rsid w:val="00E42DD8"/>
    <w:pPr>
      <w:spacing w:before="100" w:beforeAutospacing="1" w:after="100" w:afterAutospacing="1"/>
    </w:pPr>
    <w:rPr>
      <w:sz w:val="24"/>
      <w:szCs w:val="24"/>
    </w:rPr>
  </w:style>
  <w:style w:type="paragraph" w:customStyle="1" w:styleId="a8-3redacaoant">
    <w:name w:val="a8-3redacaoant"/>
    <w:basedOn w:val="Normal"/>
    <w:rsid w:val="00E42DD8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80DE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0DE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0D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0D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0DE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BB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rsid w:val="00203053"/>
    <w:pPr>
      <w:jc w:val="both"/>
    </w:pPr>
    <w:rPr>
      <w:sz w:val="22"/>
    </w:rPr>
  </w:style>
  <w:style w:type="character" w:customStyle="1" w:styleId="Corpodetexto3Char">
    <w:name w:val="Corpo de texto 3 Char"/>
    <w:basedOn w:val="Fontepargpadro"/>
    <w:link w:val="Corpodetexto3"/>
    <w:rsid w:val="00203053"/>
    <w:rPr>
      <w:rFonts w:ascii="Times New Roman" w:eastAsia="Times New Roman" w:hAnsi="Times New Roman" w:cs="Times New Roman"/>
      <w:szCs w:val="20"/>
      <w:lang w:eastAsia="pt-BR"/>
    </w:rPr>
  </w:style>
  <w:style w:type="paragraph" w:styleId="NormalWeb">
    <w:name w:val="Normal (Web)"/>
    <w:basedOn w:val="Normal"/>
    <w:rsid w:val="000548A4"/>
    <w:pPr>
      <w:spacing w:before="100" w:beforeAutospacing="1" w:after="100" w:afterAutospacing="1"/>
    </w:pPr>
    <w:rPr>
      <w:sz w:val="24"/>
      <w:szCs w:val="24"/>
    </w:rPr>
  </w:style>
  <w:style w:type="paragraph" w:customStyle="1" w:styleId="a5-2novaredacao">
    <w:name w:val="a5-2novaredacao"/>
    <w:basedOn w:val="Normal"/>
    <w:rsid w:val="002C169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486589"/>
    <w:rPr>
      <w:color w:val="666666"/>
    </w:rPr>
  </w:style>
  <w:style w:type="character" w:styleId="HiperlinkVisitado">
    <w:name w:val="FollowedHyperlink"/>
    <w:basedOn w:val="Fontepargpadro"/>
    <w:uiPriority w:val="99"/>
    <w:semiHidden/>
    <w:unhideWhenUsed/>
    <w:rsid w:val="003E32AB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6D1F44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52D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52D5D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faz.fazenda.gov.br/legislacao/protocolos/2004/pt026_04" TargetMode="External"/><Relationship Id="rId13" Type="http://schemas.openxmlformats.org/officeDocument/2006/relationships/hyperlink" Target="https://www.confaz.fazenda.gov.br/legislacao/protocolos/2026/pt040_26" TargetMode="External"/><Relationship Id="rId18" Type="http://schemas.openxmlformats.org/officeDocument/2006/relationships/hyperlink" Target="https://aacpdappls.net.ms.gov.br/appls/legislacao/serc/legato.nsf/23b657614c182061042579c80053770d/9b9e5fd2565751de042579cf004d33a6?OpenDocument" TargetMode="External"/><Relationship Id="rId26" Type="http://schemas.openxmlformats.org/officeDocument/2006/relationships/hyperlink" Target="https://www.confaz.fazenda.gov.br/legislacao/protocolos/2026/pt017_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acpdappls.net.ms.gov.br/appls/legislacao/serc/legato.nsf/34248fea4d6a6d2a04256b210079ce20/31511cecb1ac450a04256d6400483d13?OpenDocument" TargetMode="External"/><Relationship Id="rId7" Type="http://schemas.openxmlformats.org/officeDocument/2006/relationships/hyperlink" Target="https://www.confaz.fazenda.gov.br/legislacao/protocolos/2026/pt017_26" TargetMode="External"/><Relationship Id="rId12" Type="http://schemas.openxmlformats.org/officeDocument/2006/relationships/hyperlink" Target="https://www.confaz.fazenda.gov.br/legislacao/protocolos/2026/pt079_26" TargetMode="External"/><Relationship Id="rId17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25" Type="http://schemas.openxmlformats.org/officeDocument/2006/relationships/hyperlink" Target="https://www.confaz.fazenda.gov.br/legislacao/protocolos/2007/pt012_07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acpdappls.net.ms.gov.br/appls/legislacao/serc/legato.nsf/34248fea4d6a6d2a04256b210079ce20/31511cecb1ac450a04256d6400483d13?OpenDocument" TargetMode="External"/><Relationship Id="rId20" Type="http://schemas.openxmlformats.org/officeDocument/2006/relationships/hyperlink" Target="https://aacpdappls.net.ms.gov.br/appls/legislacao/serc/legato.nsf/34248fea4d6a6d2a04256b210079ce20/1d89af6c7d54fba504258d9d004ff2fa?OpenDocument" TargetMode="External"/><Relationship Id="rId29" Type="http://schemas.openxmlformats.org/officeDocument/2006/relationships/hyperlink" Target="https://www.confaz.fazenda.gov.br/legislacao/protocolos/2004/pt026_0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onfaz.fazenda.gov.br/legislacao/protocolos/2007/pt012_07" TargetMode="External"/><Relationship Id="rId11" Type="http://schemas.openxmlformats.org/officeDocument/2006/relationships/hyperlink" Target="https://www.confaz.fazenda.gov.br/legislacao/convenios/2017/CV108_17" TargetMode="External"/><Relationship Id="rId24" Type="http://schemas.openxmlformats.org/officeDocument/2006/relationships/hyperlink" Target="https://www.confaz.fazenda.gov.br/legislacao/protocolos/2026/pt040_2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aacpdappls.net.ms.gov.br/appls/legislacao/secoge/govato.nsf/Web%5CConstitui%C3%A7%C3%A3o%20Estadual?OpenView" TargetMode="External"/><Relationship Id="rId15" Type="http://schemas.openxmlformats.org/officeDocument/2006/relationships/hyperlink" Target="https://www.confaz.fazenda.gov.br/legislacao/convenios/2026/CV089_26" TargetMode="External"/><Relationship Id="rId23" Type="http://schemas.openxmlformats.org/officeDocument/2006/relationships/hyperlink" Target="https://www.confaz.fazenda.gov.br/legislacao/protocolos/2005/pt020_05" TargetMode="External"/><Relationship Id="rId28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10" Type="http://schemas.openxmlformats.org/officeDocument/2006/relationships/hyperlink" Target="https://www.confaz.fazenda.gov.br/legislacao/convenios/2017/CV102_17" TargetMode="External"/><Relationship Id="rId19" Type="http://schemas.openxmlformats.org/officeDocument/2006/relationships/hyperlink" Target="https://aacpdappls.net.ms.gov.br/appls/legislacao/serc/legato.nsf/23b657614c182061042579c80053770d/9b9e5fd2565751de042579cf004d33a6?OpenDocument" TargetMode="External"/><Relationship Id="rId31" Type="http://schemas.openxmlformats.org/officeDocument/2006/relationships/hyperlink" Target="https://www.confaz.fazenda.gov.br/legislacao/convenios/2017/CV108_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faz.fazenda.gov.br/legislacao/protocolos/2005/pt020_05" TargetMode="External"/><Relationship Id="rId14" Type="http://schemas.openxmlformats.org/officeDocument/2006/relationships/hyperlink" Target="https://www.confaz.fazenda.gov.br/legislacao/convenios/2026/CV090_26" TargetMode="External"/><Relationship Id="rId22" Type="http://schemas.openxmlformats.org/officeDocument/2006/relationships/hyperlink" Target="https://aacpdappls.net.ms.gov.br/appls/legislacao/serc/legato.nsf/7a2675fdf26e910204256b1f005348a7/d3cc39d3a6aeeda803256cc20066f1fb?OpenDocument" TargetMode="External"/><Relationship Id="rId27" Type="http://schemas.openxmlformats.org/officeDocument/2006/relationships/hyperlink" Target="https://aacpdappls.net.ms.gov.br/appls/legislacao/serc/legato.nsf/34248fea4d6a6d2a04256b210079ce20/31511cecb1ac450a04256d6400483d13?OpenDocument" TargetMode="External"/><Relationship Id="rId30" Type="http://schemas.openxmlformats.org/officeDocument/2006/relationships/hyperlink" Target="https://www.confaz.fazenda.gov.br/legislacao/convenios/2017/CV102_1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7AC51-2EA7-4827-8A12-7A00BD76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1670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 Rodrigues Mariano</dc:creator>
  <cp:keywords/>
  <dc:description/>
  <cp:lastModifiedBy>Elke Anne Rodrigues Araujo</cp:lastModifiedBy>
  <cp:revision>5</cp:revision>
  <cp:lastPrinted>2026-08-11T20:20:00Z</cp:lastPrinted>
  <dcterms:created xsi:type="dcterms:W3CDTF">2026-09-03T12:36:00Z</dcterms:created>
  <dcterms:modified xsi:type="dcterms:W3CDTF">2026-09-03T12:57:00Z</dcterms:modified>
</cp:coreProperties>
</file>