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157022" w14:textId="20FF3A9F" w:rsidR="00DE63A8" w:rsidRPr="007F06F0" w:rsidRDefault="00DE63A8" w:rsidP="00824C08">
      <w:pPr>
        <w:rPr>
          <w:rStyle w:val="pspdfkit-6um8mrhfmv4j3nvtw9x41bv9fb"/>
          <w:rFonts w:ascii="Verdana" w:hAnsi="Verdana"/>
          <w:bCs/>
          <w:shd w:val="clear" w:color="auto" w:fill="FFFFFF"/>
          <w:lang w:val="pt-BR"/>
        </w:rPr>
      </w:pPr>
      <w:r w:rsidRPr="007F06F0">
        <w:rPr>
          <w:rStyle w:val="pspdfkit-6um8mrhfmv4j3nvtw9x41bv9fb"/>
          <w:rFonts w:ascii="Verdana" w:hAnsi="Verdana"/>
          <w:bCs/>
          <w:shd w:val="clear" w:color="auto" w:fill="FFFFFF"/>
          <w:lang w:val="pt-BR"/>
        </w:rPr>
        <w:t>DECRETO N</w:t>
      </w:r>
      <w:r w:rsidRPr="007F06F0">
        <w:rPr>
          <w:rStyle w:val="pspdfkit-6um8mrhfmv4j3nvtw9x41bv9fb"/>
          <w:rFonts w:ascii="Verdana" w:hAnsi="Verdana"/>
          <w:bCs/>
          <w:strike/>
          <w:shd w:val="clear" w:color="auto" w:fill="FFFFFF"/>
          <w:lang w:val="pt-BR"/>
        </w:rPr>
        <w:t>º</w:t>
      </w:r>
      <w:r w:rsidRPr="007F06F0">
        <w:rPr>
          <w:rStyle w:val="pspdfkit-6um8mrhfmv4j3nvtw9x41bv9fb"/>
          <w:rFonts w:ascii="Verdana" w:hAnsi="Verdana"/>
          <w:bCs/>
          <w:shd w:val="clear" w:color="auto" w:fill="FFFFFF"/>
          <w:lang w:val="pt-BR"/>
        </w:rPr>
        <w:t xml:space="preserve"> </w:t>
      </w:r>
      <w:r w:rsidR="007F06F0">
        <w:rPr>
          <w:rStyle w:val="pspdfkit-6um8mrhfmv4j3nvtw9x41bv9fb"/>
          <w:rFonts w:ascii="Verdana" w:hAnsi="Verdana"/>
          <w:bCs/>
          <w:shd w:val="clear" w:color="auto" w:fill="FFFFFF"/>
          <w:lang w:val="pt-BR"/>
        </w:rPr>
        <w:t>16.722</w:t>
      </w:r>
      <w:r w:rsidR="00FA252B" w:rsidRPr="007F06F0">
        <w:rPr>
          <w:rStyle w:val="pspdfkit-6um8mrhfmv4j3nvtw9x41bv9fb"/>
          <w:rFonts w:ascii="Verdana" w:hAnsi="Verdana"/>
          <w:bCs/>
          <w:shd w:val="clear" w:color="auto" w:fill="FFFFFF"/>
          <w:lang w:val="pt-BR"/>
        </w:rPr>
        <w:t xml:space="preserve">, DE </w:t>
      </w:r>
      <w:r w:rsidR="007F06F0">
        <w:rPr>
          <w:rStyle w:val="pspdfkit-6um8mrhfmv4j3nvtw9x41bv9fb"/>
          <w:rFonts w:ascii="Verdana" w:hAnsi="Verdana"/>
          <w:bCs/>
          <w:shd w:val="clear" w:color="auto" w:fill="FFFFFF"/>
          <w:lang w:val="pt-BR"/>
        </w:rPr>
        <w:t xml:space="preserve">30 </w:t>
      </w:r>
      <w:r w:rsidR="00FA252B" w:rsidRPr="007F06F0">
        <w:rPr>
          <w:rStyle w:val="pspdfkit-6um8mrhfmv4j3nvtw9x41bv9fb"/>
          <w:rFonts w:ascii="Verdana" w:hAnsi="Verdana"/>
          <w:bCs/>
          <w:shd w:val="clear" w:color="auto" w:fill="FFFFFF"/>
          <w:lang w:val="pt-BR"/>
        </w:rPr>
        <w:t xml:space="preserve">DE </w:t>
      </w:r>
      <w:r w:rsidR="007F06F0">
        <w:rPr>
          <w:rStyle w:val="pspdfkit-6um8mrhfmv4j3nvtw9x41bv9fb"/>
          <w:rFonts w:ascii="Verdana" w:hAnsi="Verdana"/>
          <w:bCs/>
          <w:shd w:val="clear" w:color="auto" w:fill="FFFFFF"/>
          <w:lang w:val="pt-BR"/>
        </w:rPr>
        <w:t>DEZEMBRO</w:t>
      </w:r>
      <w:r w:rsidR="00FA252B" w:rsidRPr="007F06F0">
        <w:rPr>
          <w:rStyle w:val="pspdfkit-6um8mrhfmv4j3nvtw9x41bv9fb"/>
          <w:rFonts w:ascii="Verdana" w:hAnsi="Verdana"/>
          <w:bCs/>
          <w:shd w:val="clear" w:color="auto" w:fill="FFFFFF"/>
          <w:lang w:val="pt-BR"/>
        </w:rPr>
        <w:t xml:space="preserve"> DE 2025.</w:t>
      </w:r>
    </w:p>
    <w:p w14:paraId="3B7BC316" w14:textId="77777777" w:rsidR="00DE63A8" w:rsidRPr="007F06F0" w:rsidRDefault="00DE63A8" w:rsidP="00DE63A8">
      <w:pPr>
        <w:autoSpaceDE w:val="0"/>
        <w:autoSpaceDN w:val="0"/>
        <w:adjustRightInd w:val="0"/>
        <w:rPr>
          <w:rFonts w:ascii="Verdana" w:hAnsi="Verdana"/>
          <w:lang w:val="pt-BR"/>
        </w:rPr>
      </w:pPr>
    </w:p>
    <w:p w14:paraId="34F5EAAB" w14:textId="30E21469" w:rsidR="00014542" w:rsidRDefault="007F06F0" w:rsidP="007F06F0">
      <w:pPr>
        <w:ind w:left="3402"/>
        <w:jc w:val="both"/>
        <w:rPr>
          <w:rFonts w:ascii="Verdana" w:hAnsi="Verdana"/>
          <w:i/>
          <w:iCs/>
          <w:lang w:val="pt-BR"/>
        </w:rPr>
      </w:pPr>
      <w:r w:rsidRPr="007F06F0">
        <w:rPr>
          <w:rFonts w:ascii="Verdana" w:hAnsi="Verdana"/>
          <w:i/>
          <w:iCs/>
          <w:lang w:val="pt-BR"/>
        </w:rPr>
        <w:t>Revoga dispositivo do Decreto nº 16.644, de 4 de julho</w:t>
      </w:r>
      <w:r>
        <w:rPr>
          <w:rFonts w:ascii="Verdana" w:hAnsi="Verdana"/>
          <w:i/>
          <w:iCs/>
          <w:lang w:val="pt-BR"/>
        </w:rPr>
        <w:t xml:space="preserve"> </w:t>
      </w:r>
      <w:r w:rsidRPr="007F06F0">
        <w:rPr>
          <w:rFonts w:ascii="Verdana" w:hAnsi="Verdana"/>
          <w:i/>
          <w:iCs/>
          <w:lang w:val="pt-BR"/>
        </w:rPr>
        <w:t>de 2025, que dispõe sobre normas para a celebração de</w:t>
      </w:r>
      <w:r>
        <w:rPr>
          <w:rFonts w:ascii="Verdana" w:hAnsi="Verdana"/>
          <w:i/>
          <w:iCs/>
          <w:lang w:val="pt-BR"/>
        </w:rPr>
        <w:t xml:space="preserve"> </w:t>
      </w:r>
      <w:r w:rsidRPr="007F06F0">
        <w:rPr>
          <w:rFonts w:ascii="Verdana" w:hAnsi="Verdana"/>
          <w:i/>
          <w:iCs/>
          <w:lang w:val="pt-BR"/>
        </w:rPr>
        <w:t>convênios e de instrumentos congêneres por órgãos e por</w:t>
      </w:r>
      <w:r>
        <w:rPr>
          <w:rFonts w:ascii="Verdana" w:hAnsi="Verdana"/>
          <w:i/>
          <w:iCs/>
          <w:lang w:val="pt-BR"/>
        </w:rPr>
        <w:t xml:space="preserve"> </w:t>
      </w:r>
      <w:r w:rsidRPr="007F06F0">
        <w:rPr>
          <w:rFonts w:ascii="Verdana" w:hAnsi="Verdana"/>
          <w:i/>
          <w:iCs/>
          <w:lang w:val="pt-BR"/>
        </w:rPr>
        <w:t>entidades do Poder Executivo Estadual.</w:t>
      </w:r>
    </w:p>
    <w:p w14:paraId="6C35CFDE" w14:textId="77777777" w:rsidR="007F06F0" w:rsidRPr="007F06F0" w:rsidRDefault="007F06F0" w:rsidP="007F06F0">
      <w:pPr>
        <w:ind w:left="3402"/>
        <w:jc w:val="both"/>
        <w:rPr>
          <w:rFonts w:ascii="Verdana" w:hAnsi="Verdana"/>
          <w:i/>
          <w:iCs/>
          <w:lang w:val="pt-BR"/>
        </w:rPr>
      </w:pPr>
    </w:p>
    <w:p w14:paraId="6F3EF49B" w14:textId="3D270C5E" w:rsidR="00014542" w:rsidRPr="007F06F0" w:rsidRDefault="00014542" w:rsidP="00014542">
      <w:pPr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adjustRightInd w:val="0"/>
        <w:rPr>
          <w:rFonts w:ascii="Verdana" w:hAnsi="Verdana"/>
          <w:b/>
        </w:rPr>
      </w:pPr>
      <w:r w:rsidRPr="007F06F0">
        <w:rPr>
          <w:rFonts w:ascii="Verdana" w:hAnsi="Verdana"/>
          <w:b/>
        </w:rPr>
        <w:t xml:space="preserve">Publicado no DOE nº </w:t>
      </w:r>
      <w:r w:rsidR="007F06F0">
        <w:rPr>
          <w:rFonts w:ascii="Verdana" w:hAnsi="Verdana"/>
          <w:b/>
        </w:rPr>
        <w:t>12.038 – Edição Extra</w:t>
      </w:r>
      <w:r w:rsidRPr="007F06F0">
        <w:rPr>
          <w:rFonts w:ascii="Verdana" w:hAnsi="Verdana"/>
          <w:b/>
        </w:rPr>
        <w:t xml:space="preserve">, de </w:t>
      </w:r>
      <w:r w:rsidR="007F06F0">
        <w:rPr>
          <w:rFonts w:ascii="Verdana" w:hAnsi="Verdana"/>
          <w:b/>
        </w:rPr>
        <w:t>30</w:t>
      </w:r>
      <w:r w:rsidRPr="007F06F0">
        <w:rPr>
          <w:rFonts w:ascii="Verdana" w:hAnsi="Verdana"/>
          <w:b/>
        </w:rPr>
        <w:t xml:space="preserve"> de </w:t>
      </w:r>
      <w:r w:rsidR="007F06F0">
        <w:rPr>
          <w:rFonts w:ascii="Verdana" w:hAnsi="Verdana"/>
          <w:b/>
        </w:rPr>
        <w:t>dezembro</w:t>
      </w:r>
      <w:r w:rsidRPr="007F06F0">
        <w:rPr>
          <w:rFonts w:ascii="Verdana" w:hAnsi="Verdana"/>
          <w:b/>
        </w:rPr>
        <w:t xml:space="preserve"> de 2025.</w:t>
      </w:r>
    </w:p>
    <w:p w14:paraId="482EF28F" w14:textId="4C1C2832" w:rsidR="00014542" w:rsidRPr="007F06F0" w:rsidRDefault="00014542" w:rsidP="00014542">
      <w:pPr>
        <w:jc w:val="both"/>
        <w:rPr>
          <w:rFonts w:ascii="Verdana" w:hAnsi="Verdana"/>
          <w:i/>
          <w:iCs/>
          <w:lang w:val="pt-BR"/>
        </w:rPr>
      </w:pPr>
    </w:p>
    <w:p w14:paraId="498F6319" w14:textId="28C54C91" w:rsidR="00DE63A8" w:rsidRDefault="007F06F0" w:rsidP="007F06F0">
      <w:pPr>
        <w:tabs>
          <w:tab w:val="left" w:pos="1276"/>
          <w:tab w:val="center" w:pos="4394"/>
          <w:tab w:val="left" w:pos="7325"/>
        </w:tabs>
        <w:ind w:firstLine="1418"/>
        <w:jc w:val="both"/>
        <w:rPr>
          <w:rFonts w:ascii="Verdana" w:hAnsi="Verdana"/>
          <w:shd w:val="clear" w:color="auto" w:fill="FFFFFF"/>
          <w:lang w:val="pt-BR"/>
        </w:rPr>
      </w:pPr>
      <w:r w:rsidRPr="007F06F0">
        <w:rPr>
          <w:rFonts w:ascii="Verdana" w:hAnsi="Verdana"/>
          <w:shd w:val="clear" w:color="auto" w:fill="FFFFFF"/>
          <w:lang w:val="pt-BR"/>
        </w:rPr>
        <w:t>O GOVERNADOR DO ESTADO DE MATO GROSSO DO SUL, no exercício da competência que lhe</w:t>
      </w:r>
      <w:r>
        <w:rPr>
          <w:rFonts w:ascii="Verdana" w:hAnsi="Verdana"/>
          <w:shd w:val="clear" w:color="auto" w:fill="FFFFFF"/>
          <w:lang w:val="pt-BR"/>
        </w:rPr>
        <w:t xml:space="preserve"> </w:t>
      </w:r>
      <w:r w:rsidRPr="007F06F0">
        <w:rPr>
          <w:rFonts w:ascii="Verdana" w:hAnsi="Verdana"/>
          <w:shd w:val="clear" w:color="auto" w:fill="FFFFFF"/>
          <w:lang w:val="pt-BR"/>
        </w:rPr>
        <w:t>confere o inciso VII do art. 89 da Constituição Estadual,</w:t>
      </w:r>
    </w:p>
    <w:p w14:paraId="34171CF6" w14:textId="77777777" w:rsidR="007F06F0" w:rsidRPr="007F06F0" w:rsidRDefault="007F06F0" w:rsidP="007F06F0">
      <w:pPr>
        <w:tabs>
          <w:tab w:val="left" w:pos="1276"/>
          <w:tab w:val="center" w:pos="4394"/>
          <w:tab w:val="left" w:pos="7325"/>
        </w:tabs>
        <w:ind w:firstLine="1418"/>
        <w:jc w:val="both"/>
        <w:rPr>
          <w:rFonts w:ascii="Verdana" w:hAnsi="Verdana"/>
          <w:shd w:val="clear" w:color="auto" w:fill="FFFFFF"/>
          <w:lang w:val="pt-BR"/>
        </w:rPr>
      </w:pPr>
    </w:p>
    <w:p w14:paraId="1CD98309" w14:textId="77777777" w:rsidR="00DE63A8" w:rsidRPr="007F06F0" w:rsidRDefault="00DE63A8" w:rsidP="007D779C">
      <w:pPr>
        <w:tabs>
          <w:tab w:val="left" w:pos="1276"/>
          <w:tab w:val="center" w:pos="4394"/>
          <w:tab w:val="left" w:pos="7325"/>
        </w:tabs>
        <w:ind w:firstLine="1418"/>
        <w:jc w:val="both"/>
        <w:rPr>
          <w:rFonts w:ascii="Verdana" w:hAnsi="Verdana"/>
          <w:shd w:val="clear" w:color="auto" w:fill="FFFFFF"/>
          <w:lang w:val="pt-BR"/>
        </w:rPr>
      </w:pPr>
      <w:r w:rsidRPr="007F06F0">
        <w:rPr>
          <w:rFonts w:ascii="Verdana" w:hAnsi="Verdana"/>
          <w:shd w:val="clear" w:color="auto" w:fill="FFFFFF"/>
          <w:lang w:val="pt-BR"/>
        </w:rPr>
        <w:t>D E C R E T A:</w:t>
      </w:r>
    </w:p>
    <w:p w14:paraId="5F84B8A6" w14:textId="77777777" w:rsidR="00DE63A8" w:rsidRPr="007F06F0" w:rsidRDefault="00DE63A8" w:rsidP="007D779C">
      <w:pPr>
        <w:tabs>
          <w:tab w:val="left" w:pos="1276"/>
          <w:tab w:val="center" w:pos="4394"/>
          <w:tab w:val="left" w:pos="7325"/>
        </w:tabs>
        <w:ind w:firstLine="1418"/>
        <w:jc w:val="both"/>
        <w:rPr>
          <w:rFonts w:ascii="Verdana" w:hAnsi="Verdana"/>
          <w:lang w:val="pt-BR"/>
        </w:rPr>
      </w:pPr>
    </w:p>
    <w:p w14:paraId="792079F5" w14:textId="6F8F8926" w:rsidR="007F06F0" w:rsidRDefault="007F06F0" w:rsidP="007F06F0">
      <w:pPr>
        <w:ind w:firstLine="1418"/>
        <w:jc w:val="both"/>
        <w:rPr>
          <w:rFonts w:ascii="Verdana" w:hAnsi="Verdana"/>
          <w:lang w:val="pt-BR"/>
        </w:rPr>
      </w:pPr>
      <w:r w:rsidRPr="007F06F0">
        <w:rPr>
          <w:rFonts w:ascii="Verdana" w:hAnsi="Verdana"/>
          <w:lang w:val="pt-BR"/>
        </w:rPr>
        <w:t xml:space="preserve">Art. 1º Revoga-se a alínea “e” do inciso VIII do caput do art. 11 do </w:t>
      </w:r>
      <w:hyperlink r:id="rId8" w:history="1">
        <w:r w:rsidRPr="007F06F0">
          <w:rPr>
            <w:rStyle w:val="Hyperlink"/>
            <w:rFonts w:ascii="Verdana" w:hAnsi="Verdana"/>
            <w:lang w:val="pt-BR"/>
          </w:rPr>
          <w:t>Decreto nº 16.644, de 4 de julho de 2025</w:t>
        </w:r>
      </w:hyperlink>
      <w:bookmarkStart w:id="0" w:name="_GoBack"/>
      <w:bookmarkEnd w:id="0"/>
      <w:r w:rsidRPr="007F06F0">
        <w:rPr>
          <w:rFonts w:ascii="Verdana" w:hAnsi="Verdana"/>
          <w:lang w:val="pt-BR"/>
        </w:rPr>
        <w:t>.</w:t>
      </w:r>
    </w:p>
    <w:p w14:paraId="5F9E2C63" w14:textId="77777777" w:rsidR="007F06F0" w:rsidRPr="007F06F0" w:rsidRDefault="007F06F0" w:rsidP="007F06F0">
      <w:pPr>
        <w:ind w:firstLine="1418"/>
        <w:jc w:val="both"/>
        <w:rPr>
          <w:rFonts w:ascii="Verdana" w:hAnsi="Verdana"/>
          <w:lang w:val="pt-BR"/>
        </w:rPr>
      </w:pPr>
    </w:p>
    <w:p w14:paraId="402E14FF" w14:textId="77777777" w:rsidR="007F06F0" w:rsidRDefault="007F06F0" w:rsidP="007F06F0">
      <w:pPr>
        <w:ind w:firstLine="1418"/>
        <w:jc w:val="both"/>
        <w:rPr>
          <w:rFonts w:ascii="Verdana" w:hAnsi="Verdana"/>
          <w:lang w:val="pt-BR"/>
        </w:rPr>
      </w:pPr>
      <w:r w:rsidRPr="007F06F0">
        <w:rPr>
          <w:rFonts w:ascii="Verdana" w:hAnsi="Verdana"/>
          <w:lang w:val="pt-BR"/>
        </w:rPr>
        <w:t>Art. 2º Este Decreto entra em vigor na data de sua publicação.</w:t>
      </w:r>
    </w:p>
    <w:p w14:paraId="7BB6A17F" w14:textId="322CBF03" w:rsidR="00DE63A8" w:rsidRPr="007F06F0" w:rsidRDefault="00DE63A8" w:rsidP="00DE63A8">
      <w:pPr>
        <w:ind w:firstLine="1418"/>
        <w:rPr>
          <w:rFonts w:ascii="Verdana" w:hAnsi="Verdana"/>
          <w:lang w:val="pt-BR"/>
        </w:rPr>
      </w:pPr>
    </w:p>
    <w:p w14:paraId="285E81AB" w14:textId="5CBA0F6E" w:rsidR="00DE63A8" w:rsidRPr="007F06F0" w:rsidRDefault="00DE63A8" w:rsidP="00DE63A8">
      <w:pPr>
        <w:ind w:right="100" w:firstLine="1418"/>
        <w:rPr>
          <w:rFonts w:ascii="Verdana" w:hAnsi="Verdana"/>
          <w:lang w:val="pt-BR"/>
        </w:rPr>
      </w:pPr>
      <w:r w:rsidRPr="007F06F0">
        <w:rPr>
          <w:rFonts w:ascii="Verdana" w:hAnsi="Verdana"/>
          <w:lang w:val="pt-BR"/>
        </w:rPr>
        <w:t>Campo Grande,</w:t>
      </w:r>
      <w:r w:rsidR="007F06F0">
        <w:rPr>
          <w:rFonts w:ascii="Verdana" w:hAnsi="Verdana"/>
          <w:lang w:val="pt-BR"/>
        </w:rPr>
        <w:t xml:space="preserve"> 30 </w:t>
      </w:r>
      <w:r w:rsidR="00FA252B" w:rsidRPr="007F06F0">
        <w:rPr>
          <w:rFonts w:ascii="Verdana" w:hAnsi="Verdana"/>
          <w:lang w:val="pt-BR"/>
        </w:rPr>
        <w:t xml:space="preserve">de </w:t>
      </w:r>
      <w:r w:rsidR="007F06F0">
        <w:rPr>
          <w:rFonts w:ascii="Verdana" w:hAnsi="Verdana"/>
          <w:lang w:val="pt-BR"/>
        </w:rPr>
        <w:t>dezembro</w:t>
      </w:r>
      <w:r w:rsidR="00FA252B" w:rsidRPr="007F06F0">
        <w:rPr>
          <w:rFonts w:ascii="Verdana" w:hAnsi="Verdana"/>
          <w:lang w:val="pt-BR"/>
        </w:rPr>
        <w:t xml:space="preserve"> de 2025.</w:t>
      </w:r>
    </w:p>
    <w:p w14:paraId="5037C575" w14:textId="3388FA4A" w:rsidR="00917073" w:rsidRDefault="00917073" w:rsidP="00DE63A8">
      <w:pPr>
        <w:jc w:val="center"/>
        <w:rPr>
          <w:rFonts w:ascii="Verdana" w:hAnsi="Verdana"/>
          <w:bCs/>
          <w:lang w:val="pt-BR"/>
        </w:rPr>
      </w:pPr>
    </w:p>
    <w:p w14:paraId="28F6ADD2" w14:textId="77777777" w:rsidR="007F06F0" w:rsidRPr="007F06F0" w:rsidRDefault="007F06F0" w:rsidP="00DE63A8">
      <w:pPr>
        <w:jc w:val="center"/>
        <w:rPr>
          <w:rFonts w:ascii="Verdana" w:hAnsi="Verdana"/>
          <w:bCs/>
          <w:lang w:val="pt-BR"/>
        </w:rPr>
      </w:pPr>
    </w:p>
    <w:p w14:paraId="5D54930C" w14:textId="6FBF1AAF" w:rsidR="00DE63A8" w:rsidRPr="007F06F0" w:rsidRDefault="007F06F0" w:rsidP="00DE63A8">
      <w:pPr>
        <w:jc w:val="center"/>
        <w:rPr>
          <w:rFonts w:ascii="Verdana" w:hAnsi="Verdana"/>
          <w:bCs/>
          <w:lang w:val="pt-BR"/>
        </w:rPr>
      </w:pPr>
      <w:r>
        <w:rPr>
          <w:rFonts w:ascii="Verdana" w:hAnsi="Verdana"/>
          <w:bCs/>
          <w:lang w:val="pt-BR"/>
        </w:rPr>
        <w:t>JOSÉ CARLOS BARBOSA</w:t>
      </w:r>
    </w:p>
    <w:p w14:paraId="109A2AE0" w14:textId="0B07565E" w:rsidR="00DE63A8" w:rsidRPr="007F06F0" w:rsidRDefault="00DE63A8" w:rsidP="00DE63A8">
      <w:pPr>
        <w:jc w:val="center"/>
        <w:rPr>
          <w:rFonts w:ascii="Verdana" w:hAnsi="Verdana"/>
          <w:lang w:val="pt-BR"/>
        </w:rPr>
      </w:pPr>
      <w:r w:rsidRPr="007F06F0">
        <w:rPr>
          <w:rFonts w:ascii="Verdana" w:hAnsi="Verdana"/>
          <w:lang w:val="pt-BR"/>
        </w:rPr>
        <w:t>Governador do Estado</w:t>
      </w:r>
      <w:r w:rsidR="007F06F0">
        <w:rPr>
          <w:rFonts w:ascii="Verdana" w:hAnsi="Verdana"/>
          <w:lang w:val="pt-BR"/>
        </w:rPr>
        <w:t>, em exercício</w:t>
      </w:r>
    </w:p>
    <w:p w14:paraId="19D934EE" w14:textId="1A7708F7" w:rsidR="00917073" w:rsidRDefault="00917073" w:rsidP="00DE63A8">
      <w:pPr>
        <w:jc w:val="center"/>
        <w:rPr>
          <w:rFonts w:ascii="Verdana" w:hAnsi="Verdana"/>
          <w:lang w:val="pt-BR"/>
        </w:rPr>
      </w:pPr>
    </w:p>
    <w:p w14:paraId="639F9DA2" w14:textId="77777777" w:rsidR="007F06F0" w:rsidRPr="007F06F0" w:rsidRDefault="007F06F0" w:rsidP="00DE63A8">
      <w:pPr>
        <w:jc w:val="center"/>
        <w:rPr>
          <w:rFonts w:ascii="Verdana" w:hAnsi="Verdana"/>
          <w:lang w:val="pt-BR"/>
        </w:rPr>
      </w:pPr>
    </w:p>
    <w:p w14:paraId="7215C074" w14:textId="77777777" w:rsidR="00DE63A8" w:rsidRPr="007F06F0" w:rsidRDefault="00DE63A8" w:rsidP="00DE63A8">
      <w:pPr>
        <w:jc w:val="center"/>
        <w:rPr>
          <w:rFonts w:ascii="Verdana" w:hAnsi="Verdana"/>
          <w:lang w:val="pt-BR"/>
        </w:rPr>
      </w:pPr>
      <w:r w:rsidRPr="007F06F0">
        <w:rPr>
          <w:rFonts w:ascii="Verdana" w:hAnsi="Verdana"/>
          <w:lang w:val="pt-BR"/>
        </w:rPr>
        <w:t>RODRIGO PEREZ RAMOS</w:t>
      </w:r>
    </w:p>
    <w:p w14:paraId="4785202B" w14:textId="77777777" w:rsidR="00DE63A8" w:rsidRPr="007F06F0" w:rsidRDefault="00DE63A8" w:rsidP="00DE63A8">
      <w:pPr>
        <w:jc w:val="center"/>
        <w:rPr>
          <w:rFonts w:ascii="Verdana" w:hAnsi="Verdana"/>
          <w:lang w:val="pt-BR"/>
        </w:rPr>
      </w:pPr>
      <w:r w:rsidRPr="007F06F0">
        <w:rPr>
          <w:rFonts w:ascii="Verdana" w:hAnsi="Verdana"/>
          <w:lang w:val="pt-BR"/>
        </w:rPr>
        <w:t>Secretário de Estado de Governo e Gestão Estratégica</w:t>
      </w:r>
    </w:p>
    <w:p w14:paraId="2A0B6539" w14:textId="7D6F28A3" w:rsidR="00DE63A8" w:rsidRDefault="00DE63A8" w:rsidP="00DE63A8">
      <w:pPr>
        <w:pStyle w:val="NormalWeb"/>
        <w:spacing w:before="0" w:beforeAutospacing="0" w:after="0" w:afterAutospacing="0"/>
        <w:jc w:val="center"/>
        <w:rPr>
          <w:rFonts w:ascii="Verdana" w:hAnsi="Verdana"/>
          <w:sz w:val="20"/>
          <w:szCs w:val="20"/>
        </w:rPr>
      </w:pPr>
    </w:p>
    <w:p w14:paraId="2C76FEC9" w14:textId="77777777" w:rsidR="007F06F0" w:rsidRPr="007F06F0" w:rsidRDefault="007F06F0" w:rsidP="00DE63A8">
      <w:pPr>
        <w:pStyle w:val="NormalWeb"/>
        <w:spacing w:before="0" w:beforeAutospacing="0" w:after="0" w:afterAutospacing="0"/>
        <w:jc w:val="center"/>
        <w:rPr>
          <w:rFonts w:ascii="Verdana" w:hAnsi="Verdana"/>
          <w:sz w:val="20"/>
          <w:szCs w:val="20"/>
        </w:rPr>
      </w:pPr>
    </w:p>
    <w:p w14:paraId="1236FB40" w14:textId="77777777" w:rsidR="00DE63A8" w:rsidRPr="007F06F0" w:rsidRDefault="00DE63A8" w:rsidP="00DE63A8">
      <w:pPr>
        <w:pStyle w:val="NormalWeb"/>
        <w:spacing w:before="0" w:beforeAutospacing="0" w:after="0" w:afterAutospacing="0"/>
        <w:jc w:val="center"/>
        <w:rPr>
          <w:rFonts w:ascii="Verdana" w:hAnsi="Verdana"/>
          <w:sz w:val="20"/>
          <w:szCs w:val="20"/>
        </w:rPr>
      </w:pPr>
      <w:r w:rsidRPr="007F06F0">
        <w:rPr>
          <w:rFonts w:ascii="Verdana" w:hAnsi="Verdana"/>
          <w:sz w:val="20"/>
          <w:szCs w:val="20"/>
        </w:rPr>
        <w:t>FLÁVIO CÉSAR MENDES DE OLIVEIRA</w:t>
      </w:r>
    </w:p>
    <w:p w14:paraId="62517AEC" w14:textId="77777777" w:rsidR="00DE63A8" w:rsidRPr="007F06F0" w:rsidRDefault="00DE63A8" w:rsidP="00DE63A8">
      <w:pPr>
        <w:pStyle w:val="NormalWeb"/>
        <w:spacing w:before="0" w:beforeAutospacing="0" w:after="0" w:afterAutospacing="0"/>
        <w:jc w:val="center"/>
        <w:rPr>
          <w:rFonts w:ascii="Verdana" w:hAnsi="Verdana"/>
          <w:sz w:val="20"/>
          <w:szCs w:val="20"/>
        </w:rPr>
      </w:pPr>
      <w:r w:rsidRPr="007F06F0">
        <w:rPr>
          <w:rFonts w:ascii="Verdana" w:hAnsi="Verdana"/>
          <w:sz w:val="20"/>
          <w:szCs w:val="20"/>
        </w:rPr>
        <w:t>Secretário de Estado de Fazenda</w:t>
      </w:r>
    </w:p>
    <w:sectPr w:rsidR="00DE63A8" w:rsidRPr="007F06F0" w:rsidSect="00014542">
      <w:pgSz w:w="11906" w:h="16838"/>
      <w:pgMar w:top="851" w:right="2268" w:bottom="851" w:left="2552" w:header="1276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7807D94" w16cid:durableId="37807D94"/>
  <w16cid:commentId w16cid:paraId="5AB67F7A" w16cid:durableId="5AB67F7A"/>
  <w16cid:commentId w16cid:paraId="26455679" w16cid:durableId="26455679"/>
  <w16cid:commentId w16cid:paraId="3D919539" w16cid:durableId="3D91953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D2E746" w14:textId="77777777" w:rsidR="00BC2725" w:rsidRDefault="00BC2725">
      <w:r>
        <w:separator/>
      </w:r>
    </w:p>
  </w:endnote>
  <w:endnote w:type="continuationSeparator" w:id="0">
    <w:p w14:paraId="23841865" w14:textId="77777777" w:rsidR="00BC2725" w:rsidRDefault="00BC2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40EEA9" w14:textId="77777777" w:rsidR="00BC2725" w:rsidRDefault="00BC2725">
      <w:r>
        <w:separator/>
      </w:r>
    </w:p>
  </w:footnote>
  <w:footnote w:type="continuationSeparator" w:id="0">
    <w:p w14:paraId="4F4D9DBF" w14:textId="77777777" w:rsidR="00BC2725" w:rsidRDefault="00BC27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E656B"/>
    <w:multiLevelType w:val="hybridMultilevel"/>
    <w:tmpl w:val="AB1C064C"/>
    <w:lvl w:ilvl="0" w:tplc="0BECC270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3BE2E88"/>
    <w:multiLevelType w:val="hybridMultilevel"/>
    <w:tmpl w:val="79C4B604"/>
    <w:lvl w:ilvl="0" w:tplc="34A617E2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09A77FE1"/>
    <w:multiLevelType w:val="hybridMultilevel"/>
    <w:tmpl w:val="C5A4A60A"/>
    <w:lvl w:ilvl="0" w:tplc="3932C0A4">
      <w:start w:val="1"/>
      <w:numFmt w:val="upperRoman"/>
      <w:lvlText w:val="%1-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0257F06"/>
    <w:multiLevelType w:val="hybridMultilevel"/>
    <w:tmpl w:val="4D6ED596"/>
    <w:lvl w:ilvl="0" w:tplc="C2CEFFC8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1545320E"/>
    <w:multiLevelType w:val="hybridMultilevel"/>
    <w:tmpl w:val="4BF8E75E"/>
    <w:lvl w:ilvl="0" w:tplc="A44A3F72">
      <w:start w:val="1"/>
      <w:numFmt w:val="lowerLetter"/>
      <w:lvlText w:val="%1)"/>
      <w:lvlJc w:val="left"/>
      <w:pPr>
        <w:ind w:left="1069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67A6EFF"/>
    <w:multiLevelType w:val="hybridMultilevel"/>
    <w:tmpl w:val="18C20A3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BC6A13"/>
    <w:multiLevelType w:val="hybridMultilevel"/>
    <w:tmpl w:val="A86CE422"/>
    <w:lvl w:ilvl="0" w:tplc="221CE4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0A0C86"/>
    <w:multiLevelType w:val="hybridMultilevel"/>
    <w:tmpl w:val="942AAA6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47366B"/>
    <w:multiLevelType w:val="hybridMultilevel"/>
    <w:tmpl w:val="AB4AE60E"/>
    <w:lvl w:ilvl="0" w:tplc="FC74A2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DD0EF2"/>
    <w:multiLevelType w:val="hybridMultilevel"/>
    <w:tmpl w:val="4E4C42F0"/>
    <w:lvl w:ilvl="0" w:tplc="87A67F48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0" w15:restartNumberingAfterBreak="0">
    <w:nsid w:val="2917059F"/>
    <w:multiLevelType w:val="hybridMultilevel"/>
    <w:tmpl w:val="EDFED52A"/>
    <w:lvl w:ilvl="0" w:tplc="6C289B5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1637A1"/>
    <w:multiLevelType w:val="hybridMultilevel"/>
    <w:tmpl w:val="E6865C12"/>
    <w:lvl w:ilvl="0" w:tplc="8C700B44">
      <w:start w:val="1"/>
      <w:numFmt w:val="lowerLetter"/>
      <w:lvlText w:val="%1)"/>
      <w:lvlJc w:val="left"/>
      <w:pPr>
        <w:ind w:left="1778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2" w15:restartNumberingAfterBreak="0">
    <w:nsid w:val="2C992506"/>
    <w:multiLevelType w:val="hybridMultilevel"/>
    <w:tmpl w:val="362EEF46"/>
    <w:lvl w:ilvl="0" w:tplc="646E5382">
      <w:start w:val="1"/>
      <w:numFmt w:val="upperRoman"/>
      <w:lvlText w:val="%1-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3" w15:restartNumberingAfterBreak="0">
    <w:nsid w:val="32C278B2"/>
    <w:multiLevelType w:val="hybridMultilevel"/>
    <w:tmpl w:val="41387EEE"/>
    <w:lvl w:ilvl="0" w:tplc="B8CE44AE">
      <w:start w:val="1"/>
      <w:numFmt w:val="lowerLetter"/>
      <w:lvlText w:val="%1)"/>
      <w:lvlJc w:val="left"/>
      <w:pPr>
        <w:ind w:left="1494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3C1C4C4E"/>
    <w:multiLevelType w:val="hybridMultilevel"/>
    <w:tmpl w:val="171E333E"/>
    <w:lvl w:ilvl="0" w:tplc="48F65FA0">
      <w:start w:val="1"/>
      <w:numFmt w:val="lowerLetter"/>
      <w:lvlText w:val="%1)"/>
      <w:lvlJc w:val="left"/>
      <w:pPr>
        <w:ind w:left="1069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400C45CA"/>
    <w:multiLevelType w:val="hybridMultilevel"/>
    <w:tmpl w:val="24623844"/>
    <w:lvl w:ilvl="0" w:tplc="D854B914">
      <w:start w:val="1"/>
      <w:numFmt w:val="decimal"/>
      <w:lvlText w:val="(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BB243E"/>
    <w:multiLevelType w:val="hybridMultilevel"/>
    <w:tmpl w:val="21C0304C"/>
    <w:lvl w:ilvl="0" w:tplc="673A911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4B5719A4"/>
    <w:multiLevelType w:val="hybridMultilevel"/>
    <w:tmpl w:val="314482C0"/>
    <w:lvl w:ilvl="0" w:tplc="6D523A0E">
      <w:start w:val="1"/>
      <w:numFmt w:val="lowerRoman"/>
      <w:lvlText w:val="%1)"/>
      <w:lvlJc w:val="left"/>
      <w:pPr>
        <w:ind w:left="1065" w:hanging="360"/>
      </w:pPr>
      <w:rPr>
        <w:rFonts w:ascii="Times New Roman" w:eastAsia="Times New Roman" w:hAnsi="Times New Roman" w:cs="Times New Roman"/>
        <w:b/>
        <w:bCs/>
        <w:i w:val="0"/>
        <w:iCs w:val="0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 w15:restartNumberingAfterBreak="0">
    <w:nsid w:val="4C912AB4"/>
    <w:multiLevelType w:val="hybridMultilevel"/>
    <w:tmpl w:val="0EBCB1F4"/>
    <w:lvl w:ilvl="0" w:tplc="2DA8DE76">
      <w:start w:val="1"/>
      <w:numFmt w:val="upperRoman"/>
      <w:lvlText w:val="%1-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9" w15:restartNumberingAfterBreak="0">
    <w:nsid w:val="52BD687A"/>
    <w:multiLevelType w:val="hybridMultilevel"/>
    <w:tmpl w:val="16565F7C"/>
    <w:lvl w:ilvl="0" w:tplc="F094F66C">
      <w:start w:val="1"/>
      <w:numFmt w:val="upperRoman"/>
      <w:lvlText w:val="%1-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0" w15:restartNumberingAfterBreak="0">
    <w:nsid w:val="53E07CC8"/>
    <w:multiLevelType w:val="hybridMultilevel"/>
    <w:tmpl w:val="AD227C00"/>
    <w:lvl w:ilvl="0" w:tplc="0C80D88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A22422"/>
    <w:multiLevelType w:val="hybridMultilevel"/>
    <w:tmpl w:val="415233C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D07424"/>
    <w:multiLevelType w:val="hybridMultilevel"/>
    <w:tmpl w:val="3514D144"/>
    <w:lvl w:ilvl="0" w:tplc="A914F96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CF3E76"/>
    <w:multiLevelType w:val="hybridMultilevel"/>
    <w:tmpl w:val="D570E1A2"/>
    <w:lvl w:ilvl="0" w:tplc="7F3A44E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974D3C"/>
    <w:multiLevelType w:val="hybridMultilevel"/>
    <w:tmpl w:val="B4968E7C"/>
    <w:lvl w:ilvl="0" w:tplc="95D451BA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689C68B5"/>
    <w:multiLevelType w:val="hybridMultilevel"/>
    <w:tmpl w:val="4BCC289A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272B04"/>
    <w:multiLevelType w:val="hybridMultilevel"/>
    <w:tmpl w:val="C5EC77A6"/>
    <w:lvl w:ilvl="0" w:tplc="710A02B8">
      <w:start w:val="1"/>
      <w:numFmt w:val="upperRoman"/>
      <w:lvlText w:val="%1-"/>
      <w:lvlJc w:val="left"/>
      <w:pPr>
        <w:ind w:left="1080" w:hanging="72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C62967"/>
    <w:multiLevelType w:val="hybridMultilevel"/>
    <w:tmpl w:val="E8022FEE"/>
    <w:lvl w:ilvl="0" w:tplc="5D8C2A66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D406722"/>
    <w:multiLevelType w:val="hybridMultilevel"/>
    <w:tmpl w:val="A2EE0DBE"/>
    <w:lvl w:ilvl="0" w:tplc="C866A98A">
      <w:start w:val="1"/>
      <w:numFmt w:val="upperRoman"/>
      <w:lvlText w:val="%1-"/>
      <w:lvlJc w:val="left"/>
      <w:pPr>
        <w:ind w:left="2138" w:hanging="72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EA9685E"/>
    <w:multiLevelType w:val="hybridMultilevel"/>
    <w:tmpl w:val="4BCC289A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29"/>
  </w:num>
  <w:num w:numId="3">
    <w:abstractNumId w:val="17"/>
  </w:num>
  <w:num w:numId="4">
    <w:abstractNumId w:val="21"/>
  </w:num>
  <w:num w:numId="5">
    <w:abstractNumId w:val="4"/>
  </w:num>
  <w:num w:numId="6">
    <w:abstractNumId w:val="0"/>
  </w:num>
  <w:num w:numId="7">
    <w:abstractNumId w:val="14"/>
  </w:num>
  <w:num w:numId="8">
    <w:abstractNumId w:val="10"/>
  </w:num>
  <w:num w:numId="9">
    <w:abstractNumId w:val="24"/>
  </w:num>
  <w:num w:numId="10">
    <w:abstractNumId w:val="6"/>
  </w:num>
  <w:num w:numId="11">
    <w:abstractNumId w:val="5"/>
  </w:num>
  <w:num w:numId="12">
    <w:abstractNumId w:val="8"/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</w:num>
  <w:num w:numId="15">
    <w:abstractNumId w:val="16"/>
  </w:num>
  <w:num w:numId="16">
    <w:abstractNumId w:val="22"/>
  </w:num>
  <w:num w:numId="17">
    <w:abstractNumId w:val="23"/>
  </w:num>
  <w:num w:numId="18">
    <w:abstractNumId w:val="20"/>
  </w:num>
  <w:num w:numId="19">
    <w:abstractNumId w:val="3"/>
  </w:num>
  <w:num w:numId="20">
    <w:abstractNumId w:val="19"/>
  </w:num>
  <w:num w:numId="21">
    <w:abstractNumId w:val="18"/>
  </w:num>
  <w:num w:numId="22">
    <w:abstractNumId w:val="2"/>
  </w:num>
  <w:num w:numId="23">
    <w:abstractNumId w:val="12"/>
  </w:num>
  <w:num w:numId="24">
    <w:abstractNumId w:val="1"/>
  </w:num>
  <w:num w:numId="25">
    <w:abstractNumId w:val="11"/>
  </w:num>
  <w:num w:numId="26">
    <w:abstractNumId w:val="9"/>
  </w:num>
  <w:num w:numId="27">
    <w:abstractNumId w:val="26"/>
  </w:num>
  <w:num w:numId="28">
    <w:abstractNumId w:val="28"/>
  </w:num>
  <w:num w:numId="29">
    <w:abstractNumId w:val="7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08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824850"/>
    <w:rsid w:val="00000641"/>
    <w:rsid w:val="000018E9"/>
    <w:rsid w:val="00004C6B"/>
    <w:rsid w:val="00014542"/>
    <w:rsid w:val="00022E53"/>
    <w:rsid w:val="00024EAE"/>
    <w:rsid w:val="00030741"/>
    <w:rsid w:val="00031C3C"/>
    <w:rsid w:val="00032B77"/>
    <w:rsid w:val="0003667A"/>
    <w:rsid w:val="000546E6"/>
    <w:rsid w:val="000633FE"/>
    <w:rsid w:val="00065A59"/>
    <w:rsid w:val="0007726E"/>
    <w:rsid w:val="00082D50"/>
    <w:rsid w:val="000B4AF0"/>
    <w:rsid w:val="000D0A27"/>
    <w:rsid w:val="000D2C19"/>
    <w:rsid w:val="000D3D1D"/>
    <w:rsid w:val="000E111D"/>
    <w:rsid w:val="000F00DB"/>
    <w:rsid w:val="000F3A69"/>
    <w:rsid w:val="000F3A85"/>
    <w:rsid w:val="000F56BB"/>
    <w:rsid w:val="00102071"/>
    <w:rsid w:val="0010235C"/>
    <w:rsid w:val="001024C1"/>
    <w:rsid w:val="00105C1D"/>
    <w:rsid w:val="001155B8"/>
    <w:rsid w:val="001272B2"/>
    <w:rsid w:val="00135205"/>
    <w:rsid w:val="00135F55"/>
    <w:rsid w:val="00145B40"/>
    <w:rsid w:val="00147EF6"/>
    <w:rsid w:val="001507A3"/>
    <w:rsid w:val="00151AAD"/>
    <w:rsid w:val="00153268"/>
    <w:rsid w:val="0015620D"/>
    <w:rsid w:val="00160DF3"/>
    <w:rsid w:val="00172332"/>
    <w:rsid w:val="00177E7D"/>
    <w:rsid w:val="00190231"/>
    <w:rsid w:val="001A4C93"/>
    <w:rsid w:val="001A5521"/>
    <w:rsid w:val="001A6045"/>
    <w:rsid w:val="001A6E82"/>
    <w:rsid w:val="001B7F81"/>
    <w:rsid w:val="001D09B6"/>
    <w:rsid w:val="001F3D02"/>
    <w:rsid w:val="00203B73"/>
    <w:rsid w:val="00206066"/>
    <w:rsid w:val="00211867"/>
    <w:rsid w:val="00212DA7"/>
    <w:rsid w:val="00213625"/>
    <w:rsid w:val="00213E71"/>
    <w:rsid w:val="002423BB"/>
    <w:rsid w:val="00247F68"/>
    <w:rsid w:val="002503CE"/>
    <w:rsid w:val="0025400E"/>
    <w:rsid w:val="00256D98"/>
    <w:rsid w:val="0026661D"/>
    <w:rsid w:val="00291D5B"/>
    <w:rsid w:val="00292C84"/>
    <w:rsid w:val="002A62D6"/>
    <w:rsid w:val="002B454E"/>
    <w:rsid w:val="002B627F"/>
    <w:rsid w:val="00323180"/>
    <w:rsid w:val="00326430"/>
    <w:rsid w:val="003477F5"/>
    <w:rsid w:val="0036562C"/>
    <w:rsid w:val="00390C38"/>
    <w:rsid w:val="003917D5"/>
    <w:rsid w:val="003C7FED"/>
    <w:rsid w:val="003E16A6"/>
    <w:rsid w:val="003E1F58"/>
    <w:rsid w:val="003F64CC"/>
    <w:rsid w:val="00402975"/>
    <w:rsid w:val="0040546F"/>
    <w:rsid w:val="004161AD"/>
    <w:rsid w:val="004179F8"/>
    <w:rsid w:val="004220CB"/>
    <w:rsid w:val="00427C54"/>
    <w:rsid w:val="004319D3"/>
    <w:rsid w:val="00446A82"/>
    <w:rsid w:val="004756D2"/>
    <w:rsid w:val="00475EEC"/>
    <w:rsid w:val="004A6F4F"/>
    <w:rsid w:val="004B157E"/>
    <w:rsid w:val="004B1A79"/>
    <w:rsid w:val="004B7534"/>
    <w:rsid w:val="004D19BC"/>
    <w:rsid w:val="004D1C0F"/>
    <w:rsid w:val="004D6222"/>
    <w:rsid w:val="004E4242"/>
    <w:rsid w:val="00506F69"/>
    <w:rsid w:val="00512A3D"/>
    <w:rsid w:val="00517E56"/>
    <w:rsid w:val="00535753"/>
    <w:rsid w:val="005375C2"/>
    <w:rsid w:val="00541E8A"/>
    <w:rsid w:val="00560349"/>
    <w:rsid w:val="00561D15"/>
    <w:rsid w:val="00564087"/>
    <w:rsid w:val="005657D0"/>
    <w:rsid w:val="005A21E1"/>
    <w:rsid w:val="005B2B82"/>
    <w:rsid w:val="005C444D"/>
    <w:rsid w:val="005C542E"/>
    <w:rsid w:val="005D31DB"/>
    <w:rsid w:val="005E7C39"/>
    <w:rsid w:val="006106B4"/>
    <w:rsid w:val="006236E9"/>
    <w:rsid w:val="00633295"/>
    <w:rsid w:val="0065508B"/>
    <w:rsid w:val="00676AD4"/>
    <w:rsid w:val="006A0FFA"/>
    <w:rsid w:val="006A4BCE"/>
    <w:rsid w:val="006B28ED"/>
    <w:rsid w:val="006C3316"/>
    <w:rsid w:val="006E4F91"/>
    <w:rsid w:val="00723555"/>
    <w:rsid w:val="00724596"/>
    <w:rsid w:val="007311A5"/>
    <w:rsid w:val="00734785"/>
    <w:rsid w:val="00735C91"/>
    <w:rsid w:val="0073745D"/>
    <w:rsid w:val="0073763A"/>
    <w:rsid w:val="007409D4"/>
    <w:rsid w:val="00745935"/>
    <w:rsid w:val="00746AE1"/>
    <w:rsid w:val="00757C82"/>
    <w:rsid w:val="007663A4"/>
    <w:rsid w:val="00772C1B"/>
    <w:rsid w:val="007977E9"/>
    <w:rsid w:val="007A607C"/>
    <w:rsid w:val="007A6244"/>
    <w:rsid w:val="007B02EC"/>
    <w:rsid w:val="007B4331"/>
    <w:rsid w:val="007C7340"/>
    <w:rsid w:val="007D4FB4"/>
    <w:rsid w:val="007D779C"/>
    <w:rsid w:val="007F06F0"/>
    <w:rsid w:val="00807146"/>
    <w:rsid w:val="00822FE7"/>
    <w:rsid w:val="00824C08"/>
    <w:rsid w:val="00826E05"/>
    <w:rsid w:val="00842D9D"/>
    <w:rsid w:val="0086356C"/>
    <w:rsid w:val="00864CA9"/>
    <w:rsid w:val="008661F8"/>
    <w:rsid w:val="00881036"/>
    <w:rsid w:val="00881BDF"/>
    <w:rsid w:val="00887637"/>
    <w:rsid w:val="00890A46"/>
    <w:rsid w:val="008A0D41"/>
    <w:rsid w:val="008D3A61"/>
    <w:rsid w:val="008E374C"/>
    <w:rsid w:val="009058D5"/>
    <w:rsid w:val="009102BE"/>
    <w:rsid w:val="00917073"/>
    <w:rsid w:val="0092685A"/>
    <w:rsid w:val="00931B12"/>
    <w:rsid w:val="0093694F"/>
    <w:rsid w:val="0097475C"/>
    <w:rsid w:val="00975E82"/>
    <w:rsid w:val="00975F20"/>
    <w:rsid w:val="00981B9C"/>
    <w:rsid w:val="009A0037"/>
    <w:rsid w:val="009B369D"/>
    <w:rsid w:val="009B3892"/>
    <w:rsid w:val="009F7249"/>
    <w:rsid w:val="00A00DFB"/>
    <w:rsid w:val="00A100A5"/>
    <w:rsid w:val="00A32DB2"/>
    <w:rsid w:val="00A41D1E"/>
    <w:rsid w:val="00A43A6E"/>
    <w:rsid w:val="00A94C7F"/>
    <w:rsid w:val="00AA5C1F"/>
    <w:rsid w:val="00AC0DBC"/>
    <w:rsid w:val="00AD20C7"/>
    <w:rsid w:val="00AE0C4A"/>
    <w:rsid w:val="00AE68CE"/>
    <w:rsid w:val="00B02DFC"/>
    <w:rsid w:val="00B14F4F"/>
    <w:rsid w:val="00B23E83"/>
    <w:rsid w:val="00B32ACE"/>
    <w:rsid w:val="00B3714A"/>
    <w:rsid w:val="00B60DDF"/>
    <w:rsid w:val="00B6408E"/>
    <w:rsid w:val="00B67C66"/>
    <w:rsid w:val="00B70C53"/>
    <w:rsid w:val="00B81947"/>
    <w:rsid w:val="00B83696"/>
    <w:rsid w:val="00B92A36"/>
    <w:rsid w:val="00BB6C6D"/>
    <w:rsid w:val="00BB72D4"/>
    <w:rsid w:val="00BC0564"/>
    <w:rsid w:val="00BC2725"/>
    <w:rsid w:val="00BC3B7B"/>
    <w:rsid w:val="00BD45EB"/>
    <w:rsid w:val="00C070DB"/>
    <w:rsid w:val="00C4152E"/>
    <w:rsid w:val="00C477E6"/>
    <w:rsid w:val="00C55395"/>
    <w:rsid w:val="00C76BC3"/>
    <w:rsid w:val="00C81753"/>
    <w:rsid w:val="00C90BC5"/>
    <w:rsid w:val="00C92043"/>
    <w:rsid w:val="00C931B1"/>
    <w:rsid w:val="00C946FF"/>
    <w:rsid w:val="00CB088B"/>
    <w:rsid w:val="00CB0A55"/>
    <w:rsid w:val="00CB52EF"/>
    <w:rsid w:val="00CD705F"/>
    <w:rsid w:val="00CE0F64"/>
    <w:rsid w:val="00CE1F25"/>
    <w:rsid w:val="00CF6603"/>
    <w:rsid w:val="00D06270"/>
    <w:rsid w:val="00D14287"/>
    <w:rsid w:val="00D25B11"/>
    <w:rsid w:val="00D2702A"/>
    <w:rsid w:val="00D33491"/>
    <w:rsid w:val="00D51F43"/>
    <w:rsid w:val="00D53B84"/>
    <w:rsid w:val="00D764BE"/>
    <w:rsid w:val="00D8659B"/>
    <w:rsid w:val="00DA616B"/>
    <w:rsid w:val="00DB3B40"/>
    <w:rsid w:val="00DB4406"/>
    <w:rsid w:val="00DE63A8"/>
    <w:rsid w:val="00DF0956"/>
    <w:rsid w:val="00DF31D0"/>
    <w:rsid w:val="00E15176"/>
    <w:rsid w:val="00E24763"/>
    <w:rsid w:val="00E4365F"/>
    <w:rsid w:val="00E44D74"/>
    <w:rsid w:val="00E45833"/>
    <w:rsid w:val="00E4713B"/>
    <w:rsid w:val="00E51D54"/>
    <w:rsid w:val="00E62D65"/>
    <w:rsid w:val="00EA3200"/>
    <w:rsid w:val="00EA3503"/>
    <w:rsid w:val="00EB26AF"/>
    <w:rsid w:val="00EB5DDD"/>
    <w:rsid w:val="00EC2852"/>
    <w:rsid w:val="00EC6BB1"/>
    <w:rsid w:val="00F04B01"/>
    <w:rsid w:val="00F225E2"/>
    <w:rsid w:val="00F2519B"/>
    <w:rsid w:val="00F32A8F"/>
    <w:rsid w:val="00F335B0"/>
    <w:rsid w:val="00F54A81"/>
    <w:rsid w:val="00F75167"/>
    <w:rsid w:val="00F77E74"/>
    <w:rsid w:val="00F8055A"/>
    <w:rsid w:val="00F9547F"/>
    <w:rsid w:val="00FA252B"/>
    <w:rsid w:val="00FA2D7F"/>
    <w:rsid w:val="00FB1B9E"/>
    <w:rsid w:val="00FD378F"/>
    <w:rsid w:val="00FF7B0E"/>
    <w:rsid w:val="2682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3B5C08C5"/>
  <w15:docId w15:val="{B4B03E68-D405-4BC8-A0D1-C4842556C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annotation text" w:uiPriority="99"/>
    <w:lsdException w:name="header" w:uiPriority="99"/>
    <w:lsdException w:name="caption" w:semiHidden="1" w:unhideWhenUsed="1" w:qFormat="1"/>
    <w:lsdException w:name="footnote reference" w:uiPriority="99" w:qFormat="1"/>
    <w:lsdException w:name="annotation reference" w:uiPriority="99"/>
    <w:lsdException w:name="Title" w:qFormat="1"/>
    <w:lsdException w:name="Default Paragraph Font" w:semiHidden="1" w:qFormat="1"/>
    <w:lsdException w:name="Subtitle" w:qFormat="1"/>
    <w:lsdException w:name="Body Text Indent 2" w:uiPriority="99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annotation subject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qFormat="1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zh-CN"/>
    </w:rPr>
  </w:style>
  <w:style w:type="paragraph" w:styleId="Ttulo1">
    <w:name w:val="heading 1"/>
    <w:basedOn w:val="Normal"/>
    <w:next w:val="Normal"/>
    <w:link w:val="Ttulo1Char"/>
    <w:qFormat/>
    <w:rsid w:val="00DE63A8"/>
    <w:pPr>
      <w:keepNext/>
      <w:jc w:val="center"/>
      <w:outlineLvl w:val="0"/>
    </w:pPr>
    <w:rPr>
      <w:rFonts w:ascii="Times New Roman" w:eastAsia="Times New Roman" w:hAnsi="Times New Roman"/>
      <w:b/>
      <w:bCs/>
      <w:sz w:val="24"/>
      <w:u w:val="single"/>
      <w:lang w:val="pt-BR" w:eastAsia="pt-BR"/>
    </w:rPr>
  </w:style>
  <w:style w:type="paragraph" w:styleId="Ttulo5">
    <w:name w:val="heading 5"/>
    <w:basedOn w:val="Normal"/>
    <w:next w:val="Normal"/>
    <w:link w:val="Ttulo5Char"/>
    <w:qFormat/>
    <w:rsid w:val="00DE63A8"/>
    <w:pPr>
      <w:keepNext/>
      <w:jc w:val="both"/>
      <w:outlineLvl w:val="4"/>
    </w:pPr>
    <w:rPr>
      <w:rFonts w:ascii="Bookman Old Style" w:eastAsia="Times New Roman" w:hAnsi="Bookman Old Style"/>
      <w:i/>
      <w:sz w:val="22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pPr>
      <w:tabs>
        <w:tab w:val="center" w:pos="4252"/>
        <w:tab w:val="right" w:pos="8504"/>
      </w:tabs>
    </w:pPr>
  </w:style>
  <w:style w:type="paragraph" w:customStyle="1" w:styleId="Default">
    <w:name w:val="Default"/>
    <w:rsid w:val="004D1C0F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character" w:styleId="nfase">
    <w:name w:val="Emphasis"/>
    <w:uiPriority w:val="20"/>
    <w:qFormat/>
    <w:rsid w:val="004D1C0F"/>
    <w:rPr>
      <w:i/>
      <w:iCs/>
    </w:rPr>
  </w:style>
  <w:style w:type="paragraph" w:styleId="Textodebalo">
    <w:name w:val="Balloon Text"/>
    <w:basedOn w:val="Normal"/>
    <w:link w:val="TextodebaloChar"/>
    <w:uiPriority w:val="99"/>
    <w:rsid w:val="00561D1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rsid w:val="00561D15"/>
    <w:rPr>
      <w:rFonts w:ascii="Segoe UI" w:hAnsi="Segoe UI" w:cs="Segoe UI"/>
      <w:sz w:val="18"/>
      <w:szCs w:val="18"/>
      <w:lang w:val="en-US" w:eastAsia="zh-CN"/>
    </w:rPr>
  </w:style>
  <w:style w:type="character" w:styleId="TextodoEspaoReservado">
    <w:name w:val="Placeholder Text"/>
    <w:uiPriority w:val="99"/>
    <w:semiHidden/>
    <w:rsid w:val="002423BB"/>
    <w:rPr>
      <w:color w:val="808080"/>
    </w:rPr>
  </w:style>
  <w:style w:type="character" w:styleId="Refdecomentrio">
    <w:name w:val="annotation reference"/>
    <w:uiPriority w:val="99"/>
    <w:rsid w:val="004E424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rsid w:val="004E4242"/>
  </w:style>
  <w:style w:type="character" w:customStyle="1" w:styleId="TextodecomentrioChar">
    <w:name w:val="Texto de comentário Char"/>
    <w:link w:val="Textodecomentrio"/>
    <w:uiPriority w:val="99"/>
    <w:rsid w:val="004E4242"/>
    <w:rPr>
      <w:lang w:val="en-US" w:eastAsia="zh-C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4E4242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rsid w:val="004E4242"/>
    <w:rPr>
      <w:b/>
      <w:bCs/>
      <w:lang w:val="en-US" w:eastAsia="zh-CN"/>
    </w:rPr>
  </w:style>
  <w:style w:type="character" w:customStyle="1" w:styleId="Ttulo1Char">
    <w:name w:val="Título 1 Char"/>
    <w:basedOn w:val="Fontepargpadro"/>
    <w:link w:val="Ttulo1"/>
    <w:rsid w:val="00DE63A8"/>
    <w:rPr>
      <w:rFonts w:ascii="Times New Roman" w:eastAsia="Times New Roman" w:hAnsi="Times New Roman"/>
      <w:b/>
      <w:bCs/>
      <w:sz w:val="24"/>
      <w:u w:val="single"/>
    </w:rPr>
  </w:style>
  <w:style w:type="character" w:customStyle="1" w:styleId="Ttulo5Char">
    <w:name w:val="Título 5 Char"/>
    <w:basedOn w:val="Fontepargpadro"/>
    <w:link w:val="Ttulo5"/>
    <w:rsid w:val="00DE63A8"/>
    <w:rPr>
      <w:rFonts w:ascii="Bookman Old Style" w:eastAsia="Times New Roman" w:hAnsi="Bookman Old Style"/>
      <w:i/>
      <w:sz w:val="22"/>
    </w:rPr>
  </w:style>
  <w:style w:type="paragraph" w:styleId="Textodenotaderodap">
    <w:name w:val="footnote text"/>
    <w:aliases w:val="Char,Char4,fn,ALTS FOOTNOTE,Texto de rodapé,Nota de rodapé, Char"/>
    <w:basedOn w:val="Normal"/>
    <w:link w:val="TextodenotaderodapChar"/>
    <w:uiPriority w:val="99"/>
    <w:qFormat/>
    <w:rsid w:val="00DE63A8"/>
    <w:pPr>
      <w:jc w:val="both"/>
    </w:pPr>
    <w:rPr>
      <w:rFonts w:ascii="Times New Roman" w:eastAsia="Times New Roman" w:hAnsi="Times New Roman"/>
      <w:lang w:val="pt-BR" w:eastAsia="pt-BR"/>
    </w:rPr>
  </w:style>
  <w:style w:type="character" w:customStyle="1" w:styleId="TextodenotaderodapChar">
    <w:name w:val="Texto de nota de rodapé Char"/>
    <w:aliases w:val="Char Char,Char4 Char,fn Char,ALTS FOOTNOTE Char,Texto de rodapé Char,Nota de rodapé Char, Char Char"/>
    <w:basedOn w:val="Fontepargpadro"/>
    <w:link w:val="Textodenotaderodap"/>
    <w:uiPriority w:val="99"/>
    <w:qFormat/>
    <w:rsid w:val="00DE63A8"/>
    <w:rPr>
      <w:rFonts w:ascii="Times New Roman" w:eastAsia="Times New Roman" w:hAnsi="Times New Roman"/>
    </w:rPr>
  </w:style>
  <w:style w:type="paragraph" w:customStyle="1" w:styleId="Endereamento">
    <w:name w:val="Endereçamento"/>
    <w:basedOn w:val="Normal"/>
    <w:next w:val="Identificao"/>
    <w:uiPriority w:val="99"/>
    <w:rsid w:val="00DE63A8"/>
    <w:pPr>
      <w:spacing w:after="5400"/>
      <w:jc w:val="both"/>
    </w:pPr>
    <w:rPr>
      <w:rFonts w:ascii="Times New Roman" w:eastAsia="Times New Roman" w:hAnsi="Times New Roman"/>
      <w:sz w:val="26"/>
      <w:lang w:val="pt-BR" w:eastAsia="pt-BR"/>
    </w:rPr>
  </w:style>
  <w:style w:type="paragraph" w:customStyle="1" w:styleId="Identificao">
    <w:name w:val="Identificação"/>
    <w:basedOn w:val="Endereamento"/>
    <w:rsid w:val="00DE63A8"/>
    <w:pPr>
      <w:spacing w:after="0"/>
    </w:pPr>
    <w:rPr>
      <w:sz w:val="22"/>
    </w:rPr>
  </w:style>
  <w:style w:type="paragraph" w:customStyle="1" w:styleId="Pargrafo">
    <w:name w:val="Parágrafo"/>
    <w:basedOn w:val="Identificao"/>
    <w:link w:val="PargrafoChar"/>
    <w:rsid w:val="00DE63A8"/>
    <w:pPr>
      <w:spacing w:before="120" w:line="360" w:lineRule="auto"/>
      <w:ind w:firstLine="851"/>
    </w:pPr>
    <w:rPr>
      <w:sz w:val="26"/>
    </w:rPr>
  </w:style>
  <w:style w:type="paragraph" w:styleId="Citao">
    <w:name w:val="Quote"/>
    <w:basedOn w:val="Identificao"/>
    <w:link w:val="CitaoChar"/>
    <w:qFormat/>
    <w:rsid w:val="00DE63A8"/>
    <w:pPr>
      <w:ind w:left="2268"/>
    </w:pPr>
    <w:rPr>
      <w:sz w:val="24"/>
    </w:rPr>
  </w:style>
  <w:style w:type="character" w:customStyle="1" w:styleId="CitaoChar">
    <w:name w:val="Citação Char"/>
    <w:basedOn w:val="Fontepargpadro"/>
    <w:link w:val="Citao"/>
    <w:rsid w:val="00DE63A8"/>
    <w:rPr>
      <w:rFonts w:ascii="Times New Roman" w:eastAsia="Times New Roman" w:hAnsi="Times New Roman"/>
      <w:sz w:val="24"/>
    </w:rPr>
  </w:style>
  <w:style w:type="character" w:styleId="Refdenotaderodap">
    <w:name w:val="footnote reference"/>
    <w:uiPriority w:val="99"/>
    <w:qFormat/>
    <w:rsid w:val="00DE63A8"/>
    <w:rPr>
      <w:vertAlign w:val="superscript"/>
    </w:rPr>
  </w:style>
  <w:style w:type="character" w:customStyle="1" w:styleId="CabealhoChar">
    <w:name w:val="Cabeçalho Char"/>
    <w:link w:val="Cabealho"/>
    <w:uiPriority w:val="99"/>
    <w:rsid w:val="00DE63A8"/>
    <w:rPr>
      <w:lang w:val="en-US" w:eastAsia="zh-CN"/>
    </w:rPr>
  </w:style>
  <w:style w:type="character" w:customStyle="1" w:styleId="RodapChar">
    <w:name w:val="Rodapé Char"/>
    <w:link w:val="Rodap"/>
    <w:rsid w:val="00DE63A8"/>
    <w:rPr>
      <w:lang w:val="en-US" w:eastAsia="zh-CN"/>
    </w:rPr>
  </w:style>
  <w:style w:type="character" w:styleId="Hyperlink">
    <w:name w:val="Hyperlink"/>
    <w:rsid w:val="00DE63A8"/>
    <w:rPr>
      <w:color w:val="0000FF"/>
      <w:u w:val="single"/>
    </w:rPr>
  </w:style>
  <w:style w:type="character" w:styleId="Nmerodepgina">
    <w:name w:val="page number"/>
    <w:rsid w:val="00DE63A8"/>
  </w:style>
  <w:style w:type="paragraph" w:styleId="Corpodetexto">
    <w:name w:val="Body Text"/>
    <w:basedOn w:val="Normal"/>
    <w:link w:val="CorpodetextoChar"/>
    <w:rsid w:val="00DE63A8"/>
    <w:pPr>
      <w:jc w:val="both"/>
    </w:pPr>
    <w:rPr>
      <w:rFonts w:ascii="Times New Roman" w:eastAsia="Times New Roman" w:hAnsi="Times New Roman"/>
      <w:sz w:val="24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DE63A8"/>
    <w:rPr>
      <w:rFonts w:ascii="Times New Roman" w:eastAsia="Times New Roman" w:hAnsi="Times New Roman"/>
      <w:sz w:val="24"/>
    </w:rPr>
  </w:style>
  <w:style w:type="paragraph" w:customStyle="1" w:styleId="Titulo">
    <w:name w:val="Titulo"/>
    <w:basedOn w:val="Pargrafo"/>
    <w:rsid w:val="00DE63A8"/>
    <w:pPr>
      <w:spacing w:before="240" w:after="240" w:line="240" w:lineRule="auto"/>
      <w:ind w:firstLine="0"/>
      <w:jc w:val="center"/>
    </w:pPr>
  </w:style>
  <w:style w:type="paragraph" w:customStyle="1" w:styleId="Sub-titulo">
    <w:name w:val="Sub-titulo"/>
    <w:basedOn w:val="Pargrafo"/>
    <w:rsid w:val="00DE63A8"/>
    <w:pPr>
      <w:spacing w:after="120" w:line="240" w:lineRule="auto"/>
      <w:jc w:val="left"/>
    </w:pPr>
  </w:style>
  <w:style w:type="paragraph" w:customStyle="1" w:styleId="Verbetao">
    <w:name w:val="Verbetação"/>
    <w:basedOn w:val="Pargrafo"/>
    <w:rsid w:val="00DE63A8"/>
    <w:pPr>
      <w:spacing w:before="0" w:after="120"/>
      <w:ind w:left="1701" w:firstLine="0"/>
    </w:pPr>
  </w:style>
  <w:style w:type="paragraph" w:customStyle="1" w:styleId="Dispositivo">
    <w:name w:val="Dispositivo"/>
    <w:basedOn w:val="Pargrafo"/>
    <w:rsid w:val="00DE63A8"/>
    <w:pPr>
      <w:spacing w:before="0" w:after="120"/>
      <w:ind w:left="851"/>
    </w:pPr>
  </w:style>
  <w:style w:type="paragraph" w:styleId="Corpodetexto2">
    <w:name w:val="Body Text 2"/>
    <w:basedOn w:val="Normal"/>
    <w:link w:val="Corpodetexto2Char"/>
    <w:rsid w:val="00DE63A8"/>
    <w:pPr>
      <w:tabs>
        <w:tab w:val="left" w:pos="1700"/>
      </w:tabs>
      <w:spacing w:line="360" w:lineRule="auto"/>
      <w:jc w:val="both"/>
    </w:pPr>
    <w:rPr>
      <w:rFonts w:ascii="Times New Roman" w:eastAsia="Times New Roman" w:hAnsi="Times New Roman"/>
      <w:sz w:val="28"/>
      <w:lang w:val="pt-BR" w:eastAsia="pt-BR"/>
    </w:rPr>
  </w:style>
  <w:style w:type="character" w:customStyle="1" w:styleId="Corpodetexto2Char">
    <w:name w:val="Corpo de texto 2 Char"/>
    <w:basedOn w:val="Fontepargpadro"/>
    <w:link w:val="Corpodetexto2"/>
    <w:rsid w:val="00DE63A8"/>
    <w:rPr>
      <w:rFonts w:ascii="Times New Roman" w:eastAsia="Times New Roman" w:hAnsi="Times New Roman"/>
      <w:sz w:val="28"/>
    </w:rPr>
  </w:style>
  <w:style w:type="paragraph" w:customStyle="1" w:styleId="IdentificaodoProcesso">
    <w:name w:val="Identificação do Processo"/>
    <w:basedOn w:val="Normal"/>
    <w:next w:val="Normal"/>
    <w:uiPriority w:val="99"/>
    <w:rsid w:val="00DE63A8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2"/>
      <w:szCs w:val="22"/>
      <w:lang w:val="pt-BR" w:eastAsia="pt-BR"/>
    </w:rPr>
  </w:style>
  <w:style w:type="paragraph" w:customStyle="1" w:styleId="Contestao">
    <w:name w:val="Contestação"/>
    <w:basedOn w:val="Recuodecorpodetexto2"/>
    <w:rsid w:val="00DE63A8"/>
    <w:pPr>
      <w:spacing w:before="120" w:after="0" w:line="360" w:lineRule="exact"/>
      <w:ind w:left="0" w:firstLine="2268"/>
    </w:pPr>
    <w:rPr>
      <w:rFonts w:ascii="Verdana" w:hAnsi="Verdana"/>
      <w:snapToGrid w:val="0"/>
      <w:color w:val="000000"/>
      <w:sz w:val="24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DE63A8"/>
    <w:pPr>
      <w:spacing w:after="120" w:line="480" w:lineRule="auto"/>
      <w:ind w:left="283"/>
      <w:jc w:val="both"/>
    </w:pPr>
    <w:rPr>
      <w:rFonts w:ascii="Times New Roman" w:eastAsia="Times New Roman" w:hAnsi="Times New Roman"/>
      <w:sz w:val="26"/>
      <w:lang w:val="pt-BR"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DE63A8"/>
    <w:rPr>
      <w:rFonts w:ascii="Times New Roman" w:eastAsia="Times New Roman" w:hAnsi="Times New Roman"/>
      <w:sz w:val="26"/>
    </w:rPr>
  </w:style>
  <w:style w:type="paragraph" w:styleId="Corpodetexto3">
    <w:name w:val="Body Text 3"/>
    <w:basedOn w:val="Normal"/>
    <w:link w:val="Corpodetexto3Char"/>
    <w:rsid w:val="00DE63A8"/>
    <w:pPr>
      <w:spacing w:after="120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DE63A8"/>
    <w:rPr>
      <w:rFonts w:ascii="Times New Roman" w:eastAsia="Times New Roman" w:hAnsi="Times New Roman"/>
      <w:sz w:val="16"/>
      <w:szCs w:val="16"/>
      <w:lang w:val="x-none" w:eastAsia="x-none"/>
    </w:rPr>
  </w:style>
  <w:style w:type="paragraph" w:customStyle="1" w:styleId="texto1">
    <w:name w:val="texto1"/>
    <w:basedOn w:val="Normal"/>
    <w:rsid w:val="00DE63A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pt-BR" w:eastAsia="pt-BR"/>
    </w:rPr>
  </w:style>
  <w:style w:type="paragraph" w:customStyle="1" w:styleId="nospacing">
    <w:name w:val="nospacing"/>
    <w:basedOn w:val="Normal"/>
    <w:uiPriority w:val="99"/>
    <w:rsid w:val="00DE63A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pt-BR" w:eastAsia="pt-BR"/>
    </w:rPr>
  </w:style>
  <w:style w:type="paragraph" w:styleId="PargrafodaLista">
    <w:name w:val="List Paragraph"/>
    <w:aliases w:val="Segundo,Texto"/>
    <w:basedOn w:val="Normal"/>
    <w:link w:val="PargrafodaListaChar"/>
    <w:uiPriority w:val="1"/>
    <w:qFormat/>
    <w:rsid w:val="00DE63A8"/>
    <w:pPr>
      <w:ind w:left="720"/>
      <w:contextualSpacing/>
      <w:jc w:val="both"/>
    </w:pPr>
    <w:rPr>
      <w:rFonts w:ascii="Times New Roman" w:eastAsia="Times New Roman" w:hAnsi="Times New Roman"/>
      <w:sz w:val="26"/>
      <w:lang w:val="pt-BR" w:eastAsia="pt-BR"/>
    </w:rPr>
  </w:style>
  <w:style w:type="paragraph" w:styleId="NormalWeb">
    <w:name w:val="Normal (Web)"/>
    <w:basedOn w:val="Normal"/>
    <w:uiPriority w:val="99"/>
    <w:rsid w:val="00DE63A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pt-BR" w:eastAsia="pt-BR"/>
    </w:rPr>
  </w:style>
  <w:style w:type="character" w:customStyle="1" w:styleId="PargrafodaListaChar">
    <w:name w:val="Parágrafo da Lista Char"/>
    <w:aliases w:val="Segundo Char,Texto Char"/>
    <w:link w:val="PargrafodaLista"/>
    <w:uiPriority w:val="1"/>
    <w:qFormat/>
    <w:locked/>
    <w:rsid w:val="00DE63A8"/>
    <w:rPr>
      <w:rFonts w:ascii="Times New Roman" w:eastAsia="Times New Roman" w:hAnsi="Times New Roman"/>
      <w:sz w:val="26"/>
    </w:rPr>
  </w:style>
  <w:style w:type="character" w:customStyle="1" w:styleId="PargrafoChar">
    <w:name w:val="Parágrafo Char"/>
    <w:link w:val="Pargrafo"/>
    <w:rsid w:val="00DE63A8"/>
    <w:rPr>
      <w:rFonts w:ascii="Times New Roman" w:eastAsia="Times New Roman" w:hAnsi="Times New Roman"/>
      <w:sz w:val="26"/>
    </w:rPr>
  </w:style>
  <w:style w:type="character" w:styleId="Forte">
    <w:name w:val="Strong"/>
    <w:uiPriority w:val="22"/>
    <w:qFormat/>
    <w:rsid w:val="00DE63A8"/>
    <w:rPr>
      <w:b/>
      <w:bCs/>
    </w:rPr>
  </w:style>
  <w:style w:type="character" w:customStyle="1" w:styleId="hgkelc">
    <w:name w:val="hgkelc"/>
    <w:rsid w:val="00DE63A8"/>
  </w:style>
  <w:style w:type="character" w:customStyle="1" w:styleId="undefined">
    <w:name w:val="undefined"/>
    <w:rsid w:val="00DE63A8"/>
  </w:style>
  <w:style w:type="character" w:customStyle="1" w:styleId="pspdfkit-6um8mrhfmv4j3nvtw9x41bv9fb">
    <w:name w:val="pspdfkit-6um8mrhfmv4j3nvtw9x41bv9fb"/>
    <w:rsid w:val="00DE63A8"/>
  </w:style>
  <w:style w:type="character" w:customStyle="1" w:styleId="apple-style-span">
    <w:name w:val="apple-style-span"/>
    <w:rsid w:val="00DE63A8"/>
  </w:style>
  <w:style w:type="paragraph" w:customStyle="1" w:styleId="pf0">
    <w:name w:val="pf0"/>
    <w:basedOn w:val="Normal"/>
    <w:rsid w:val="00DE63A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pt-BR" w:eastAsia="pt-BR"/>
    </w:rPr>
  </w:style>
  <w:style w:type="character" w:customStyle="1" w:styleId="cf01">
    <w:name w:val="cf01"/>
    <w:rsid w:val="00DE63A8"/>
    <w:rPr>
      <w:rFonts w:ascii="Segoe UI" w:hAnsi="Segoe UI" w:cs="Segoe UI" w:hint="default"/>
      <w:sz w:val="18"/>
      <w:szCs w:val="18"/>
    </w:rPr>
  </w:style>
  <w:style w:type="character" w:customStyle="1" w:styleId="MenoPendente1">
    <w:name w:val="Menção Pendente1"/>
    <w:uiPriority w:val="99"/>
    <w:semiHidden/>
    <w:unhideWhenUsed/>
    <w:rsid w:val="00DE63A8"/>
    <w:rPr>
      <w:color w:val="605E5C"/>
      <w:shd w:val="clear" w:color="auto" w:fill="E1DFDD"/>
    </w:rPr>
  </w:style>
  <w:style w:type="paragraph" w:customStyle="1" w:styleId="legislacao-ementa">
    <w:name w:val="legislacao-ementa"/>
    <w:basedOn w:val="Normal"/>
    <w:rsid w:val="00DE63A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pt-BR" w:eastAsia="pt-BR"/>
    </w:rPr>
  </w:style>
  <w:style w:type="paragraph" w:styleId="Reviso">
    <w:name w:val="Revision"/>
    <w:hidden/>
    <w:uiPriority w:val="99"/>
    <w:semiHidden/>
    <w:rsid w:val="00DE63A8"/>
    <w:rPr>
      <w:rFonts w:ascii="Times New Roman" w:eastAsia="Times New Roman" w:hAnsi="Times New Roman"/>
      <w:sz w:val="26"/>
    </w:rPr>
  </w:style>
  <w:style w:type="character" w:customStyle="1" w:styleId="MenoPendente2">
    <w:name w:val="Menção Pendente2"/>
    <w:uiPriority w:val="99"/>
    <w:semiHidden/>
    <w:unhideWhenUsed/>
    <w:rsid w:val="00DE63A8"/>
    <w:rPr>
      <w:color w:val="605E5C"/>
      <w:shd w:val="clear" w:color="auto" w:fill="E1DFDD"/>
    </w:rPr>
  </w:style>
  <w:style w:type="paragraph" w:customStyle="1" w:styleId="textbody">
    <w:name w:val="textbody"/>
    <w:basedOn w:val="Normal"/>
    <w:rsid w:val="00DE63A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3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acpdappls.net.ms.gov.br/appls/legislacao/serc/legato.nsf/fd8600de8a55c7fc04256b210079ce25/fd3739c4d1aa8c1f04258cc00057878f?OpenDocumen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56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78E27E-2BD3-40D7-B4F0-14C78AC63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160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cp:lastModifiedBy>Felipe Cezario Guimaraes Pereira</cp:lastModifiedBy>
  <cp:revision>5</cp:revision>
  <cp:lastPrinted>2025-03-07T12:17:00Z</cp:lastPrinted>
  <dcterms:created xsi:type="dcterms:W3CDTF">2025-07-07T14:02:00Z</dcterms:created>
  <dcterms:modified xsi:type="dcterms:W3CDTF">2025-12-30T20:05:00Z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1046-12.2.0.13489</vt:lpwstr>
  </property>
  <property fmtid="{D5CDD505-2E9C-101B-9397-08002B2CF9AE}" pid="3" name="ICV">
    <vt:lpwstr>B3E438812E8D4145AFA9E72A33D6ECA5_11</vt:lpwstr>
  </property>
</Properties>
</file>