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157022" w14:textId="7F1E15E6" w:rsidR="00DE63A8" w:rsidRPr="004237DF" w:rsidRDefault="00DE63A8" w:rsidP="00824C08">
      <w:pPr>
        <w:rPr>
          <w:rStyle w:val="pspdfkit-6um8mrhfmv4j3nvtw9x41bv9fb"/>
          <w:rFonts w:ascii="Verdana" w:hAnsi="Verdana"/>
          <w:bCs/>
          <w:shd w:val="clear" w:color="auto" w:fill="FFFFFF"/>
          <w:lang w:val="pt-BR"/>
        </w:rPr>
      </w:pPr>
      <w:r w:rsidRPr="004237DF">
        <w:rPr>
          <w:rStyle w:val="pspdfkit-6um8mrhfmv4j3nvtw9x41bv9fb"/>
          <w:rFonts w:ascii="Verdana" w:hAnsi="Verdana"/>
          <w:bCs/>
          <w:shd w:val="clear" w:color="auto" w:fill="FFFFFF"/>
          <w:lang w:val="pt-BR"/>
        </w:rPr>
        <w:t>DECRETO N</w:t>
      </w:r>
      <w:r w:rsidRPr="004237DF">
        <w:rPr>
          <w:rStyle w:val="pspdfkit-6um8mrhfmv4j3nvtw9x41bv9fb"/>
          <w:rFonts w:ascii="Verdana" w:hAnsi="Verdana"/>
          <w:bCs/>
          <w:strike/>
          <w:shd w:val="clear" w:color="auto" w:fill="FFFFFF"/>
          <w:lang w:val="pt-BR"/>
        </w:rPr>
        <w:t>º</w:t>
      </w:r>
      <w:r w:rsidRPr="004237DF">
        <w:rPr>
          <w:rStyle w:val="pspdfkit-6um8mrhfmv4j3nvtw9x41bv9fb"/>
          <w:rFonts w:ascii="Verdana" w:hAnsi="Verdana"/>
          <w:bCs/>
          <w:shd w:val="clear" w:color="auto" w:fill="FFFFFF"/>
          <w:lang w:val="pt-BR"/>
        </w:rPr>
        <w:t xml:space="preserve"> </w:t>
      </w:r>
      <w:r w:rsidR="00FA252B" w:rsidRPr="004237DF">
        <w:rPr>
          <w:rStyle w:val="pspdfkit-6um8mrhfmv4j3nvtw9x41bv9fb"/>
          <w:rFonts w:ascii="Verdana" w:hAnsi="Verdana"/>
          <w:bCs/>
          <w:shd w:val="clear" w:color="auto" w:fill="FFFFFF"/>
          <w:lang w:val="pt-BR"/>
        </w:rPr>
        <w:t>16.644, DE 4 DE JULHO DE 2025.</w:t>
      </w:r>
    </w:p>
    <w:p w14:paraId="3B7BC316" w14:textId="77777777" w:rsidR="00DE63A8" w:rsidRPr="004237DF" w:rsidRDefault="00DE63A8" w:rsidP="00DE63A8">
      <w:pPr>
        <w:autoSpaceDE w:val="0"/>
        <w:autoSpaceDN w:val="0"/>
        <w:adjustRightInd w:val="0"/>
        <w:rPr>
          <w:rFonts w:ascii="Verdana" w:hAnsi="Verdana"/>
          <w:lang w:val="pt-BR"/>
        </w:rPr>
      </w:pPr>
    </w:p>
    <w:p w14:paraId="15F7EADA" w14:textId="5D3AD478" w:rsidR="00DE63A8" w:rsidRPr="004237DF" w:rsidRDefault="00DE63A8" w:rsidP="00014542">
      <w:pPr>
        <w:ind w:left="3402"/>
        <w:jc w:val="both"/>
        <w:rPr>
          <w:rFonts w:ascii="Verdana" w:hAnsi="Verdana"/>
          <w:i/>
          <w:iCs/>
          <w:lang w:val="pt-BR"/>
        </w:rPr>
      </w:pPr>
      <w:r w:rsidRPr="004237DF">
        <w:rPr>
          <w:rFonts w:ascii="Verdana" w:hAnsi="Verdana"/>
          <w:i/>
          <w:iCs/>
          <w:lang w:val="pt-BR"/>
        </w:rPr>
        <w:t xml:space="preserve">Dispõe sobre normas para </w:t>
      </w:r>
      <w:r w:rsidR="00135205" w:rsidRPr="004237DF">
        <w:rPr>
          <w:rFonts w:ascii="Verdana" w:hAnsi="Verdana"/>
          <w:i/>
          <w:iCs/>
          <w:lang w:val="pt-BR"/>
        </w:rPr>
        <w:t xml:space="preserve">a </w:t>
      </w:r>
      <w:r w:rsidRPr="004237DF">
        <w:rPr>
          <w:rFonts w:ascii="Verdana" w:hAnsi="Verdana"/>
          <w:i/>
          <w:iCs/>
          <w:lang w:val="pt-BR"/>
        </w:rPr>
        <w:t>celebração de convênios e de instrumentos congêneres por órgãos e por entidades do Poder Executivo Estadual, e dá outras providências.</w:t>
      </w:r>
    </w:p>
    <w:p w14:paraId="34F5EAAB" w14:textId="77777777" w:rsidR="00014542" w:rsidRPr="004237DF" w:rsidRDefault="00014542" w:rsidP="007D779C">
      <w:pPr>
        <w:ind w:left="5103"/>
        <w:jc w:val="both"/>
        <w:rPr>
          <w:rFonts w:ascii="Verdana" w:hAnsi="Verdana"/>
          <w:i/>
          <w:iCs/>
          <w:lang w:val="pt-BR"/>
        </w:rPr>
      </w:pPr>
    </w:p>
    <w:p w14:paraId="6F3EF49B" w14:textId="789CCC26" w:rsidR="00014542" w:rsidRPr="004237DF" w:rsidRDefault="00014542" w:rsidP="00014542">
      <w:pPr>
        <w:pBdr>
          <w:top w:val="single" w:sz="4" w:space="0" w:color="auto"/>
          <w:left w:val="single" w:sz="4" w:space="0" w:color="auto"/>
          <w:bottom w:val="single" w:sz="4" w:space="1" w:color="auto"/>
          <w:right w:val="single" w:sz="4" w:space="4" w:color="auto"/>
        </w:pBdr>
        <w:adjustRightInd w:val="0"/>
        <w:rPr>
          <w:rFonts w:ascii="Verdana" w:hAnsi="Verdana"/>
          <w:b/>
        </w:rPr>
      </w:pPr>
      <w:r w:rsidRPr="004237DF">
        <w:rPr>
          <w:rFonts w:ascii="Verdana" w:hAnsi="Verdana"/>
          <w:b/>
        </w:rPr>
        <w:t>Publicado no DOE nº 11.877, de 7 de julho de 2025.</w:t>
      </w:r>
    </w:p>
    <w:p w14:paraId="482EF28F" w14:textId="4C1C2832" w:rsidR="00014542" w:rsidRPr="004237DF" w:rsidRDefault="00014542" w:rsidP="00014542">
      <w:pPr>
        <w:jc w:val="both"/>
        <w:rPr>
          <w:rFonts w:ascii="Verdana" w:hAnsi="Verdana"/>
          <w:i/>
          <w:iCs/>
          <w:lang w:val="pt-BR"/>
        </w:rPr>
      </w:pPr>
    </w:p>
    <w:p w14:paraId="151B0B5B" w14:textId="4F07B136" w:rsidR="00DE63A8" w:rsidRPr="004237DF" w:rsidRDefault="00014542" w:rsidP="007D779C">
      <w:pPr>
        <w:ind w:firstLine="1418"/>
        <w:jc w:val="both"/>
        <w:rPr>
          <w:rFonts w:ascii="Verdana" w:hAnsi="Verdana"/>
          <w:shd w:val="clear" w:color="auto" w:fill="FFFFFF"/>
          <w:lang w:val="pt-BR"/>
        </w:rPr>
      </w:pPr>
      <w:r w:rsidRPr="004237DF">
        <w:rPr>
          <w:rFonts w:ascii="Verdana" w:hAnsi="Verdana"/>
          <w:shd w:val="clear" w:color="auto" w:fill="FFFFFF"/>
          <w:lang w:val="pt-BR"/>
        </w:rPr>
        <w:t>O</w:t>
      </w:r>
      <w:r w:rsidR="00DE63A8" w:rsidRPr="004237DF">
        <w:rPr>
          <w:rFonts w:ascii="Verdana" w:hAnsi="Verdana"/>
          <w:shd w:val="clear" w:color="auto" w:fill="FFFFFF"/>
          <w:lang w:val="pt-BR"/>
        </w:rPr>
        <w:t xml:space="preserve"> GOVERNADOR DO ESTADO DE MATO GROSSO DO SUL, no exercício da competência que lhe confere o art. 89, inciso VII, da Constituição Estadual, tendo em vista o disposto no art. 25 da </w:t>
      </w:r>
      <w:hyperlink r:id="rId8" w:history="1">
        <w:r w:rsidR="00DE63A8" w:rsidRPr="004237DF">
          <w:rPr>
            <w:rStyle w:val="Hyperlink"/>
            <w:rFonts w:ascii="Verdana" w:hAnsi="Verdana"/>
            <w:shd w:val="clear" w:color="auto" w:fill="FFFFFF"/>
            <w:lang w:val="pt-BR"/>
          </w:rPr>
          <w:t>Lei Estadual n</w:t>
        </w:r>
        <w:r w:rsidR="00DE63A8" w:rsidRPr="004237DF">
          <w:rPr>
            <w:rStyle w:val="Hyperlink"/>
            <w:rFonts w:ascii="Verdana" w:hAnsi="Verdana"/>
            <w:strike/>
            <w:shd w:val="clear" w:color="auto" w:fill="FFFFFF"/>
            <w:lang w:val="pt-BR"/>
          </w:rPr>
          <w:t>º</w:t>
        </w:r>
        <w:r w:rsidR="00DE63A8" w:rsidRPr="004237DF">
          <w:rPr>
            <w:rStyle w:val="Hyperlink"/>
            <w:rFonts w:ascii="Verdana" w:hAnsi="Verdana"/>
            <w:shd w:val="clear" w:color="auto" w:fill="FFFFFF"/>
            <w:lang w:val="pt-BR"/>
          </w:rPr>
          <w:t xml:space="preserve"> 6.035, de 26 de dezembro de 2022</w:t>
        </w:r>
      </w:hyperlink>
      <w:r w:rsidR="00DE63A8" w:rsidRPr="004237DF">
        <w:rPr>
          <w:rFonts w:ascii="Verdana" w:hAnsi="Verdana"/>
          <w:shd w:val="clear" w:color="auto" w:fill="FFFFFF"/>
          <w:lang w:val="pt-BR"/>
        </w:rPr>
        <w:t xml:space="preserve">; nas disposições do art. 184 da </w:t>
      </w:r>
      <w:hyperlink r:id="rId9" w:history="1">
        <w:r w:rsidR="00DE63A8" w:rsidRPr="004237DF">
          <w:rPr>
            <w:rStyle w:val="Hyperlink"/>
            <w:rFonts w:ascii="Verdana" w:hAnsi="Verdana"/>
            <w:shd w:val="clear" w:color="auto" w:fill="FFFFFF"/>
            <w:lang w:val="pt-BR"/>
          </w:rPr>
          <w:t>Lei Federal n</w:t>
        </w:r>
        <w:r w:rsidR="00DE63A8" w:rsidRPr="004237DF">
          <w:rPr>
            <w:rStyle w:val="Hyperlink"/>
            <w:rFonts w:ascii="Verdana" w:hAnsi="Verdana"/>
            <w:strike/>
            <w:shd w:val="clear" w:color="auto" w:fill="FFFFFF"/>
            <w:lang w:val="pt-BR"/>
          </w:rPr>
          <w:t>º</w:t>
        </w:r>
        <w:r w:rsidR="00DE63A8" w:rsidRPr="004237DF">
          <w:rPr>
            <w:rStyle w:val="Hyperlink"/>
            <w:rFonts w:ascii="Verdana" w:hAnsi="Verdana"/>
            <w:shd w:val="clear" w:color="auto" w:fill="FFFFFF"/>
            <w:lang w:val="pt-BR"/>
          </w:rPr>
          <w:t xml:space="preserve"> 14.133, de 1º de abril de 2021</w:t>
        </w:r>
      </w:hyperlink>
      <w:r w:rsidR="00DE63A8" w:rsidRPr="004237DF">
        <w:rPr>
          <w:rFonts w:ascii="Verdana" w:hAnsi="Verdana"/>
          <w:shd w:val="clear" w:color="auto" w:fill="FFFFFF"/>
          <w:lang w:val="pt-BR"/>
        </w:rPr>
        <w:t xml:space="preserve">, e na </w:t>
      </w:r>
      <w:hyperlink r:id="rId10" w:history="1">
        <w:r w:rsidR="00DE63A8" w:rsidRPr="004237DF">
          <w:rPr>
            <w:rStyle w:val="Hyperlink"/>
            <w:rFonts w:ascii="Verdana" w:hAnsi="Verdana"/>
            <w:shd w:val="clear" w:color="auto" w:fill="FFFFFF"/>
            <w:lang w:val="pt-BR"/>
          </w:rPr>
          <w:t>Lei Complementar Federal n</w:t>
        </w:r>
        <w:r w:rsidR="00DE63A8" w:rsidRPr="004237DF">
          <w:rPr>
            <w:rStyle w:val="Hyperlink"/>
            <w:rFonts w:ascii="Verdana" w:hAnsi="Verdana"/>
            <w:strike/>
            <w:shd w:val="clear" w:color="auto" w:fill="FFFFFF"/>
            <w:lang w:val="pt-BR"/>
          </w:rPr>
          <w:t>º</w:t>
        </w:r>
        <w:r w:rsidR="00DE63A8" w:rsidRPr="004237DF">
          <w:rPr>
            <w:rStyle w:val="Hyperlink"/>
            <w:rFonts w:ascii="Verdana" w:hAnsi="Verdana"/>
            <w:shd w:val="clear" w:color="auto" w:fill="FFFFFF"/>
            <w:lang w:val="pt-BR"/>
          </w:rPr>
          <w:t xml:space="preserve"> 101, de 4 de maio de 2000</w:t>
        </w:r>
      </w:hyperlink>
      <w:r w:rsidR="00DE63A8" w:rsidRPr="004237DF">
        <w:rPr>
          <w:rFonts w:ascii="Verdana" w:hAnsi="Verdana"/>
          <w:shd w:val="clear" w:color="auto" w:fill="FFFFFF"/>
          <w:lang w:val="pt-BR"/>
        </w:rPr>
        <w:t>,</w:t>
      </w:r>
    </w:p>
    <w:p w14:paraId="498F6319" w14:textId="77777777" w:rsidR="00DE63A8" w:rsidRPr="004237DF" w:rsidRDefault="00DE63A8" w:rsidP="007D779C">
      <w:pPr>
        <w:tabs>
          <w:tab w:val="left" w:pos="1276"/>
          <w:tab w:val="center" w:pos="4394"/>
          <w:tab w:val="left" w:pos="7325"/>
        </w:tabs>
        <w:ind w:firstLine="1418"/>
        <w:jc w:val="both"/>
        <w:rPr>
          <w:rFonts w:ascii="Verdana" w:hAnsi="Verdana"/>
          <w:shd w:val="clear" w:color="auto" w:fill="FFFFFF"/>
          <w:lang w:val="pt-BR"/>
        </w:rPr>
      </w:pPr>
    </w:p>
    <w:p w14:paraId="1CD98309" w14:textId="77777777" w:rsidR="00DE63A8" w:rsidRPr="004237DF" w:rsidRDefault="00DE63A8" w:rsidP="007D779C">
      <w:pPr>
        <w:tabs>
          <w:tab w:val="left" w:pos="1276"/>
          <w:tab w:val="center" w:pos="4394"/>
          <w:tab w:val="left" w:pos="7325"/>
        </w:tabs>
        <w:ind w:firstLine="1418"/>
        <w:jc w:val="both"/>
        <w:rPr>
          <w:rFonts w:ascii="Verdana" w:hAnsi="Verdana"/>
          <w:shd w:val="clear" w:color="auto" w:fill="FFFFFF"/>
          <w:lang w:val="pt-BR"/>
        </w:rPr>
      </w:pPr>
      <w:r w:rsidRPr="004237DF">
        <w:rPr>
          <w:rFonts w:ascii="Verdana" w:hAnsi="Verdana"/>
          <w:shd w:val="clear" w:color="auto" w:fill="FFFFFF"/>
          <w:lang w:val="pt-BR"/>
        </w:rPr>
        <w:t>D E C R E T A:</w:t>
      </w:r>
    </w:p>
    <w:p w14:paraId="5F84B8A6" w14:textId="77777777" w:rsidR="00DE63A8" w:rsidRPr="004237DF" w:rsidRDefault="00DE63A8" w:rsidP="007D779C">
      <w:pPr>
        <w:tabs>
          <w:tab w:val="left" w:pos="1276"/>
          <w:tab w:val="center" w:pos="4394"/>
          <w:tab w:val="left" w:pos="7325"/>
        </w:tabs>
        <w:ind w:firstLine="1418"/>
        <w:jc w:val="both"/>
        <w:rPr>
          <w:rFonts w:ascii="Verdana" w:hAnsi="Verdana"/>
          <w:lang w:val="pt-BR"/>
        </w:rPr>
      </w:pPr>
    </w:p>
    <w:p w14:paraId="01ACA3FB" w14:textId="77777777" w:rsidR="00DE63A8" w:rsidRPr="004237DF" w:rsidRDefault="00DE63A8" w:rsidP="00DE63A8">
      <w:pPr>
        <w:tabs>
          <w:tab w:val="left" w:pos="1276"/>
          <w:tab w:val="center" w:pos="4394"/>
          <w:tab w:val="left" w:pos="7325"/>
        </w:tabs>
        <w:jc w:val="center"/>
        <w:rPr>
          <w:rFonts w:ascii="Verdana" w:hAnsi="Verdana"/>
          <w:lang w:val="pt-BR"/>
        </w:rPr>
      </w:pPr>
      <w:r w:rsidRPr="004237DF">
        <w:rPr>
          <w:rFonts w:ascii="Verdana" w:hAnsi="Verdana"/>
          <w:lang w:val="pt-BR"/>
        </w:rPr>
        <w:t>CAPÍTULO I</w:t>
      </w:r>
    </w:p>
    <w:p w14:paraId="571B8855" w14:textId="77777777" w:rsidR="00DE63A8" w:rsidRPr="004237DF" w:rsidRDefault="00DE63A8" w:rsidP="00DE63A8">
      <w:pPr>
        <w:tabs>
          <w:tab w:val="left" w:pos="1276"/>
          <w:tab w:val="center" w:pos="4394"/>
          <w:tab w:val="left" w:pos="7325"/>
        </w:tabs>
        <w:jc w:val="center"/>
        <w:rPr>
          <w:rFonts w:ascii="Verdana" w:hAnsi="Verdana"/>
          <w:lang w:val="pt-BR"/>
        </w:rPr>
      </w:pPr>
      <w:r w:rsidRPr="004237DF">
        <w:rPr>
          <w:rFonts w:ascii="Verdana" w:hAnsi="Verdana"/>
          <w:lang w:val="pt-BR"/>
        </w:rPr>
        <w:t>DISPOSIÇÕES PRELIMINARES</w:t>
      </w:r>
    </w:p>
    <w:p w14:paraId="564A0EE7" w14:textId="77777777" w:rsidR="00DE63A8" w:rsidRPr="004237DF" w:rsidRDefault="00DE63A8" w:rsidP="00DE63A8">
      <w:pPr>
        <w:jc w:val="center"/>
        <w:rPr>
          <w:rFonts w:ascii="Verdana" w:hAnsi="Verdana"/>
          <w:lang w:val="pt-BR"/>
        </w:rPr>
      </w:pPr>
    </w:p>
    <w:p w14:paraId="691F3405" w14:textId="453978CF" w:rsidR="00DE63A8" w:rsidRPr="004237DF" w:rsidRDefault="00DE63A8" w:rsidP="007D779C">
      <w:pPr>
        <w:ind w:firstLine="1418"/>
        <w:jc w:val="both"/>
        <w:rPr>
          <w:rFonts w:ascii="Verdana" w:hAnsi="Verdana"/>
          <w:lang w:val="pt-BR"/>
        </w:rPr>
      </w:pPr>
      <w:r w:rsidRPr="004237DF">
        <w:rPr>
          <w:rFonts w:ascii="Verdana" w:hAnsi="Verdana"/>
          <w:lang w:val="pt-BR"/>
        </w:rPr>
        <w:t>Art. 1º Este Decreto regulamenta os convênios e os instrumentos congêneres celebrados por órgãos e por entidades do Poder Executivo Estadual, para a execução de programas, projetos e de atividades que envolvam ou não a transferência de recursos financeiros, inclusive, sob a forma de auxílios ou de contribuições.</w:t>
      </w:r>
    </w:p>
    <w:p w14:paraId="0985C52D" w14:textId="0B95092A" w:rsidR="00D764BE" w:rsidRPr="004237DF" w:rsidRDefault="00D764BE" w:rsidP="007D779C">
      <w:pPr>
        <w:ind w:firstLine="1418"/>
        <w:jc w:val="both"/>
        <w:rPr>
          <w:rFonts w:ascii="Verdana" w:hAnsi="Verdana"/>
          <w:lang w:val="pt-BR"/>
        </w:rPr>
      </w:pPr>
    </w:p>
    <w:p w14:paraId="6F8D44A1" w14:textId="14167708" w:rsidR="00D764BE" w:rsidRPr="004237DF" w:rsidRDefault="00D764BE" w:rsidP="007D779C">
      <w:pPr>
        <w:ind w:firstLine="1418"/>
        <w:jc w:val="both"/>
        <w:rPr>
          <w:rFonts w:ascii="Verdana" w:hAnsi="Verdana"/>
          <w:lang w:val="pt-BR"/>
        </w:rPr>
      </w:pPr>
      <w:r w:rsidRPr="004237DF">
        <w:rPr>
          <w:rFonts w:ascii="Verdana" w:hAnsi="Verdana"/>
          <w:lang w:val="pt-BR"/>
        </w:rPr>
        <w:t xml:space="preserve">Parágrafo único. </w:t>
      </w:r>
      <w:r w:rsidR="005657D0" w:rsidRPr="004237DF">
        <w:rPr>
          <w:rFonts w:ascii="Verdana" w:hAnsi="Verdana"/>
          <w:lang w:val="pt-BR"/>
        </w:rPr>
        <w:t>Sujeitam-se, t</w:t>
      </w:r>
      <w:r w:rsidRPr="004237DF">
        <w:rPr>
          <w:rFonts w:ascii="Verdana" w:hAnsi="Verdana"/>
          <w:lang w:val="pt-BR"/>
        </w:rPr>
        <w:t>ambém</w:t>
      </w:r>
      <w:r w:rsidR="005657D0" w:rsidRPr="004237DF">
        <w:rPr>
          <w:rFonts w:ascii="Verdana" w:hAnsi="Verdana"/>
          <w:lang w:val="pt-BR"/>
        </w:rPr>
        <w:t>, às</w:t>
      </w:r>
      <w:r w:rsidRPr="004237DF">
        <w:rPr>
          <w:rFonts w:ascii="Verdana" w:hAnsi="Verdana"/>
          <w:lang w:val="pt-BR"/>
        </w:rPr>
        <w:t xml:space="preserve"> regras deste Decreto as subvenções sociais quando a lei que a autoriza determinar a formalização de convênio ou</w:t>
      </w:r>
      <w:r w:rsidR="005657D0" w:rsidRPr="004237DF">
        <w:rPr>
          <w:rFonts w:ascii="Verdana" w:hAnsi="Verdana"/>
          <w:lang w:val="pt-BR"/>
        </w:rPr>
        <w:t xml:space="preserve"> de</w:t>
      </w:r>
      <w:r w:rsidRPr="004237DF">
        <w:rPr>
          <w:rFonts w:ascii="Verdana" w:hAnsi="Verdana"/>
          <w:lang w:val="pt-BR"/>
        </w:rPr>
        <w:t xml:space="preserve"> instrumento congênere.</w:t>
      </w:r>
    </w:p>
    <w:p w14:paraId="3ED9C111" w14:textId="77777777" w:rsidR="00D764BE" w:rsidRPr="004237DF" w:rsidRDefault="00D764BE" w:rsidP="007D779C">
      <w:pPr>
        <w:ind w:firstLine="1418"/>
        <w:jc w:val="both"/>
        <w:rPr>
          <w:rFonts w:ascii="Verdana" w:hAnsi="Verdana"/>
          <w:lang w:val="pt-BR"/>
        </w:rPr>
      </w:pPr>
    </w:p>
    <w:p w14:paraId="13725CC4" w14:textId="77777777" w:rsidR="0026661D" w:rsidRPr="004237DF" w:rsidRDefault="00DE63A8" w:rsidP="007D779C">
      <w:pPr>
        <w:ind w:firstLine="1418"/>
        <w:jc w:val="both"/>
        <w:rPr>
          <w:rFonts w:ascii="Verdana" w:hAnsi="Verdana"/>
          <w:lang w:val="pt-BR"/>
        </w:rPr>
      </w:pPr>
      <w:r w:rsidRPr="004237DF">
        <w:rPr>
          <w:rFonts w:ascii="Verdana" w:hAnsi="Verdana"/>
          <w:lang w:val="pt-BR"/>
        </w:rPr>
        <w:t>Art. 2º Os convênios firmados pela Administração Pública Estadual, como concedente ou convenente, deverão estar alinhados com as políticas públicas do Estado, pressupondo</w:t>
      </w:r>
      <w:r w:rsidR="0026661D" w:rsidRPr="004237DF">
        <w:rPr>
          <w:rFonts w:ascii="Verdana" w:hAnsi="Verdana"/>
          <w:lang w:val="pt-BR"/>
        </w:rPr>
        <w:t>:</w:t>
      </w:r>
    </w:p>
    <w:p w14:paraId="0E3951BE" w14:textId="77777777" w:rsidR="0026661D" w:rsidRPr="004237DF" w:rsidRDefault="0026661D" w:rsidP="007D779C">
      <w:pPr>
        <w:ind w:firstLine="1418"/>
        <w:jc w:val="both"/>
        <w:rPr>
          <w:rFonts w:ascii="Verdana" w:hAnsi="Verdana"/>
          <w:lang w:val="pt-BR"/>
        </w:rPr>
      </w:pPr>
    </w:p>
    <w:p w14:paraId="23C096FF" w14:textId="715DE5D2" w:rsidR="0026661D" w:rsidRPr="004237DF" w:rsidRDefault="0026661D" w:rsidP="007D779C">
      <w:pPr>
        <w:ind w:firstLine="1418"/>
        <w:jc w:val="both"/>
        <w:rPr>
          <w:rFonts w:ascii="Verdana" w:hAnsi="Verdana"/>
          <w:lang w:val="pt-BR"/>
        </w:rPr>
      </w:pPr>
      <w:r w:rsidRPr="004237DF">
        <w:rPr>
          <w:rFonts w:ascii="Verdana" w:hAnsi="Verdana"/>
          <w:lang w:val="pt-BR"/>
        </w:rPr>
        <w:t xml:space="preserve">I - a </w:t>
      </w:r>
      <w:r w:rsidR="00DE63A8" w:rsidRPr="004237DF">
        <w:rPr>
          <w:rFonts w:ascii="Verdana" w:hAnsi="Verdana"/>
          <w:lang w:val="pt-BR"/>
        </w:rPr>
        <w:t>análise prévia de seus possíveis resultados e reflexos na rea</w:t>
      </w:r>
      <w:r w:rsidRPr="004237DF">
        <w:rPr>
          <w:rFonts w:ascii="Verdana" w:hAnsi="Verdana"/>
          <w:lang w:val="pt-BR"/>
        </w:rPr>
        <w:t>lidade que se pretende intervir; e</w:t>
      </w:r>
    </w:p>
    <w:p w14:paraId="372BA79A" w14:textId="77777777" w:rsidR="0026661D" w:rsidRPr="004237DF" w:rsidRDefault="0026661D" w:rsidP="007D779C">
      <w:pPr>
        <w:ind w:firstLine="1418"/>
        <w:jc w:val="both"/>
        <w:rPr>
          <w:rFonts w:ascii="Verdana" w:hAnsi="Verdana"/>
          <w:lang w:val="pt-BR"/>
        </w:rPr>
      </w:pPr>
    </w:p>
    <w:p w14:paraId="6D1B9D6C" w14:textId="2C60CE05" w:rsidR="00DE63A8" w:rsidRPr="004237DF" w:rsidRDefault="0026661D" w:rsidP="007D779C">
      <w:pPr>
        <w:ind w:firstLine="1418"/>
        <w:jc w:val="both"/>
        <w:rPr>
          <w:rFonts w:ascii="Verdana" w:hAnsi="Verdana"/>
          <w:lang w:val="pt-BR"/>
        </w:rPr>
      </w:pPr>
      <w:r w:rsidRPr="004237DF">
        <w:rPr>
          <w:rFonts w:ascii="Verdana" w:hAnsi="Verdana"/>
          <w:lang w:val="pt-BR"/>
        </w:rPr>
        <w:t>II -</w:t>
      </w:r>
      <w:r w:rsidR="00DE63A8" w:rsidRPr="004237DF">
        <w:rPr>
          <w:rFonts w:ascii="Verdana" w:hAnsi="Verdana"/>
          <w:lang w:val="pt-BR"/>
        </w:rPr>
        <w:t xml:space="preserve"> as capacidades técnica, financeira e operacional de sua execução pelas partes envolvidas.</w:t>
      </w:r>
    </w:p>
    <w:p w14:paraId="577330DE" w14:textId="77777777" w:rsidR="00DE63A8" w:rsidRPr="004237DF" w:rsidRDefault="00DE63A8" w:rsidP="007D779C">
      <w:pPr>
        <w:ind w:firstLine="1418"/>
        <w:jc w:val="both"/>
        <w:rPr>
          <w:rFonts w:ascii="Verdana" w:hAnsi="Verdana"/>
          <w:lang w:val="pt-BR"/>
        </w:rPr>
      </w:pPr>
    </w:p>
    <w:p w14:paraId="79269F91" w14:textId="77777777" w:rsidR="00DE63A8" w:rsidRPr="004237DF" w:rsidRDefault="00DE63A8" w:rsidP="007D779C">
      <w:pPr>
        <w:ind w:firstLine="1418"/>
        <w:jc w:val="both"/>
        <w:rPr>
          <w:rFonts w:ascii="Verdana" w:hAnsi="Verdana"/>
          <w:lang w:val="pt-BR"/>
        </w:rPr>
      </w:pPr>
      <w:r w:rsidRPr="004237DF">
        <w:rPr>
          <w:rFonts w:ascii="Verdana" w:hAnsi="Verdana"/>
          <w:lang w:val="pt-BR"/>
        </w:rPr>
        <w:t>§ 1º Não se aplica o disposto neste Decreto:</w:t>
      </w:r>
    </w:p>
    <w:p w14:paraId="59C48598" w14:textId="77777777" w:rsidR="00DE63A8" w:rsidRPr="004237DF" w:rsidRDefault="00DE63A8" w:rsidP="007D779C">
      <w:pPr>
        <w:ind w:firstLine="1418"/>
        <w:jc w:val="both"/>
        <w:rPr>
          <w:rFonts w:ascii="Verdana" w:hAnsi="Verdana"/>
          <w:lang w:val="pt-BR"/>
        </w:rPr>
      </w:pPr>
    </w:p>
    <w:p w14:paraId="6346053D" w14:textId="11E2C98D" w:rsidR="00DE63A8" w:rsidRPr="004237DF" w:rsidRDefault="00DE63A8" w:rsidP="007D779C">
      <w:pPr>
        <w:ind w:firstLine="1418"/>
        <w:jc w:val="both"/>
        <w:rPr>
          <w:rFonts w:ascii="Verdana" w:hAnsi="Verdana"/>
          <w:lang w:val="pt-BR"/>
        </w:rPr>
      </w:pPr>
      <w:r w:rsidRPr="004237DF">
        <w:rPr>
          <w:rFonts w:ascii="Verdana" w:hAnsi="Verdana"/>
          <w:lang w:val="pt-BR"/>
        </w:rPr>
        <w:t xml:space="preserve">I - aos termos de fomento, de colaboração e aos acordos de cooperação previstos na </w:t>
      </w:r>
      <w:hyperlink r:id="rId11" w:history="1">
        <w:r w:rsidRPr="004237DF">
          <w:rPr>
            <w:rStyle w:val="Hyperlink"/>
            <w:rFonts w:ascii="Verdana" w:hAnsi="Verdana"/>
            <w:lang w:val="pt-BR"/>
          </w:rPr>
          <w:t>Lei Federal n</w:t>
        </w:r>
        <w:r w:rsidRPr="004237DF">
          <w:rPr>
            <w:rStyle w:val="Hyperlink"/>
            <w:rFonts w:ascii="Verdana" w:hAnsi="Verdana"/>
            <w:strike/>
            <w:lang w:val="pt-BR"/>
          </w:rPr>
          <w:t>º</w:t>
        </w:r>
        <w:r w:rsidRPr="004237DF">
          <w:rPr>
            <w:rStyle w:val="Hyperlink"/>
            <w:rFonts w:ascii="Verdana" w:hAnsi="Verdana"/>
            <w:lang w:val="pt-BR"/>
          </w:rPr>
          <w:t xml:space="preserve"> 13.019, de 31 de julho de 2014</w:t>
        </w:r>
      </w:hyperlink>
      <w:r w:rsidRPr="004237DF">
        <w:rPr>
          <w:rFonts w:ascii="Verdana" w:hAnsi="Verdana"/>
          <w:lang w:val="pt-BR"/>
        </w:rPr>
        <w:t>, e no Decreto Estadual n</w:t>
      </w:r>
      <w:r w:rsidRPr="004237DF">
        <w:rPr>
          <w:rFonts w:ascii="Verdana" w:hAnsi="Verdana"/>
          <w:strike/>
          <w:lang w:val="pt-BR"/>
        </w:rPr>
        <w:t>º</w:t>
      </w:r>
      <w:r w:rsidR="0026661D" w:rsidRPr="004237DF">
        <w:rPr>
          <w:rFonts w:ascii="Verdana" w:hAnsi="Verdana"/>
          <w:lang w:val="pt-BR"/>
        </w:rPr>
        <w:t xml:space="preserve"> 14.494, de 2 de junho de 2016;</w:t>
      </w:r>
    </w:p>
    <w:p w14:paraId="1043DA04" w14:textId="77777777" w:rsidR="00DE63A8" w:rsidRPr="004237DF" w:rsidRDefault="00DE63A8" w:rsidP="007D779C">
      <w:pPr>
        <w:ind w:firstLine="1418"/>
        <w:jc w:val="both"/>
        <w:rPr>
          <w:rFonts w:ascii="Verdana" w:hAnsi="Verdana"/>
          <w:lang w:val="pt-BR"/>
        </w:rPr>
      </w:pPr>
    </w:p>
    <w:p w14:paraId="160F91AA" w14:textId="229B4407" w:rsidR="00DE63A8" w:rsidRPr="004237DF" w:rsidRDefault="00DE63A8" w:rsidP="007D779C">
      <w:pPr>
        <w:ind w:firstLine="1418"/>
        <w:jc w:val="both"/>
        <w:rPr>
          <w:rFonts w:ascii="Verdana" w:hAnsi="Verdana"/>
          <w:lang w:val="pt-BR"/>
        </w:rPr>
      </w:pPr>
      <w:r w:rsidRPr="004237DF">
        <w:rPr>
          <w:rFonts w:ascii="Verdana" w:hAnsi="Verdana"/>
          <w:lang w:val="pt-BR"/>
        </w:rPr>
        <w:t xml:space="preserve">II - aos contratos de gestão celebrados com organizações sociais, nos termos da </w:t>
      </w:r>
      <w:hyperlink r:id="rId12" w:history="1">
        <w:r w:rsidRPr="004237DF">
          <w:rPr>
            <w:rStyle w:val="Hyperlink"/>
            <w:rFonts w:ascii="Verdana" w:hAnsi="Verdana"/>
            <w:lang w:val="pt-BR"/>
          </w:rPr>
          <w:t>Lei Federal n</w:t>
        </w:r>
        <w:r w:rsidRPr="004237DF">
          <w:rPr>
            <w:rStyle w:val="Hyperlink"/>
            <w:rFonts w:ascii="Verdana" w:hAnsi="Verdana"/>
            <w:strike/>
            <w:lang w:val="pt-BR"/>
          </w:rPr>
          <w:t>º</w:t>
        </w:r>
        <w:r w:rsidRPr="004237DF">
          <w:rPr>
            <w:rStyle w:val="Hyperlink"/>
            <w:rFonts w:ascii="Verdana" w:hAnsi="Verdana"/>
            <w:lang w:val="pt-BR"/>
          </w:rPr>
          <w:t xml:space="preserve"> 9.637, de 15 de maio de 1998</w:t>
        </w:r>
      </w:hyperlink>
      <w:r w:rsidRPr="004237DF">
        <w:rPr>
          <w:rFonts w:ascii="Verdana" w:hAnsi="Verdana"/>
          <w:lang w:val="pt-BR"/>
        </w:rPr>
        <w:t>;</w:t>
      </w:r>
    </w:p>
    <w:p w14:paraId="6E53E1CC" w14:textId="77777777" w:rsidR="00DE63A8" w:rsidRPr="004237DF" w:rsidRDefault="00DE63A8" w:rsidP="007D779C">
      <w:pPr>
        <w:ind w:firstLine="1418"/>
        <w:jc w:val="both"/>
        <w:rPr>
          <w:rFonts w:ascii="Verdana" w:hAnsi="Verdana"/>
          <w:lang w:val="pt-BR"/>
        </w:rPr>
      </w:pPr>
    </w:p>
    <w:p w14:paraId="230A5469" w14:textId="3FC4FFFC" w:rsidR="00DE63A8" w:rsidRPr="004237DF" w:rsidRDefault="00DE63A8" w:rsidP="007D779C">
      <w:pPr>
        <w:ind w:firstLine="1418"/>
        <w:jc w:val="both"/>
        <w:rPr>
          <w:rFonts w:ascii="Verdana" w:hAnsi="Verdana"/>
          <w:lang w:val="pt-BR"/>
        </w:rPr>
      </w:pPr>
      <w:r w:rsidRPr="004237DF">
        <w:rPr>
          <w:rFonts w:ascii="Verdana" w:hAnsi="Verdana"/>
          <w:lang w:val="pt-BR"/>
        </w:rPr>
        <w:t xml:space="preserve">III - aos termos de parceria celebrados com Organizações da Sociedade Civil de Interesse Público, conforme </w:t>
      </w:r>
      <w:hyperlink r:id="rId13" w:history="1">
        <w:r w:rsidRPr="004237DF">
          <w:rPr>
            <w:rStyle w:val="Hyperlink"/>
            <w:rFonts w:ascii="Verdana" w:hAnsi="Verdana"/>
            <w:lang w:val="pt-BR"/>
          </w:rPr>
          <w:t>Lei Federal n</w:t>
        </w:r>
        <w:r w:rsidRPr="004237DF">
          <w:rPr>
            <w:rStyle w:val="Hyperlink"/>
            <w:rFonts w:ascii="Verdana" w:hAnsi="Verdana"/>
            <w:strike/>
            <w:lang w:val="pt-BR"/>
          </w:rPr>
          <w:t>º</w:t>
        </w:r>
        <w:r w:rsidR="001B7F81" w:rsidRPr="004237DF">
          <w:rPr>
            <w:rStyle w:val="Hyperlink"/>
            <w:rFonts w:ascii="Verdana" w:hAnsi="Verdana"/>
            <w:lang w:val="pt-BR"/>
          </w:rPr>
          <w:t xml:space="preserve"> 9.790, de 23 de março de 1999</w:t>
        </w:r>
      </w:hyperlink>
      <w:r w:rsidR="001B7F81" w:rsidRPr="004237DF">
        <w:rPr>
          <w:rFonts w:ascii="Verdana" w:hAnsi="Verdana"/>
          <w:lang w:val="pt-BR"/>
        </w:rPr>
        <w:t>;</w:t>
      </w:r>
    </w:p>
    <w:p w14:paraId="57DEF46C" w14:textId="77777777" w:rsidR="001B7F81" w:rsidRPr="004237DF" w:rsidRDefault="001B7F81" w:rsidP="001B7F81">
      <w:pPr>
        <w:ind w:firstLine="1418"/>
        <w:jc w:val="both"/>
        <w:rPr>
          <w:rFonts w:ascii="Verdana" w:hAnsi="Verdana"/>
          <w:lang w:val="pt-BR"/>
        </w:rPr>
      </w:pPr>
    </w:p>
    <w:p w14:paraId="05DED0D3" w14:textId="357F8417" w:rsidR="001B7F81" w:rsidRPr="004237DF" w:rsidRDefault="001B7F81" w:rsidP="001B7F81">
      <w:pPr>
        <w:ind w:firstLine="1418"/>
        <w:jc w:val="both"/>
        <w:rPr>
          <w:rFonts w:ascii="Verdana" w:hAnsi="Verdana"/>
          <w:lang w:val="pt-BR"/>
        </w:rPr>
      </w:pPr>
      <w:r w:rsidRPr="004237DF">
        <w:rPr>
          <w:rFonts w:ascii="Verdana" w:hAnsi="Verdana"/>
          <w:lang w:val="pt-BR"/>
        </w:rPr>
        <w:t xml:space="preserve">IV - aos </w:t>
      </w:r>
      <w:r w:rsidR="00C931B1" w:rsidRPr="004237DF">
        <w:rPr>
          <w:rFonts w:ascii="Verdana" w:hAnsi="Verdana"/>
          <w:lang w:val="pt-BR"/>
        </w:rPr>
        <w:t>instrumentos congêneres firmados c</w:t>
      </w:r>
      <w:r w:rsidRPr="004237DF">
        <w:rPr>
          <w:rFonts w:ascii="Verdana" w:hAnsi="Verdana"/>
          <w:lang w:val="pt-BR"/>
        </w:rPr>
        <w:t>om organismos internacionais e/ou Ente Federado, os quais seguirão as regras especificas destes.</w:t>
      </w:r>
    </w:p>
    <w:p w14:paraId="3CC8FEAC" w14:textId="77777777" w:rsidR="001B7F81" w:rsidRPr="004237DF" w:rsidRDefault="001B7F81" w:rsidP="007D779C">
      <w:pPr>
        <w:ind w:firstLine="1418"/>
        <w:jc w:val="both"/>
        <w:rPr>
          <w:rFonts w:ascii="Verdana" w:hAnsi="Verdana"/>
          <w:lang w:val="pt-BR"/>
        </w:rPr>
      </w:pPr>
    </w:p>
    <w:p w14:paraId="7CE1E31E" w14:textId="64C9825E" w:rsidR="00DE63A8" w:rsidRPr="004237DF" w:rsidRDefault="00DE63A8" w:rsidP="007D779C">
      <w:pPr>
        <w:ind w:firstLine="1418"/>
        <w:jc w:val="both"/>
        <w:rPr>
          <w:rFonts w:ascii="Verdana" w:hAnsi="Verdana"/>
          <w:bCs/>
          <w:lang w:val="pt-BR"/>
        </w:rPr>
      </w:pPr>
      <w:r w:rsidRPr="004237DF">
        <w:rPr>
          <w:rFonts w:ascii="Verdana" w:hAnsi="Verdana"/>
          <w:lang w:val="pt-BR"/>
        </w:rPr>
        <w:t xml:space="preserve">§ 2º </w:t>
      </w:r>
      <w:r w:rsidRPr="004237DF">
        <w:rPr>
          <w:rFonts w:ascii="Verdana" w:hAnsi="Verdana"/>
          <w:bCs/>
          <w:lang w:val="pt-BR"/>
        </w:rPr>
        <w:t>Aplica-se</w:t>
      </w:r>
      <w:r w:rsidR="000F00DB" w:rsidRPr="004237DF">
        <w:rPr>
          <w:rFonts w:ascii="Verdana" w:hAnsi="Verdana"/>
          <w:bCs/>
          <w:lang w:val="pt-BR"/>
        </w:rPr>
        <w:t xml:space="preserve"> o disposto neste Decreto</w:t>
      </w:r>
      <w:r w:rsidRPr="004237DF">
        <w:rPr>
          <w:rFonts w:ascii="Verdana" w:hAnsi="Verdana"/>
          <w:bCs/>
          <w:lang w:val="pt-BR"/>
        </w:rPr>
        <w:t>, n</w:t>
      </w:r>
      <w:r w:rsidR="000F00DB" w:rsidRPr="004237DF">
        <w:rPr>
          <w:rFonts w:ascii="Verdana" w:hAnsi="Verdana"/>
          <w:bCs/>
          <w:lang w:val="pt-BR"/>
        </w:rPr>
        <w:t>aquilo que for compatível</w:t>
      </w:r>
      <w:r w:rsidR="0026661D" w:rsidRPr="004237DF">
        <w:rPr>
          <w:rFonts w:ascii="Verdana" w:hAnsi="Verdana"/>
          <w:bCs/>
          <w:lang w:val="pt-BR"/>
        </w:rPr>
        <w:t>:</w:t>
      </w:r>
    </w:p>
    <w:p w14:paraId="00D2FFD8" w14:textId="77777777" w:rsidR="00DE63A8" w:rsidRPr="004237DF" w:rsidRDefault="00DE63A8" w:rsidP="007D779C">
      <w:pPr>
        <w:ind w:firstLine="1418"/>
        <w:jc w:val="both"/>
        <w:rPr>
          <w:rFonts w:ascii="Verdana" w:hAnsi="Verdana"/>
          <w:bCs/>
          <w:lang w:val="pt-BR"/>
        </w:rPr>
      </w:pPr>
    </w:p>
    <w:p w14:paraId="39ADC461" w14:textId="77777777" w:rsidR="00DE63A8" w:rsidRPr="004237DF" w:rsidRDefault="00DE63A8" w:rsidP="007D779C">
      <w:pPr>
        <w:ind w:firstLine="1418"/>
        <w:jc w:val="both"/>
        <w:rPr>
          <w:rFonts w:ascii="Verdana" w:hAnsi="Verdana"/>
          <w:strike/>
          <w:lang w:val="pt-BR"/>
        </w:rPr>
      </w:pPr>
      <w:r w:rsidRPr="004237DF">
        <w:rPr>
          <w:rFonts w:ascii="Verdana" w:hAnsi="Verdana"/>
          <w:bCs/>
          <w:lang w:val="pt-BR"/>
        </w:rPr>
        <w:t>I - aos convênios e às contratualizações firmados na área de saúde com as entidades filantrópicas e as sem fins lucrativos, nos termos do § 1º do art. 199 da Constituição Federal;</w:t>
      </w:r>
    </w:p>
    <w:p w14:paraId="5A539EF2" w14:textId="77777777" w:rsidR="00DE63A8" w:rsidRPr="004237DF" w:rsidRDefault="00DE63A8" w:rsidP="007D779C">
      <w:pPr>
        <w:ind w:firstLine="1418"/>
        <w:jc w:val="both"/>
        <w:rPr>
          <w:rFonts w:ascii="Verdana" w:hAnsi="Verdana"/>
          <w:lang w:val="pt-BR"/>
        </w:rPr>
      </w:pPr>
    </w:p>
    <w:p w14:paraId="550589D2" w14:textId="77777777" w:rsidR="00DE63A8" w:rsidRPr="004237DF" w:rsidRDefault="00DE63A8" w:rsidP="007D779C">
      <w:pPr>
        <w:ind w:firstLine="1418"/>
        <w:jc w:val="both"/>
        <w:rPr>
          <w:rFonts w:ascii="Verdana" w:hAnsi="Verdana"/>
          <w:lang w:val="pt-BR"/>
        </w:rPr>
      </w:pPr>
      <w:r w:rsidRPr="004237DF">
        <w:rPr>
          <w:rFonts w:ascii="Verdana" w:hAnsi="Verdana"/>
          <w:lang w:val="pt-BR"/>
        </w:rPr>
        <w:t>II - aos termos de outorga especialmente nas áreas de ciência, tecnologia e inovação e cultura;</w:t>
      </w:r>
    </w:p>
    <w:p w14:paraId="50852A4F" w14:textId="77777777" w:rsidR="00DE63A8" w:rsidRPr="004237DF" w:rsidRDefault="00DE63A8" w:rsidP="007D779C">
      <w:pPr>
        <w:ind w:firstLine="1418"/>
        <w:jc w:val="both"/>
        <w:rPr>
          <w:rFonts w:ascii="Verdana" w:hAnsi="Verdana"/>
          <w:lang w:val="pt-BR"/>
        </w:rPr>
      </w:pPr>
    </w:p>
    <w:p w14:paraId="4B5BAB27" w14:textId="59553799" w:rsidR="00DE63A8" w:rsidRPr="004237DF" w:rsidRDefault="00DE63A8" w:rsidP="007D779C">
      <w:pPr>
        <w:ind w:firstLine="1418"/>
        <w:jc w:val="both"/>
        <w:rPr>
          <w:rFonts w:ascii="Verdana" w:hAnsi="Verdana"/>
          <w:lang w:val="pt-BR"/>
        </w:rPr>
      </w:pPr>
      <w:r w:rsidRPr="004237DF">
        <w:rPr>
          <w:rFonts w:ascii="Verdana" w:hAnsi="Verdana"/>
          <w:lang w:val="pt-BR"/>
        </w:rPr>
        <w:t>III - aos demais instrumentos de natureza cooperativa que possuam regulamentação por norma específica.</w:t>
      </w:r>
    </w:p>
    <w:p w14:paraId="16C1D61B" w14:textId="77777777" w:rsidR="00DE63A8" w:rsidRPr="004237DF" w:rsidRDefault="00DE63A8" w:rsidP="007D779C">
      <w:pPr>
        <w:ind w:firstLine="1418"/>
        <w:jc w:val="both"/>
        <w:rPr>
          <w:rFonts w:ascii="Verdana" w:hAnsi="Verdana"/>
          <w:lang w:val="pt-BR"/>
        </w:rPr>
      </w:pPr>
    </w:p>
    <w:p w14:paraId="253F829B" w14:textId="34614E89" w:rsidR="00DE63A8" w:rsidRPr="004237DF" w:rsidRDefault="00DE63A8" w:rsidP="007D779C">
      <w:pPr>
        <w:ind w:firstLine="1418"/>
        <w:jc w:val="both"/>
        <w:rPr>
          <w:rFonts w:ascii="Verdana" w:hAnsi="Verdana"/>
          <w:lang w:val="pt-BR"/>
        </w:rPr>
      </w:pPr>
      <w:r w:rsidRPr="004237DF">
        <w:rPr>
          <w:rFonts w:ascii="Verdana" w:hAnsi="Verdana"/>
          <w:lang w:val="pt-BR"/>
        </w:rPr>
        <w:t xml:space="preserve">§ 3º Aplicam-se aos serviços sociais autônomos o disposto neste Decreto, para </w:t>
      </w:r>
      <w:r w:rsidR="00135205" w:rsidRPr="004237DF">
        <w:rPr>
          <w:rFonts w:ascii="Verdana" w:hAnsi="Verdana"/>
          <w:lang w:val="pt-BR"/>
        </w:rPr>
        <w:t xml:space="preserve">a </w:t>
      </w:r>
      <w:r w:rsidRPr="004237DF">
        <w:rPr>
          <w:rFonts w:ascii="Verdana" w:hAnsi="Verdana"/>
          <w:lang w:val="pt-BR"/>
        </w:rPr>
        <w:t>descentralização da execução de programas, de projetos e de atividades de competência de órgãos ou de entidades da Administração Pública Estadual, especialmente nas áreas de educação, ciência, tecnologia e inovação, saúde e segurança no trabalho, assistência técnica aos setores produtivos,</w:t>
      </w:r>
      <w:r w:rsidR="00135205" w:rsidRPr="004237DF">
        <w:rPr>
          <w:rFonts w:ascii="Verdana" w:hAnsi="Verdana"/>
          <w:lang w:val="pt-BR"/>
        </w:rPr>
        <w:t xml:space="preserve"> ao</w:t>
      </w:r>
      <w:r w:rsidRPr="004237DF">
        <w:rPr>
          <w:rFonts w:ascii="Verdana" w:hAnsi="Verdana"/>
          <w:lang w:val="pt-BR"/>
        </w:rPr>
        <w:t xml:space="preserve"> empreendedorismo</w:t>
      </w:r>
      <w:r w:rsidR="00135205" w:rsidRPr="004237DF">
        <w:rPr>
          <w:rFonts w:ascii="Verdana" w:hAnsi="Verdana"/>
          <w:lang w:val="pt-BR"/>
        </w:rPr>
        <w:t>, à</w:t>
      </w:r>
      <w:r w:rsidRPr="004237DF">
        <w:rPr>
          <w:rFonts w:ascii="Verdana" w:hAnsi="Verdana"/>
          <w:lang w:val="pt-BR"/>
        </w:rPr>
        <w:t xml:space="preserve"> cultura e </w:t>
      </w:r>
      <w:r w:rsidR="00135205" w:rsidRPr="004237DF">
        <w:rPr>
          <w:rFonts w:ascii="Verdana" w:hAnsi="Verdana"/>
          <w:lang w:val="pt-BR"/>
        </w:rPr>
        <w:t xml:space="preserve">ao </w:t>
      </w:r>
      <w:r w:rsidRPr="004237DF">
        <w:rPr>
          <w:rFonts w:ascii="Verdana" w:hAnsi="Verdana"/>
          <w:lang w:val="pt-BR"/>
        </w:rPr>
        <w:t>esporte.</w:t>
      </w:r>
    </w:p>
    <w:p w14:paraId="10824203" w14:textId="77777777" w:rsidR="00DE63A8" w:rsidRPr="004237DF" w:rsidRDefault="00DE63A8" w:rsidP="007D779C">
      <w:pPr>
        <w:ind w:firstLine="1418"/>
        <w:jc w:val="both"/>
        <w:rPr>
          <w:rFonts w:ascii="Verdana" w:hAnsi="Verdana"/>
          <w:lang w:val="pt-BR"/>
        </w:rPr>
      </w:pPr>
    </w:p>
    <w:p w14:paraId="702B2E6D" w14:textId="77777777" w:rsidR="00DE63A8" w:rsidRPr="004237DF" w:rsidRDefault="00DE63A8" w:rsidP="007D779C">
      <w:pPr>
        <w:ind w:firstLine="1418"/>
        <w:jc w:val="both"/>
        <w:rPr>
          <w:rFonts w:ascii="Verdana" w:hAnsi="Verdana"/>
          <w:lang w:val="pt-BR"/>
        </w:rPr>
      </w:pPr>
      <w:r w:rsidRPr="004237DF">
        <w:rPr>
          <w:rFonts w:ascii="Verdana" w:hAnsi="Verdana"/>
          <w:lang w:val="pt-BR"/>
        </w:rPr>
        <w:t>§ 4º Para fins do disposto no § 3º deste artigo, o objeto da cooperação deverá ser compatível com as finalidades legais e estatutárias do serviço social autônomo cooperante.</w:t>
      </w:r>
    </w:p>
    <w:p w14:paraId="43A0F46C" w14:textId="77777777" w:rsidR="00DE63A8" w:rsidRPr="004237DF" w:rsidRDefault="00DE63A8" w:rsidP="007D779C">
      <w:pPr>
        <w:ind w:firstLine="1418"/>
        <w:jc w:val="both"/>
        <w:rPr>
          <w:rFonts w:ascii="Verdana" w:hAnsi="Verdana"/>
          <w:lang w:val="pt-BR"/>
        </w:rPr>
      </w:pPr>
    </w:p>
    <w:p w14:paraId="10CDB193"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lang w:val="pt-BR"/>
        </w:rPr>
        <w:t xml:space="preserve">Art. 3º </w:t>
      </w:r>
      <w:r w:rsidRPr="004237DF">
        <w:rPr>
          <w:rFonts w:ascii="Verdana" w:hAnsi="Verdana"/>
          <w:shd w:val="clear" w:color="auto" w:fill="FFFFFF"/>
          <w:lang w:val="pt-BR"/>
        </w:rPr>
        <w:t>Será celebrado convênio quando os recursos financeiros forem provenientes de:</w:t>
      </w:r>
    </w:p>
    <w:p w14:paraId="3E21FBD1" w14:textId="77777777" w:rsidR="00DE63A8" w:rsidRPr="004237DF" w:rsidRDefault="00DE63A8" w:rsidP="007D779C">
      <w:pPr>
        <w:ind w:firstLine="1418"/>
        <w:jc w:val="both"/>
        <w:rPr>
          <w:rFonts w:ascii="Verdana" w:hAnsi="Verdana"/>
          <w:shd w:val="clear" w:color="auto" w:fill="FFFFFF"/>
          <w:lang w:val="pt-BR"/>
        </w:rPr>
      </w:pPr>
    </w:p>
    <w:p w14:paraId="38C6493B"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I - dotações consignadas no orçamento do Estado ou de transferência destinada à realização de programas, de projetos ou de ações relacionadas com as áreas de atuação do Estado ou de suas entidades autárquicas ou fundacionais;</w:t>
      </w:r>
    </w:p>
    <w:p w14:paraId="29F44124" w14:textId="77777777" w:rsidR="00DE63A8" w:rsidRPr="004237DF" w:rsidRDefault="00DE63A8" w:rsidP="007D779C">
      <w:pPr>
        <w:ind w:firstLine="1418"/>
        <w:jc w:val="both"/>
        <w:rPr>
          <w:rFonts w:ascii="Verdana" w:hAnsi="Verdana"/>
          <w:shd w:val="clear" w:color="auto" w:fill="FFFFFF"/>
          <w:lang w:val="pt-BR"/>
        </w:rPr>
      </w:pPr>
    </w:p>
    <w:p w14:paraId="1A73BA5A"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II - transferências voluntárias da esfera federal para órgão ou entidade da Administração Pública Estadual.</w:t>
      </w:r>
    </w:p>
    <w:p w14:paraId="64C0D1FB" w14:textId="77777777" w:rsidR="00DE63A8" w:rsidRPr="004237DF" w:rsidRDefault="00DE63A8" w:rsidP="007D779C">
      <w:pPr>
        <w:ind w:firstLine="1418"/>
        <w:jc w:val="both"/>
        <w:rPr>
          <w:rFonts w:ascii="Verdana" w:hAnsi="Verdana"/>
          <w:shd w:val="clear" w:color="auto" w:fill="FFFFFF"/>
          <w:lang w:val="pt-BR"/>
        </w:rPr>
      </w:pPr>
    </w:p>
    <w:p w14:paraId="5444685E" w14:textId="127BBACC" w:rsidR="00DE63A8" w:rsidRPr="004237DF" w:rsidRDefault="00DE63A8" w:rsidP="007D779C">
      <w:pPr>
        <w:ind w:firstLine="1418"/>
        <w:jc w:val="both"/>
        <w:rPr>
          <w:rFonts w:ascii="Verdana" w:hAnsi="Verdana"/>
          <w:shd w:val="clear" w:color="auto" w:fill="FFFFFF"/>
          <w:lang w:val="pt-BR"/>
        </w:rPr>
      </w:pPr>
      <w:r w:rsidRPr="004237DF">
        <w:rPr>
          <w:rFonts w:ascii="Verdana" w:hAnsi="Verdana"/>
          <w:lang w:val="pt-BR"/>
        </w:rPr>
        <w:t>Art. 4º</w:t>
      </w:r>
      <w:r w:rsidRPr="004237DF">
        <w:rPr>
          <w:rFonts w:ascii="Verdana" w:hAnsi="Verdana"/>
          <w:shd w:val="clear" w:color="auto" w:fill="FFFFFF"/>
          <w:lang w:val="pt-BR"/>
        </w:rPr>
        <w:t xml:space="preserve"> É dispensada a celebração de convênio ou de instrumento congênere nos casos de transferência de recursos para </w:t>
      </w:r>
      <w:r w:rsidR="00135205" w:rsidRPr="004237DF">
        <w:rPr>
          <w:rFonts w:ascii="Verdana" w:hAnsi="Verdana"/>
          <w:shd w:val="clear" w:color="auto" w:fill="FFFFFF"/>
          <w:lang w:val="pt-BR"/>
        </w:rPr>
        <w:t xml:space="preserve">a </w:t>
      </w:r>
      <w:r w:rsidRPr="004237DF">
        <w:rPr>
          <w:rFonts w:ascii="Verdana" w:hAnsi="Verdana"/>
          <w:shd w:val="clear" w:color="auto" w:fill="FFFFFF"/>
          <w:lang w:val="pt-BR"/>
        </w:rPr>
        <w:t>execução de programas, de projetos ou de atividades por órgão ou por entidade da Administração Pública Federal, Estadual ou Municipal, que decorra de determinação constitucional ou legal ou de embasamento em norma específica que fixa critérios de habilitação, de transferência e de aplicação dos recursos públicos.</w:t>
      </w:r>
    </w:p>
    <w:p w14:paraId="7BC426C9" w14:textId="2F10EB46" w:rsidR="00D764BE" w:rsidRPr="004237DF" w:rsidRDefault="00D764BE" w:rsidP="007D779C">
      <w:pPr>
        <w:ind w:firstLine="1418"/>
        <w:jc w:val="both"/>
        <w:rPr>
          <w:rFonts w:ascii="Verdana" w:hAnsi="Verdana"/>
          <w:shd w:val="clear" w:color="auto" w:fill="FFFFFF"/>
          <w:lang w:val="pt-BR"/>
        </w:rPr>
      </w:pPr>
    </w:p>
    <w:p w14:paraId="371EB8D1" w14:textId="49E8F81D" w:rsidR="00D764BE" w:rsidRPr="004237DF" w:rsidRDefault="00D764BE" w:rsidP="007D779C">
      <w:pPr>
        <w:ind w:firstLine="1418"/>
        <w:jc w:val="both"/>
        <w:rPr>
          <w:rFonts w:ascii="Verdana" w:hAnsi="Verdana"/>
          <w:lang w:val="pt-BR"/>
        </w:rPr>
      </w:pPr>
      <w:r w:rsidRPr="004237DF">
        <w:rPr>
          <w:rFonts w:ascii="Verdana" w:hAnsi="Verdana"/>
          <w:lang w:val="pt-BR"/>
        </w:rPr>
        <w:t>Parágrafo único. Aplica-se</w:t>
      </w:r>
      <w:r w:rsidR="00B92A36" w:rsidRPr="004237DF">
        <w:rPr>
          <w:rFonts w:ascii="Verdana" w:hAnsi="Verdana"/>
          <w:lang w:val="pt-BR"/>
        </w:rPr>
        <w:t>,</w:t>
      </w:r>
      <w:r w:rsidRPr="004237DF">
        <w:rPr>
          <w:rFonts w:ascii="Verdana" w:hAnsi="Verdana"/>
          <w:lang w:val="pt-BR"/>
        </w:rPr>
        <w:t xml:space="preserve"> também</w:t>
      </w:r>
      <w:r w:rsidR="00B92A36" w:rsidRPr="004237DF">
        <w:rPr>
          <w:rFonts w:ascii="Verdana" w:hAnsi="Verdana"/>
          <w:lang w:val="pt-BR"/>
        </w:rPr>
        <w:t>,</w:t>
      </w:r>
      <w:r w:rsidRPr="004237DF">
        <w:rPr>
          <w:rFonts w:ascii="Verdana" w:hAnsi="Verdana"/>
          <w:lang w:val="pt-BR"/>
        </w:rPr>
        <w:t xml:space="preserve"> a regra do caput deste artigo na hipótese de subvenção social, quando não houver determinação para formalização de convênio ou</w:t>
      </w:r>
      <w:r w:rsidR="00B92A36" w:rsidRPr="004237DF">
        <w:rPr>
          <w:rFonts w:ascii="Verdana" w:hAnsi="Verdana"/>
          <w:lang w:val="pt-BR"/>
        </w:rPr>
        <w:t xml:space="preserve"> de</w:t>
      </w:r>
      <w:r w:rsidRPr="004237DF">
        <w:rPr>
          <w:rFonts w:ascii="Verdana" w:hAnsi="Verdana"/>
          <w:lang w:val="pt-BR"/>
        </w:rPr>
        <w:t xml:space="preserve"> instrumento congênere na lei que a autoriza, ficando afastadas as disposições d</w:t>
      </w:r>
      <w:r w:rsidR="00B92A36" w:rsidRPr="004237DF">
        <w:rPr>
          <w:rFonts w:ascii="Verdana" w:hAnsi="Verdana"/>
          <w:lang w:val="pt-BR"/>
        </w:rPr>
        <w:t>este</w:t>
      </w:r>
      <w:r w:rsidRPr="004237DF">
        <w:rPr>
          <w:rFonts w:ascii="Verdana" w:hAnsi="Verdana"/>
          <w:lang w:val="pt-BR"/>
        </w:rPr>
        <w:t xml:space="preserve"> Decreto.</w:t>
      </w:r>
    </w:p>
    <w:p w14:paraId="5F64C459" w14:textId="77777777" w:rsidR="00DE63A8" w:rsidRPr="004237DF" w:rsidRDefault="00DE63A8" w:rsidP="007D779C">
      <w:pPr>
        <w:ind w:firstLine="1418"/>
        <w:jc w:val="both"/>
        <w:rPr>
          <w:rFonts w:ascii="Verdana" w:hAnsi="Verdana"/>
          <w:lang w:val="pt-BR"/>
        </w:rPr>
      </w:pPr>
    </w:p>
    <w:p w14:paraId="37CD813E" w14:textId="77777777" w:rsidR="00DE63A8" w:rsidRPr="004237DF" w:rsidRDefault="00DE63A8" w:rsidP="007D779C">
      <w:pPr>
        <w:ind w:firstLine="1418"/>
        <w:jc w:val="both"/>
        <w:rPr>
          <w:rFonts w:ascii="Verdana" w:hAnsi="Verdana"/>
          <w:lang w:val="pt-BR"/>
        </w:rPr>
      </w:pPr>
      <w:bookmarkStart w:id="0" w:name="_Hlk146095515"/>
      <w:r w:rsidRPr="004237DF">
        <w:rPr>
          <w:rFonts w:ascii="Verdana" w:hAnsi="Verdana"/>
          <w:lang w:val="pt-BR"/>
        </w:rPr>
        <w:t>Art. 5º Para os efeitos deste Decreto, considera-se:</w:t>
      </w:r>
    </w:p>
    <w:bookmarkEnd w:id="0"/>
    <w:p w14:paraId="61E40B7A" w14:textId="77777777" w:rsidR="00DE63A8" w:rsidRPr="004237DF" w:rsidRDefault="00DE63A8" w:rsidP="007D779C">
      <w:pPr>
        <w:ind w:firstLine="1418"/>
        <w:jc w:val="both"/>
        <w:rPr>
          <w:rFonts w:ascii="Verdana" w:hAnsi="Verdana"/>
          <w:shd w:val="clear" w:color="auto" w:fill="FFFFFF"/>
          <w:lang w:val="pt-BR"/>
        </w:rPr>
      </w:pPr>
    </w:p>
    <w:p w14:paraId="04992D01" w14:textId="473C8583"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I - convênio: instrumento que tem por objeto a execução descentralizada, em regime de mútua cooperação e sem intuito lucrativo, de programa, de projeto ou de atividades de interesse comum, mediante a transferência de recursos financeiros de dotações consignadas no orçamento do Estado ou sob a forma de auxílios ou</w:t>
      </w:r>
      <w:r w:rsidR="00757C82" w:rsidRPr="004237DF">
        <w:rPr>
          <w:rFonts w:ascii="Verdana" w:hAnsi="Verdana"/>
          <w:shd w:val="clear" w:color="auto" w:fill="FFFFFF"/>
          <w:lang w:val="pt-BR"/>
        </w:rPr>
        <w:t xml:space="preserve"> de</w:t>
      </w:r>
      <w:r w:rsidRPr="004237DF">
        <w:rPr>
          <w:rFonts w:ascii="Verdana" w:hAnsi="Verdana"/>
          <w:shd w:val="clear" w:color="auto" w:fill="FFFFFF"/>
          <w:lang w:val="pt-BR"/>
        </w:rPr>
        <w:t xml:space="preserve"> contribuições</w:t>
      </w:r>
      <w:r w:rsidR="00D764BE" w:rsidRPr="004237DF">
        <w:rPr>
          <w:rFonts w:ascii="Verdana" w:hAnsi="Verdana"/>
          <w:lang w:val="pt-BR"/>
        </w:rPr>
        <w:t xml:space="preserve"> </w:t>
      </w:r>
      <w:r w:rsidR="00D764BE" w:rsidRPr="004237DF">
        <w:rPr>
          <w:rFonts w:ascii="Verdana" w:hAnsi="Verdana"/>
          <w:shd w:val="clear" w:color="auto" w:fill="FFFFFF"/>
          <w:lang w:val="pt-BR"/>
        </w:rPr>
        <w:t>ou</w:t>
      </w:r>
      <w:r w:rsidR="00757C82" w:rsidRPr="004237DF">
        <w:rPr>
          <w:rFonts w:ascii="Verdana" w:hAnsi="Verdana"/>
          <w:shd w:val="clear" w:color="auto" w:fill="FFFFFF"/>
          <w:lang w:val="pt-BR"/>
        </w:rPr>
        <w:t xml:space="preserve"> de</w:t>
      </w:r>
      <w:r w:rsidR="00D764BE" w:rsidRPr="004237DF">
        <w:rPr>
          <w:rFonts w:ascii="Verdana" w:hAnsi="Verdana"/>
          <w:shd w:val="clear" w:color="auto" w:fill="FFFFFF"/>
          <w:lang w:val="pt-BR"/>
        </w:rPr>
        <w:t xml:space="preserve"> subvenções sociais, neste último caso quando houver determinação legal</w:t>
      </w:r>
      <w:r w:rsidRPr="004237DF">
        <w:rPr>
          <w:rFonts w:ascii="Verdana" w:hAnsi="Verdana"/>
          <w:shd w:val="clear" w:color="auto" w:fill="FFFFFF"/>
          <w:lang w:val="pt-BR"/>
        </w:rPr>
        <w:t>, a ser firmado de um lado, por órgão da Administração Direta e Indireta do Poder Executivo Estadual, e de outro lado</w:t>
      </w:r>
      <w:r w:rsidR="00757C82" w:rsidRPr="004237DF">
        <w:rPr>
          <w:rFonts w:ascii="Verdana" w:hAnsi="Verdana"/>
          <w:shd w:val="clear" w:color="auto" w:fill="FFFFFF"/>
          <w:lang w:val="pt-BR"/>
        </w:rPr>
        <w:t xml:space="preserve"> por</w:t>
      </w:r>
      <w:r w:rsidRPr="004237DF">
        <w:rPr>
          <w:rFonts w:ascii="Verdana" w:hAnsi="Verdana"/>
          <w:shd w:val="clear" w:color="auto" w:fill="FFFFFF"/>
          <w:lang w:val="pt-BR"/>
        </w:rPr>
        <w:t>:</w:t>
      </w:r>
    </w:p>
    <w:p w14:paraId="03601F23" w14:textId="77777777" w:rsidR="00DE63A8" w:rsidRPr="004237DF" w:rsidRDefault="00DE63A8" w:rsidP="007D779C">
      <w:pPr>
        <w:ind w:firstLine="1418"/>
        <w:jc w:val="both"/>
        <w:rPr>
          <w:rFonts w:ascii="Verdana" w:hAnsi="Verdana"/>
          <w:shd w:val="clear" w:color="auto" w:fill="FFFFFF"/>
          <w:lang w:val="pt-BR"/>
        </w:rPr>
      </w:pPr>
    </w:p>
    <w:p w14:paraId="199735CB"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a) órgão ou entidade pública de qualquer Ente Federado;</w:t>
      </w:r>
    </w:p>
    <w:p w14:paraId="58F76970" w14:textId="77777777" w:rsidR="00DE63A8" w:rsidRPr="004237DF" w:rsidRDefault="00DE63A8" w:rsidP="007D779C">
      <w:pPr>
        <w:ind w:firstLine="1418"/>
        <w:jc w:val="both"/>
        <w:rPr>
          <w:rFonts w:ascii="Verdana" w:hAnsi="Verdana"/>
          <w:shd w:val="clear" w:color="auto" w:fill="FFFFFF"/>
          <w:lang w:val="pt-BR"/>
        </w:rPr>
      </w:pPr>
    </w:p>
    <w:p w14:paraId="2694CC79" w14:textId="7E341BB3"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lastRenderedPageBreak/>
        <w:t xml:space="preserve">b) entidade privada sem fins lucrativos que não se caracterize como organização da sociedade civil de que trata a </w:t>
      </w:r>
      <w:hyperlink r:id="rId14" w:history="1">
        <w:r w:rsidRPr="004237DF">
          <w:rPr>
            <w:rStyle w:val="Hyperlink"/>
            <w:rFonts w:ascii="Verdana" w:hAnsi="Verdana"/>
            <w:shd w:val="clear" w:color="auto" w:fill="FFFFFF"/>
            <w:lang w:val="pt-BR"/>
          </w:rPr>
          <w:t>Lei Federal n</w:t>
        </w:r>
        <w:r w:rsidRPr="004237DF">
          <w:rPr>
            <w:rStyle w:val="Hyperlink"/>
            <w:rFonts w:ascii="Verdana" w:hAnsi="Verdana"/>
            <w:strike/>
            <w:shd w:val="clear" w:color="auto" w:fill="FFFFFF"/>
            <w:lang w:val="pt-BR"/>
          </w:rPr>
          <w:t>º</w:t>
        </w:r>
        <w:r w:rsidRPr="004237DF">
          <w:rPr>
            <w:rStyle w:val="Hyperlink"/>
            <w:rFonts w:ascii="Verdana" w:hAnsi="Verdana"/>
            <w:shd w:val="clear" w:color="auto" w:fill="FFFFFF"/>
            <w:lang w:val="pt-BR"/>
          </w:rPr>
          <w:t xml:space="preserve"> 13.019, de 2014</w:t>
        </w:r>
      </w:hyperlink>
      <w:r w:rsidRPr="004237DF">
        <w:rPr>
          <w:rFonts w:ascii="Verdana" w:hAnsi="Verdana"/>
          <w:shd w:val="clear" w:color="auto" w:fill="FFFFFF"/>
          <w:lang w:val="pt-BR"/>
        </w:rPr>
        <w:t>;</w:t>
      </w:r>
    </w:p>
    <w:p w14:paraId="35750F2E" w14:textId="77777777" w:rsidR="00DE63A8" w:rsidRPr="004237DF" w:rsidRDefault="00DE63A8" w:rsidP="007D779C">
      <w:pPr>
        <w:ind w:firstLine="1418"/>
        <w:jc w:val="both"/>
        <w:rPr>
          <w:rFonts w:ascii="Verdana" w:hAnsi="Verdana"/>
          <w:shd w:val="clear" w:color="auto" w:fill="FFFFFF"/>
          <w:lang w:val="pt-BR"/>
        </w:rPr>
      </w:pPr>
    </w:p>
    <w:p w14:paraId="66D42DA7"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II - instrumento congênere: termo de acordo, de ajuste, de cooperação, protocolo de intenções, plano de ação ou congêneres que não estabeleçam obrigações de natureza financeira, celebrados por órgão ou por entidade da Administração Pública Estadual com entidade pública ou privada com ou sem fins lucrativos para o desenvolvimento de projetos, de atividades, de eventos ou de ações de interesse comum, em regime de mútua cooperação e sem intuito lucrativo;</w:t>
      </w:r>
    </w:p>
    <w:p w14:paraId="74E8469E" w14:textId="77777777" w:rsidR="00DE63A8" w:rsidRPr="004237DF" w:rsidRDefault="00DE63A8" w:rsidP="007D779C">
      <w:pPr>
        <w:ind w:firstLine="1418"/>
        <w:jc w:val="both"/>
        <w:rPr>
          <w:rFonts w:ascii="Verdana" w:hAnsi="Verdana"/>
          <w:lang w:val="pt-BR"/>
        </w:rPr>
      </w:pPr>
    </w:p>
    <w:p w14:paraId="0DEA0B45"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III - partícipe: qualquer das pessoas que figurar como concedente, convenente ou interveniente nos convênios ou nos instrumentos congêneres;</w:t>
      </w:r>
    </w:p>
    <w:p w14:paraId="66BF10E2" w14:textId="77777777" w:rsidR="00DE63A8" w:rsidRPr="004237DF" w:rsidRDefault="00DE63A8" w:rsidP="007D779C">
      <w:pPr>
        <w:ind w:firstLine="1418"/>
        <w:jc w:val="both"/>
        <w:rPr>
          <w:rFonts w:ascii="Verdana" w:hAnsi="Verdana"/>
          <w:shd w:val="clear" w:color="auto" w:fill="FFFFFF"/>
          <w:lang w:val="pt-BR"/>
        </w:rPr>
      </w:pPr>
    </w:p>
    <w:p w14:paraId="4AF79E7E"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IV - concedente: órgão ou entidade da Administração Pública Estadual responsável pela transferência dos recursos ou pela descentralização dos créditos orçamentários destinados à execução do objeto do convênio ou do instrumento congênere; </w:t>
      </w:r>
    </w:p>
    <w:p w14:paraId="1888334C" w14:textId="77777777" w:rsidR="00DE63A8" w:rsidRPr="004237DF" w:rsidRDefault="00DE63A8" w:rsidP="007D779C">
      <w:pPr>
        <w:ind w:firstLine="1418"/>
        <w:jc w:val="both"/>
        <w:rPr>
          <w:rFonts w:ascii="Verdana" w:hAnsi="Verdana"/>
          <w:shd w:val="clear" w:color="auto" w:fill="FFFFFF"/>
          <w:lang w:val="pt-BR"/>
        </w:rPr>
      </w:pPr>
    </w:p>
    <w:p w14:paraId="3C24B730"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V - convenente: pessoa jurídica de direito público ou privado com a qual o órgão ou a entidade da Administração Pública Estadual pactua a execução de programa, de projeto ou de atividade, mediante a celebração de convênio ou de instrumento congênere; </w:t>
      </w:r>
    </w:p>
    <w:p w14:paraId="67947856" w14:textId="77777777" w:rsidR="00DE63A8" w:rsidRPr="004237DF" w:rsidRDefault="00DE63A8" w:rsidP="007D779C">
      <w:pPr>
        <w:ind w:firstLine="1418"/>
        <w:jc w:val="both"/>
        <w:rPr>
          <w:rFonts w:ascii="Verdana" w:hAnsi="Verdana"/>
          <w:shd w:val="clear" w:color="auto" w:fill="FFFFFF"/>
          <w:lang w:val="pt-BR"/>
        </w:rPr>
      </w:pPr>
    </w:p>
    <w:p w14:paraId="45D97B85"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VI - interveniente: pessoa jurídica de direito público ou privado que participa do convênio ou do instrumento congênere, para manifestar o seu consentimento ou para assumir obrigações na execução do objeto em seu próprio nome; </w:t>
      </w:r>
    </w:p>
    <w:p w14:paraId="436475F5" w14:textId="77777777" w:rsidR="00DE63A8" w:rsidRPr="004237DF" w:rsidRDefault="00DE63A8" w:rsidP="007D779C">
      <w:pPr>
        <w:ind w:firstLine="1418"/>
        <w:jc w:val="both"/>
        <w:rPr>
          <w:rFonts w:ascii="Verdana" w:hAnsi="Verdana"/>
          <w:shd w:val="clear" w:color="auto" w:fill="FFFFFF"/>
          <w:lang w:val="pt-BR"/>
        </w:rPr>
      </w:pPr>
    </w:p>
    <w:p w14:paraId="000E0D47"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VII - executor: pessoa jurídica de direito público ou privado responsável direto pela execução do programa, do projeto ou da atividade, caso o convenente não detenha essa atribuição; </w:t>
      </w:r>
    </w:p>
    <w:p w14:paraId="36200508" w14:textId="77777777" w:rsidR="00DE63A8" w:rsidRPr="004237DF" w:rsidRDefault="00DE63A8" w:rsidP="007D779C">
      <w:pPr>
        <w:ind w:firstLine="1418"/>
        <w:jc w:val="both"/>
        <w:rPr>
          <w:rFonts w:ascii="Verdana" w:hAnsi="Verdana"/>
          <w:shd w:val="clear" w:color="auto" w:fill="FFFFFF"/>
          <w:lang w:val="pt-BR"/>
        </w:rPr>
      </w:pPr>
    </w:p>
    <w:p w14:paraId="056DCC24"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VIII - chamamento público: procedimento de seleção de proposta de entidade privada com ou sem fins lucrativos, baseado em critérios objetivos preestabelecidos, para aferição da qualidade da proposta, da qualificação técnica e da capacidade operacional do interessado; </w:t>
      </w:r>
    </w:p>
    <w:p w14:paraId="603D4616" w14:textId="77777777" w:rsidR="00DE63A8" w:rsidRPr="004237DF" w:rsidRDefault="00DE63A8" w:rsidP="007D779C">
      <w:pPr>
        <w:ind w:firstLine="1418"/>
        <w:jc w:val="both"/>
        <w:rPr>
          <w:rFonts w:ascii="Verdana" w:hAnsi="Verdana"/>
          <w:lang w:val="pt-BR"/>
        </w:rPr>
      </w:pPr>
    </w:p>
    <w:p w14:paraId="29B69EFF" w14:textId="77777777" w:rsidR="00DE63A8" w:rsidRPr="004237DF" w:rsidRDefault="00DE63A8" w:rsidP="007D779C">
      <w:pPr>
        <w:ind w:firstLine="1418"/>
        <w:jc w:val="both"/>
        <w:rPr>
          <w:rFonts w:ascii="Verdana" w:hAnsi="Verdana"/>
          <w:lang w:val="pt-BR"/>
        </w:rPr>
      </w:pPr>
      <w:r w:rsidRPr="004237DF">
        <w:rPr>
          <w:rFonts w:ascii="Verdana" w:hAnsi="Verdana"/>
          <w:lang w:val="pt-BR"/>
        </w:rPr>
        <w:t xml:space="preserve">IX - credenciamento: procedimento de chamamento público em que a Administração Pública Estadual convoca interessados no </w:t>
      </w:r>
      <w:r w:rsidRPr="004237DF">
        <w:rPr>
          <w:rFonts w:ascii="Verdana" w:hAnsi="Verdana"/>
          <w:shd w:val="clear" w:color="auto" w:fill="FFFFFF"/>
          <w:lang w:val="pt-BR"/>
        </w:rPr>
        <w:t>desenvolvimento de programa, de projeto ou de atividades de interesse comum, em regime de mútua cooperação</w:t>
      </w:r>
      <w:r w:rsidRPr="004237DF">
        <w:rPr>
          <w:rFonts w:ascii="Verdana" w:hAnsi="Verdana"/>
          <w:lang w:val="pt-BR"/>
        </w:rPr>
        <w:t xml:space="preserve"> para que, preenchidos os requisitos necessários, credenciem-se no órgão ou na entidade para executar o objeto, quando convocados;</w:t>
      </w:r>
    </w:p>
    <w:p w14:paraId="5DFE70C8" w14:textId="77777777" w:rsidR="00DE63A8" w:rsidRPr="004237DF" w:rsidRDefault="00DE63A8" w:rsidP="007D779C">
      <w:pPr>
        <w:ind w:firstLine="1418"/>
        <w:jc w:val="both"/>
        <w:rPr>
          <w:rFonts w:ascii="Verdana" w:hAnsi="Verdana"/>
          <w:shd w:val="clear" w:color="auto" w:fill="FFFFFF"/>
          <w:lang w:val="pt-BR"/>
        </w:rPr>
      </w:pPr>
    </w:p>
    <w:p w14:paraId="053981D3" w14:textId="77777777" w:rsidR="00DE63A8" w:rsidRPr="004237DF" w:rsidRDefault="00DE63A8" w:rsidP="007D779C">
      <w:pPr>
        <w:ind w:firstLine="1418"/>
        <w:jc w:val="both"/>
        <w:rPr>
          <w:rFonts w:ascii="Verdana" w:hAnsi="Verdana"/>
          <w:strike/>
          <w:shd w:val="clear" w:color="auto" w:fill="FFFFFF"/>
          <w:lang w:val="pt-BR"/>
        </w:rPr>
      </w:pPr>
      <w:r w:rsidRPr="004237DF">
        <w:rPr>
          <w:rFonts w:ascii="Verdana" w:hAnsi="Verdana"/>
          <w:shd w:val="clear" w:color="auto" w:fill="FFFFFF"/>
          <w:lang w:val="pt-BR"/>
        </w:rPr>
        <w:t>X - proposta de plano de trabalho: documento a ser apresentado aos órgãos e às entidades do Poder Executivo Estadual pelo interessado em celebrar convênio ou instrumento congênere, contendo, no mínimo, os dados necessários à avaliação do programa, do projeto ou da atividade;</w:t>
      </w:r>
    </w:p>
    <w:p w14:paraId="0A3634FA" w14:textId="77777777" w:rsidR="00DE63A8" w:rsidRPr="004237DF" w:rsidRDefault="00DE63A8" w:rsidP="007D779C">
      <w:pPr>
        <w:ind w:firstLine="1418"/>
        <w:jc w:val="both"/>
        <w:rPr>
          <w:rFonts w:ascii="Verdana" w:hAnsi="Verdana"/>
          <w:shd w:val="clear" w:color="auto" w:fill="FFFFFF"/>
          <w:lang w:val="pt-BR"/>
        </w:rPr>
      </w:pPr>
    </w:p>
    <w:p w14:paraId="5C9B0C92"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XI - plano de trabalho: documento que descreve o conteúdo da proposta aprovada e o detalhamento do objeto do convênio ou do instrumento congênere, tornando-se base para a execução, a gestão dos recursos e o acompanhamento do programa, do projeto ou da atividade;</w:t>
      </w:r>
    </w:p>
    <w:p w14:paraId="433E2E41" w14:textId="77777777" w:rsidR="00DE63A8" w:rsidRPr="004237DF" w:rsidRDefault="00DE63A8" w:rsidP="007D779C">
      <w:pPr>
        <w:ind w:firstLine="1418"/>
        <w:jc w:val="both"/>
        <w:rPr>
          <w:rFonts w:ascii="Verdana" w:hAnsi="Verdana"/>
          <w:strike/>
          <w:shd w:val="clear" w:color="auto" w:fill="FFFFFF"/>
          <w:lang w:val="pt-BR"/>
        </w:rPr>
      </w:pPr>
    </w:p>
    <w:p w14:paraId="43815F10"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lastRenderedPageBreak/>
        <w:t>XII - objeto: o produto do convênio ou do instrumento congênere, observados o plano de trabalho e as suas finalidades;</w:t>
      </w:r>
    </w:p>
    <w:p w14:paraId="5528AE6B" w14:textId="77777777" w:rsidR="00DE63A8" w:rsidRPr="004237DF" w:rsidRDefault="00DE63A8" w:rsidP="007D779C">
      <w:pPr>
        <w:ind w:firstLine="1418"/>
        <w:jc w:val="both"/>
        <w:rPr>
          <w:rFonts w:ascii="Verdana" w:hAnsi="Verdana"/>
          <w:shd w:val="clear" w:color="auto" w:fill="FFFFFF"/>
          <w:lang w:val="pt-BR"/>
        </w:rPr>
      </w:pPr>
    </w:p>
    <w:p w14:paraId="14B83543"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XIII - meta: entrega do objeto, definida de forma objetiva e quantificável, contendo a especificação da etapa, da fase ou da atividade, de acordo com o plano de trabalho;</w:t>
      </w:r>
    </w:p>
    <w:p w14:paraId="79DFFE83" w14:textId="77777777" w:rsidR="00DE63A8" w:rsidRPr="004237DF" w:rsidRDefault="00DE63A8" w:rsidP="007D779C">
      <w:pPr>
        <w:ind w:firstLine="1418"/>
        <w:jc w:val="both"/>
        <w:rPr>
          <w:rFonts w:ascii="Verdana" w:hAnsi="Verdana"/>
          <w:shd w:val="clear" w:color="auto" w:fill="FFFFFF"/>
          <w:lang w:val="pt-BR"/>
        </w:rPr>
      </w:pPr>
    </w:p>
    <w:p w14:paraId="2133EA1E"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XIV - etapa ou fase: divisão existente na execução de uma meta;</w:t>
      </w:r>
    </w:p>
    <w:p w14:paraId="5FA9448F" w14:textId="77777777" w:rsidR="00DE63A8" w:rsidRPr="004237DF" w:rsidRDefault="00DE63A8" w:rsidP="007D779C">
      <w:pPr>
        <w:ind w:firstLine="1418"/>
        <w:jc w:val="both"/>
        <w:rPr>
          <w:rFonts w:ascii="Verdana" w:hAnsi="Verdana"/>
          <w:shd w:val="clear" w:color="auto" w:fill="FFFFFF"/>
          <w:lang w:val="pt-BR"/>
        </w:rPr>
      </w:pPr>
    </w:p>
    <w:p w14:paraId="7BB7FC9C"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XV - contrapartida: aporte de recursos, financeiros ou não, do convenente para a execução do objeto do convênio ou do instrumento congênere;</w:t>
      </w:r>
    </w:p>
    <w:p w14:paraId="5C62E4A1" w14:textId="77777777" w:rsidR="00DE63A8" w:rsidRPr="004237DF" w:rsidRDefault="00DE63A8" w:rsidP="007D779C">
      <w:pPr>
        <w:ind w:firstLine="1418"/>
        <w:jc w:val="both"/>
        <w:rPr>
          <w:rFonts w:ascii="Verdana" w:hAnsi="Verdana"/>
          <w:shd w:val="clear" w:color="auto" w:fill="FFFFFF"/>
          <w:lang w:val="pt-BR"/>
        </w:rPr>
      </w:pPr>
    </w:p>
    <w:p w14:paraId="58E9ED59"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XVI - termo aditivo: instrumento celebrado durante a vigência de convênio ou de instrumento congênere para promover modificações em condições pactuadas, vedada a alteração do objeto aprovado;</w:t>
      </w:r>
    </w:p>
    <w:p w14:paraId="214348A6" w14:textId="77777777" w:rsidR="00DE63A8" w:rsidRPr="004237DF" w:rsidRDefault="00DE63A8" w:rsidP="007D779C">
      <w:pPr>
        <w:ind w:firstLine="1418"/>
        <w:jc w:val="both"/>
        <w:rPr>
          <w:rFonts w:ascii="Verdana" w:hAnsi="Verdana"/>
          <w:shd w:val="clear" w:color="auto" w:fill="FFFFFF"/>
          <w:lang w:val="pt-BR"/>
        </w:rPr>
      </w:pPr>
    </w:p>
    <w:p w14:paraId="2D46CF90"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XVII - ente gestor: pessoa jurídica responsável pela gerência administrativa e financeira dos créditos repassados por meio de convênio, para a execução de projeto ou de atividade e pelo seu acompanhamento, inclusive pela comprovação da aplicação dos recursos liberados e pela prestação de contas;</w:t>
      </w:r>
    </w:p>
    <w:p w14:paraId="10959730" w14:textId="77777777" w:rsidR="00DE63A8" w:rsidRPr="004237DF" w:rsidRDefault="00DE63A8" w:rsidP="007D779C">
      <w:pPr>
        <w:ind w:firstLine="1418"/>
        <w:jc w:val="both"/>
        <w:rPr>
          <w:rFonts w:ascii="Verdana" w:hAnsi="Verdana"/>
          <w:shd w:val="clear" w:color="auto" w:fill="FFFFFF"/>
          <w:lang w:val="pt-BR"/>
        </w:rPr>
      </w:pPr>
    </w:p>
    <w:p w14:paraId="55D5D80A"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XVIII - prestação de contas: procedimento de acompanhamento sistemático que conterá elementos que permitam verificar, sob os aspectos técnicos e financeiros, a execução integral do objeto dos convênios e dos instrumentos congêneres e o alcance dos resultados previstos;</w:t>
      </w:r>
    </w:p>
    <w:p w14:paraId="07CDDC0A" w14:textId="77777777" w:rsidR="00DE63A8" w:rsidRPr="004237DF" w:rsidRDefault="00DE63A8" w:rsidP="007D779C">
      <w:pPr>
        <w:ind w:firstLine="1418"/>
        <w:jc w:val="both"/>
        <w:rPr>
          <w:rFonts w:ascii="Verdana" w:hAnsi="Verdana"/>
          <w:shd w:val="clear" w:color="auto" w:fill="FFFFFF"/>
          <w:lang w:val="pt-BR"/>
        </w:rPr>
      </w:pPr>
    </w:p>
    <w:p w14:paraId="7F7F2E64" w14:textId="77777777"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XIX - tomada de contas especial: procedimento de última instância administrativa para apurar fatos, identificar responsabilidades, quantificar prejuízos e para obter ressarcimento nas ocorrências de dano à Administração Pública Estadual;</w:t>
      </w:r>
    </w:p>
    <w:p w14:paraId="4D23AC76" w14:textId="77777777" w:rsidR="00DE63A8" w:rsidRPr="004237DF" w:rsidRDefault="00DE63A8" w:rsidP="007D779C">
      <w:pPr>
        <w:ind w:firstLine="1418"/>
        <w:jc w:val="both"/>
        <w:rPr>
          <w:rFonts w:ascii="Verdana" w:hAnsi="Verdana"/>
          <w:shd w:val="clear" w:color="auto" w:fill="FFFFFF"/>
          <w:lang w:val="pt-BR"/>
        </w:rPr>
      </w:pPr>
    </w:p>
    <w:p w14:paraId="6C9C07B3" w14:textId="77777777" w:rsidR="00DE63A8" w:rsidRPr="004237DF" w:rsidRDefault="00DE63A8" w:rsidP="007D779C">
      <w:pPr>
        <w:ind w:firstLine="1418"/>
        <w:jc w:val="both"/>
        <w:rPr>
          <w:rFonts w:ascii="Verdana" w:hAnsi="Verdana"/>
          <w:shd w:val="clear" w:color="auto" w:fill="FFFFFF"/>
          <w:lang w:val="pt-BR"/>
        </w:rPr>
      </w:pPr>
      <w:bookmarkStart w:id="1" w:name="_Hlk146095501"/>
      <w:r w:rsidRPr="004237DF">
        <w:rPr>
          <w:rFonts w:ascii="Verdana" w:hAnsi="Verdana"/>
          <w:shd w:val="clear" w:color="auto" w:fill="FFFFFF"/>
          <w:lang w:val="pt-BR"/>
        </w:rPr>
        <w:t xml:space="preserve">XX - contribuição: categoria de despesa pública apropriada para a destinação de recursos, mediante transferências correntes ou de capital, concedida em virtude de lei, a instituições públicas ou entidades privadas sem fins lucrativos e sem exigência de contraprestação direta em bens ou em serviços; </w:t>
      </w:r>
    </w:p>
    <w:p w14:paraId="38E06041" w14:textId="77777777" w:rsidR="00DE63A8" w:rsidRPr="004237DF" w:rsidRDefault="00DE63A8" w:rsidP="007D779C">
      <w:pPr>
        <w:ind w:firstLine="1418"/>
        <w:jc w:val="both"/>
        <w:rPr>
          <w:rFonts w:ascii="Verdana" w:hAnsi="Verdana"/>
          <w:shd w:val="clear" w:color="auto" w:fill="FFFFFF"/>
          <w:lang w:val="pt-BR"/>
        </w:rPr>
      </w:pPr>
    </w:p>
    <w:p w14:paraId="12D96BC4" w14:textId="0D4D64D3"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XXI - auxílio: transferência voluntária de recursos, derivada da lei orçamentária, destinada a atender despesas de investimentos ou inversões financeiras de outras esferas de governo ou de entidades privadas sem fins lucrativos; </w:t>
      </w:r>
    </w:p>
    <w:p w14:paraId="3A0802FD" w14:textId="77777777" w:rsidR="00DE63A8" w:rsidRPr="004237DF" w:rsidRDefault="00DE63A8" w:rsidP="007D779C">
      <w:pPr>
        <w:ind w:firstLine="1418"/>
        <w:jc w:val="both"/>
        <w:rPr>
          <w:rFonts w:ascii="Verdana" w:hAnsi="Verdana"/>
          <w:shd w:val="clear" w:color="auto" w:fill="FFFFFF"/>
          <w:lang w:val="pt-BR"/>
        </w:rPr>
      </w:pPr>
    </w:p>
    <w:p w14:paraId="60677402" w14:textId="7A745945" w:rsidR="00DE63A8" w:rsidRPr="004237DF" w:rsidRDefault="00DE63A8" w:rsidP="007D779C">
      <w:pPr>
        <w:ind w:firstLine="1418"/>
        <w:jc w:val="both"/>
        <w:rPr>
          <w:rFonts w:ascii="Verdana" w:hAnsi="Verdana"/>
          <w:shd w:val="clear" w:color="auto" w:fill="FFFFFF"/>
          <w:lang w:val="pt-BR"/>
        </w:rPr>
      </w:pPr>
      <w:r w:rsidRPr="004237DF">
        <w:rPr>
          <w:rFonts w:ascii="Verdana" w:hAnsi="Verdana"/>
          <w:shd w:val="clear" w:color="auto" w:fill="FFFFFF"/>
          <w:lang w:val="pt-BR"/>
        </w:rPr>
        <w:t>XXII - subvenção social: categoria de despesa pública</w:t>
      </w:r>
      <w:r w:rsidR="00D764BE" w:rsidRPr="004237DF">
        <w:rPr>
          <w:rFonts w:ascii="Verdana" w:hAnsi="Verdana"/>
          <w:lang w:val="pt-BR"/>
        </w:rPr>
        <w:t xml:space="preserve"> </w:t>
      </w:r>
      <w:r w:rsidR="00D764BE" w:rsidRPr="004237DF">
        <w:rPr>
          <w:rFonts w:ascii="Verdana" w:hAnsi="Verdana"/>
          <w:shd w:val="clear" w:color="auto" w:fill="FFFFFF"/>
          <w:lang w:val="pt-BR"/>
        </w:rPr>
        <w:t xml:space="preserve">autorizada em lei, </w:t>
      </w:r>
      <w:r w:rsidRPr="004237DF">
        <w:rPr>
          <w:rFonts w:ascii="Verdana" w:hAnsi="Verdana"/>
          <w:shd w:val="clear" w:color="auto" w:fill="FFFFFF"/>
          <w:lang w:val="pt-BR"/>
        </w:rPr>
        <w:t>apropriada para a destinação de recursos visando a cobrir despesas de custeio das entidades beneficiadas, mediante transferências correntes, a instituições públicas ou entidades privadas sem fins lucrativos, para aplicação em ações relativas à saúde, à educação e à assistência social;</w:t>
      </w:r>
    </w:p>
    <w:bookmarkEnd w:id="1"/>
    <w:p w14:paraId="7BDA513B" w14:textId="77777777" w:rsidR="00DE63A8" w:rsidRPr="004237DF" w:rsidRDefault="00DE63A8" w:rsidP="007D779C">
      <w:pPr>
        <w:ind w:firstLine="1418"/>
        <w:jc w:val="both"/>
        <w:rPr>
          <w:rFonts w:ascii="Verdana" w:hAnsi="Verdana"/>
          <w:lang w:val="pt-BR"/>
        </w:rPr>
      </w:pPr>
    </w:p>
    <w:p w14:paraId="016B42D7" w14:textId="1FE99934" w:rsidR="00DE63A8" w:rsidRPr="004237DF" w:rsidRDefault="00DE63A8" w:rsidP="007D779C">
      <w:pPr>
        <w:ind w:firstLine="1418"/>
        <w:jc w:val="both"/>
        <w:rPr>
          <w:rFonts w:ascii="Verdana" w:hAnsi="Verdana"/>
          <w:lang w:val="pt-BR"/>
        </w:rPr>
      </w:pPr>
      <w:r w:rsidRPr="004237DF">
        <w:rPr>
          <w:rFonts w:ascii="Verdana" w:hAnsi="Verdana"/>
          <w:lang w:val="pt-BR"/>
        </w:rPr>
        <w:t xml:space="preserve">XXIII - entidade privada sem fins lucrativos: pessoa jurídica de direito privado que não distribui, entre seus sócios ou associados, conselheiros, diretores, empregados ou doadores, eventuais resultados, sobras, excedentes operacionais, brutos ou líquidos, dividendos, bonificações, participações ou parcelas do seu patrimônio, auferidos mediante o exercício de suas atividades, e que os aplica integralmente na consecução do respectivo objeto social, de </w:t>
      </w:r>
      <w:r w:rsidRPr="004237DF">
        <w:rPr>
          <w:rFonts w:ascii="Verdana" w:hAnsi="Verdana"/>
          <w:lang w:val="pt-BR"/>
        </w:rPr>
        <w:lastRenderedPageBreak/>
        <w:t xml:space="preserve">forma imediata ou por meio da constituição de fundo patrimonial ou </w:t>
      </w:r>
      <w:r w:rsidR="00757C82" w:rsidRPr="004237DF">
        <w:rPr>
          <w:rFonts w:ascii="Verdana" w:hAnsi="Verdana"/>
          <w:lang w:val="pt-BR"/>
        </w:rPr>
        <w:t xml:space="preserve">de </w:t>
      </w:r>
      <w:r w:rsidRPr="004237DF">
        <w:rPr>
          <w:rFonts w:ascii="Verdana" w:hAnsi="Verdana"/>
          <w:lang w:val="pt-BR"/>
        </w:rPr>
        <w:t>fundo de reserva;</w:t>
      </w:r>
    </w:p>
    <w:p w14:paraId="0AEFF612" w14:textId="77777777" w:rsidR="00DE63A8" w:rsidRPr="004237DF" w:rsidRDefault="00DE63A8" w:rsidP="007D779C">
      <w:pPr>
        <w:ind w:firstLine="1418"/>
        <w:jc w:val="both"/>
        <w:rPr>
          <w:rFonts w:ascii="Verdana" w:hAnsi="Verdana"/>
          <w:lang w:val="pt-BR"/>
        </w:rPr>
      </w:pPr>
    </w:p>
    <w:p w14:paraId="32BFBA5A" w14:textId="5D446559" w:rsidR="00DE63A8" w:rsidRPr="004237DF" w:rsidRDefault="00DE63A8" w:rsidP="007D779C">
      <w:pPr>
        <w:ind w:firstLine="1418"/>
        <w:jc w:val="both"/>
        <w:rPr>
          <w:rFonts w:ascii="Verdana" w:hAnsi="Verdana"/>
          <w:lang w:val="pt-BR"/>
        </w:rPr>
      </w:pPr>
      <w:r w:rsidRPr="004237DF">
        <w:rPr>
          <w:rFonts w:ascii="Verdana" w:hAnsi="Verdana"/>
          <w:lang w:val="pt-BR"/>
        </w:rPr>
        <w:t>XXIV - termo de outorga: instrumento similar ao convênio que concede apoio financeiro a pessoa física para a execução de projetos ou de atividade de interesse comum, especialmente nas áreas de ciência, tecnologia e inovação e de cultura e</w:t>
      </w:r>
      <w:r w:rsidR="00757C82" w:rsidRPr="004237DF">
        <w:rPr>
          <w:rFonts w:ascii="Verdana" w:hAnsi="Verdana"/>
          <w:lang w:val="pt-BR"/>
        </w:rPr>
        <w:t>ntre o concedente e o outorgado;</w:t>
      </w:r>
    </w:p>
    <w:p w14:paraId="72DB007B" w14:textId="77777777" w:rsidR="009A0037" w:rsidRPr="004237DF" w:rsidRDefault="009A0037" w:rsidP="007D779C">
      <w:pPr>
        <w:ind w:firstLine="1418"/>
        <w:jc w:val="both"/>
        <w:rPr>
          <w:rFonts w:ascii="Verdana" w:hAnsi="Verdana"/>
          <w:lang w:val="pt-BR"/>
        </w:rPr>
      </w:pPr>
    </w:p>
    <w:p w14:paraId="005CDB50" w14:textId="51DC2DF7" w:rsidR="00DE63A8" w:rsidRPr="004237DF" w:rsidRDefault="009A0037" w:rsidP="007D779C">
      <w:pPr>
        <w:ind w:firstLine="1418"/>
        <w:jc w:val="both"/>
        <w:rPr>
          <w:rFonts w:ascii="Verdana" w:hAnsi="Verdana"/>
          <w:lang w:val="pt-BR"/>
        </w:rPr>
      </w:pPr>
      <w:r w:rsidRPr="004237DF">
        <w:rPr>
          <w:rFonts w:ascii="Verdana" w:hAnsi="Verdana"/>
          <w:lang w:val="pt-BR"/>
        </w:rPr>
        <w:t>XXV- autoridade legal competente: titular máximo do órgão ou da entidade concedente</w:t>
      </w:r>
      <w:r w:rsidR="00CB52EF" w:rsidRPr="004237DF">
        <w:rPr>
          <w:rFonts w:ascii="Verdana" w:hAnsi="Verdana"/>
          <w:lang w:val="pt-BR"/>
        </w:rPr>
        <w:t xml:space="preserve">, responsável pela autorização </w:t>
      </w:r>
      <w:r w:rsidR="005A21E1" w:rsidRPr="004237DF">
        <w:rPr>
          <w:rFonts w:ascii="Verdana" w:hAnsi="Verdana"/>
          <w:lang w:val="pt-BR"/>
        </w:rPr>
        <w:t>para</w:t>
      </w:r>
      <w:r w:rsidR="00757C82" w:rsidRPr="004237DF">
        <w:rPr>
          <w:rFonts w:ascii="Verdana" w:hAnsi="Verdana"/>
          <w:lang w:val="pt-BR"/>
        </w:rPr>
        <w:t xml:space="preserve"> a</w:t>
      </w:r>
      <w:r w:rsidR="005A21E1" w:rsidRPr="004237DF">
        <w:rPr>
          <w:rFonts w:ascii="Verdana" w:hAnsi="Verdana"/>
          <w:lang w:val="pt-BR"/>
        </w:rPr>
        <w:t xml:space="preserve"> celebração </w:t>
      </w:r>
      <w:r w:rsidR="00CB52EF" w:rsidRPr="004237DF">
        <w:rPr>
          <w:rFonts w:ascii="Verdana" w:hAnsi="Verdana"/>
          <w:lang w:val="pt-BR"/>
        </w:rPr>
        <w:t xml:space="preserve">dos convênios, dos instrumentos congêneres e dos demais atos autorizativos </w:t>
      </w:r>
      <w:r w:rsidR="00757C82" w:rsidRPr="004237DF">
        <w:rPr>
          <w:rFonts w:ascii="Verdana" w:hAnsi="Verdana"/>
          <w:lang w:val="pt-BR"/>
        </w:rPr>
        <w:t>previstos n</w:t>
      </w:r>
      <w:r w:rsidR="00CB52EF" w:rsidRPr="004237DF">
        <w:rPr>
          <w:rFonts w:ascii="Verdana" w:hAnsi="Verdana"/>
          <w:lang w:val="pt-BR"/>
        </w:rPr>
        <w:t>este Decreto.</w:t>
      </w:r>
    </w:p>
    <w:p w14:paraId="245C76AA" w14:textId="77777777" w:rsidR="00CB52EF" w:rsidRPr="004237DF" w:rsidRDefault="00CB52EF" w:rsidP="007D779C">
      <w:pPr>
        <w:ind w:firstLine="1418"/>
        <w:jc w:val="both"/>
        <w:rPr>
          <w:rFonts w:ascii="Verdana" w:hAnsi="Verdana"/>
          <w:lang w:val="pt-BR"/>
        </w:rPr>
      </w:pPr>
    </w:p>
    <w:p w14:paraId="05564845" w14:textId="725C0847" w:rsidR="00DE63A8" w:rsidRPr="004237DF" w:rsidRDefault="00DE63A8" w:rsidP="007D779C">
      <w:pPr>
        <w:ind w:firstLine="1418"/>
        <w:jc w:val="both"/>
        <w:rPr>
          <w:rFonts w:ascii="Verdana" w:hAnsi="Verdana"/>
          <w:lang w:val="pt-BR"/>
        </w:rPr>
      </w:pPr>
      <w:r w:rsidRPr="004237DF">
        <w:rPr>
          <w:rFonts w:ascii="Verdana" w:hAnsi="Verdana"/>
          <w:lang w:val="pt-BR"/>
        </w:rPr>
        <w:t xml:space="preserve">Art. 6º </w:t>
      </w:r>
      <w:r w:rsidRPr="004237DF">
        <w:rPr>
          <w:rFonts w:ascii="Verdana" w:hAnsi="Verdana"/>
          <w:shd w:val="clear" w:color="auto" w:fill="FFFFFF"/>
          <w:lang w:val="pt-BR"/>
        </w:rPr>
        <w:t xml:space="preserve">O objeto do instrumento referido no art. 1º deste Decreto será executado com obediência às regras da </w:t>
      </w:r>
      <w:hyperlink r:id="rId15" w:history="1">
        <w:r w:rsidRPr="004237DF">
          <w:rPr>
            <w:rStyle w:val="Hyperlink"/>
            <w:rFonts w:ascii="Verdana" w:hAnsi="Verdana"/>
            <w:shd w:val="clear" w:color="auto" w:fill="FFFFFF"/>
            <w:lang w:val="pt-BR"/>
          </w:rPr>
          <w:t>Lei Federal n</w:t>
        </w:r>
        <w:r w:rsidRPr="004237DF">
          <w:rPr>
            <w:rStyle w:val="Hyperlink"/>
            <w:rFonts w:ascii="Verdana" w:hAnsi="Verdana"/>
            <w:strike/>
            <w:shd w:val="clear" w:color="auto" w:fill="FFFFFF"/>
            <w:lang w:val="pt-BR"/>
          </w:rPr>
          <w:t>º</w:t>
        </w:r>
        <w:r w:rsidRPr="004237DF">
          <w:rPr>
            <w:rStyle w:val="Hyperlink"/>
            <w:rFonts w:ascii="Verdana" w:hAnsi="Verdana"/>
            <w:shd w:val="clear" w:color="auto" w:fill="FFFFFF"/>
            <w:lang w:val="pt-BR"/>
          </w:rPr>
          <w:t xml:space="preserve"> 14.133, de 2021</w:t>
        </w:r>
      </w:hyperlink>
      <w:r w:rsidRPr="004237DF">
        <w:rPr>
          <w:rFonts w:ascii="Verdana" w:hAnsi="Verdana"/>
          <w:shd w:val="clear" w:color="auto" w:fill="FFFFFF"/>
          <w:lang w:val="pt-BR"/>
        </w:rPr>
        <w:t>, no que couber, e às disposições deste Decreto.</w:t>
      </w:r>
      <w:r w:rsidRPr="004237DF">
        <w:rPr>
          <w:rFonts w:ascii="Verdana" w:hAnsi="Verdana"/>
          <w:lang w:val="pt-BR"/>
        </w:rPr>
        <w:t xml:space="preserve"> </w:t>
      </w:r>
    </w:p>
    <w:p w14:paraId="5A1F43BD" w14:textId="77777777" w:rsidR="00DE63A8" w:rsidRPr="004237DF" w:rsidRDefault="00DE63A8" w:rsidP="007D779C">
      <w:pPr>
        <w:ind w:firstLine="1418"/>
        <w:jc w:val="both"/>
        <w:rPr>
          <w:rFonts w:ascii="Verdana" w:hAnsi="Verdana"/>
          <w:lang w:val="pt-BR"/>
        </w:rPr>
      </w:pPr>
    </w:p>
    <w:p w14:paraId="7C7690DB" w14:textId="77777777" w:rsidR="00DE63A8" w:rsidRPr="004237DF" w:rsidRDefault="00DE63A8" w:rsidP="007D779C">
      <w:pPr>
        <w:ind w:firstLine="1418"/>
        <w:jc w:val="both"/>
        <w:rPr>
          <w:rFonts w:ascii="Verdana" w:hAnsi="Verdana"/>
          <w:lang w:val="pt-BR"/>
        </w:rPr>
      </w:pPr>
      <w:r w:rsidRPr="004237DF">
        <w:rPr>
          <w:rFonts w:ascii="Verdana" w:hAnsi="Verdana"/>
          <w:lang w:val="pt-BR"/>
        </w:rPr>
        <w:t>Parágrafo único. O convênio que envolver recursos federais deverá observar o disposto na legislação federal e no instrumento jurídico que formalizou a transferência e, no que couber, o disposto neste Decreto.</w:t>
      </w:r>
    </w:p>
    <w:p w14:paraId="6BA0261B" w14:textId="77777777" w:rsidR="00DE63A8" w:rsidRPr="004237DF" w:rsidRDefault="00DE63A8" w:rsidP="007D779C">
      <w:pPr>
        <w:ind w:firstLine="1418"/>
        <w:jc w:val="both"/>
        <w:rPr>
          <w:rFonts w:ascii="Verdana" w:hAnsi="Verdana"/>
          <w:lang w:val="pt-BR"/>
        </w:rPr>
      </w:pPr>
    </w:p>
    <w:p w14:paraId="1C6F1C7F" w14:textId="10935AA9" w:rsidR="00CE1F25" w:rsidRPr="004237DF" w:rsidRDefault="00DE63A8" w:rsidP="007D779C">
      <w:pPr>
        <w:ind w:firstLine="1418"/>
        <w:jc w:val="both"/>
        <w:rPr>
          <w:rFonts w:ascii="Verdana" w:hAnsi="Verdana"/>
          <w:lang w:val="pt-BR"/>
        </w:rPr>
      </w:pPr>
      <w:r w:rsidRPr="004237DF">
        <w:rPr>
          <w:rFonts w:ascii="Verdana" w:hAnsi="Verdana"/>
          <w:lang w:val="pt-BR"/>
        </w:rPr>
        <w:t>Art. 7º O convênio que envolver recursos provenientes de financiamento ou de doação oriundos de agência oficial de cooperação estrangeira ou de organismo financeiro internacional deverá observar, além do disposto na legislação vigente</w:t>
      </w:r>
      <w:r w:rsidR="00CE1F25" w:rsidRPr="004237DF">
        <w:rPr>
          <w:rFonts w:ascii="Verdana" w:hAnsi="Verdana"/>
          <w:lang w:val="pt-BR"/>
        </w:rPr>
        <w:t>:</w:t>
      </w:r>
    </w:p>
    <w:p w14:paraId="6BE8B199" w14:textId="77777777" w:rsidR="00CE1F25" w:rsidRPr="004237DF" w:rsidRDefault="00CE1F25" w:rsidP="007D779C">
      <w:pPr>
        <w:ind w:firstLine="1418"/>
        <w:jc w:val="both"/>
        <w:rPr>
          <w:rFonts w:ascii="Verdana" w:hAnsi="Verdana"/>
          <w:lang w:val="pt-BR"/>
        </w:rPr>
      </w:pPr>
    </w:p>
    <w:p w14:paraId="7BF82731" w14:textId="77777777" w:rsidR="00CE1F25" w:rsidRPr="004237DF" w:rsidRDefault="00CE1F25" w:rsidP="007D779C">
      <w:pPr>
        <w:ind w:firstLine="1418"/>
        <w:jc w:val="both"/>
        <w:rPr>
          <w:rFonts w:ascii="Verdana" w:hAnsi="Verdana"/>
          <w:lang w:val="pt-BR"/>
        </w:rPr>
      </w:pPr>
      <w:r w:rsidRPr="004237DF">
        <w:rPr>
          <w:rFonts w:ascii="Verdana" w:hAnsi="Verdana"/>
          <w:lang w:val="pt-BR"/>
        </w:rPr>
        <w:t xml:space="preserve">I - </w:t>
      </w:r>
      <w:r w:rsidR="00DE63A8" w:rsidRPr="004237DF">
        <w:rPr>
          <w:rFonts w:ascii="Verdana" w:hAnsi="Verdana"/>
          <w:lang w:val="pt-BR"/>
        </w:rPr>
        <w:t>as condições decorrentes de acordos, protocolos, convenções ou tratados internacionais</w:t>
      </w:r>
      <w:r w:rsidRPr="004237DF">
        <w:rPr>
          <w:rFonts w:ascii="Verdana" w:hAnsi="Verdana"/>
          <w:lang w:val="pt-BR"/>
        </w:rPr>
        <w:t>;</w:t>
      </w:r>
    </w:p>
    <w:p w14:paraId="183CC50B" w14:textId="77777777" w:rsidR="00CE1F25" w:rsidRPr="004237DF" w:rsidRDefault="00CE1F25" w:rsidP="007D779C">
      <w:pPr>
        <w:ind w:firstLine="1418"/>
        <w:jc w:val="both"/>
        <w:rPr>
          <w:rFonts w:ascii="Verdana" w:hAnsi="Verdana"/>
          <w:lang w:val="pt-BR"/>
        </w:rPr>
      </w:pPr>
    </w:p>
    <w:p w14:paraId="79E2C015" w14:textId="541B1F34" w:rsidR="00DE63A8" w:rsidRPr="004237DF" w:rsidRDefault="00CE1F25" w:rsidP="007D779C">
      <w:pPr>
        <w:ind w:firstLine="1418"/>
        <w:jc w:val="both"/>
        <w:rPr>
          <w:rFonts w:ascii="Verdana" w:hAnsi="Verdana"/>
          <w:lang w:val="pt-BR"/>
        </w:rPr>
      </w:pPr>
      <w:r w:rsidRPr="004237DF">
        <w:rPr>
          <w:rFonts w:ascii="Verdana" w:hAnsi="Verdana"/>
          <w:lang w:val="pt-BR"/>
        </w:rPr>
        <w:t>II -</w:t>
      </w:r>
      <w:r w:rsidR="00DE63A8" w:rsidRPr="004237DF">
        <w:rPr>
          <w:rFonts w:ascii="Verdana" w:hAnsi="Verdana"/>
          <w:lang w:val="pt-BR"/>
        </w:rPr>
        <w:t xml:space="preserve"> as normas e os procedimentos daquelas entidades, desde que por elas exigidos para a obtenção do financiamento ou da doação.</w:t>
      </w:r>
    </w:p>
    <w:p w14:paraId="0AEFE396" w14:textId="72AEE3EA" w:rsidR="00DE63A8" w:rsidRPr="004237DF" w:rsidRDefault="00DE63A8" w:rsidP="007D779C">
      <w:pPr>
        <w:ind w:firstLine="1418"/>
        <w:jc w:val="both"/>
        <w:rPr>
          <w:rFonts w:ascii="Verdana" w:hAnsi="Verdana"/>
          <w:lang w:val="pt-BR"/>
        </w:rPr>
      </w:pPr>
    </w:p>
    <w:p w14:paraId="3A6A801E" w14:textId="22C1DF55" w:rsidR="00D53B84" w:rsidRPr="004237DF" w:rsidRDefault="00D53B84" w:rsidP="007D779C">
      <w:pPr>
        <w:ind w:firstLine="1418"/>
        <w:jc w:val="both"/>
        <w:rPr>
          <w:rFonts w:ascii="Verdana" w:hAnsi="Verdana"/>
          <w:lang w:val="pt-BR"/>
        </w:rPr>
      </w:pPr>
    </w:p>
    <w:p w14:paraId="02A190F5" w14:textId="0B42A8A6" w:rsidR="00D53B84" w:rsidRPr="004237DF" w:rsidRDefault="00D53B84" w:rsidP="007D779C">
      <w:pPr>
        <w:ind w:firstLine="1418"/>
        <w:jc w:val="both"/>
        <w:rPr>
          <w:rFonts w:ascii="Verdana" w:hAnsi="Verdana"/>
          <w:lang w:val="pt-BR"/>
        </w:rPr>
      </w:pPr>
    </w:p>
    <w:p w14:paraId="2FFAB202" w14:textId="77777777" w:rsidR="00DE63A8" w:rsidRPr="004237DF" w:rsidRDefault="00DE63A8" w:rsidP="007D779C">
      <w:pPr>
        <w:jc w:val="center"/>
        <w:rPr>
          <w:rFonts w:ascii="Verdana" w:hAnsi="Verdana"/>
          <w:lang w:val="pt-BR"/>
        </w:rPr>
      </w:pPr>
      <w:r w:rsidRPr="004237DF">
        <w:rPr>
          <w:rFonts w:ascii="Verdana" w:hAnsi="Verdana"/>
          <w:lang w:val="pt-BR"/>
        </w:rPr>
        <w:t>CAPÍTULO II</w:t>
      </w:r>
    </w:p>
    <w:p w14:paraId="3F8BB943" w14:textId="77777777" w:rsidR="00DE63A8" w:rsidRPr="004237DF" w:rsidRDefault="00DE63A8" w:rsidP="00DE63A8">
      <w:pPr>
        <w:jc w:val="center"/>
        <w:rPr>
          <w:rFonts w:ascii="Verdana" w:hAnsi="Verdana"/>
          <w:lang w:val="pt-BR"/>
        </w:rPr>
      </w:pPr>
      <w:r w:rsidRPr="004237DF">
        <w:rPr>
          <w:rFonts w:ascii="Verdana" w:hAnsi="Verdana"/>
          <w:lang w:val="pt-BR"/>
        </w:rPr>
        <w:t>DA CELEBRAÇÃO</w:t>
      </w:r>
    </w:p>
    <w:p w14:paraId="6E4F2491" w14:textId="77777777" w:rsidR="00DE63A8" w:rsidRPr="004237DF" w:rsidRDefault="00DE63A8" w:rsidP="00DE63A8">
      <w:pPr>
        <w:jc w:val="center"/>
        <w:rPr>
          <w:rFonts w:ascii="Verdana" w:hAnsi="Verdana"/>
          <w:lang w:val="pt-BR"/>
        </w:rPr>
      </w:pPr>
    </w:p>
    <w:p w14:paraId="6D3AB7B9" w14:textId="77777777" w:rsidR="00DE63A8" w:rsidRPr="004237DF" w:rsidRDefault="00DE63A8" w:rsidP="00DE63A8">
      <w:pPr>
        <w:jc w:val="center"/>
        <w:rPr>
          <w:rFonts w:ascii="Verdana" w:hAnsi="Verdana"/>
          <w:lang w:val="pt-BR"/>
        </w:rPr>
      </w:pPr>
      <w:r w:rsidRPr="004237DF">
        <w:rPr>
          <w:rFonts w:ascii="Verdana" w:hAnsi="Verdana"/>
          <w:lang w:val="pt-BR"/>
        </w:rPr>
        <w:t>Seção I</w:t>
      </w:r>
    </w:p>
    <w:p w14:paraId="00A72787" w14:textId="77777777" w:rsidR="00DE63A8" w:rsidRPr="004237DF" w:rsidRDefault="00DE63A8" w:rsidP="00DE63A8">
      <w:pPr>
        <w:jc w:val="center"/>
        <w:rPr>
          <w:rFonts w:ascii="Verdana" w:hAnsi="Verdana"/>
          <w:lang w:val="pt-BR"/>
        </w:rPr>
      </w:pPr>
      <w:r w:rsidRPr="004237DF">
        <w:rPr>
          <w:rFonts w:ascii="Verdana" w:hAnsi="Verdana"/>
          <w:lang w:val="pt-BR"/>
        </w:rPr>
        <w:t>Disposições Gerais</w:t>
      </w:r>
    </w:p>
    <w:p w14:paraId="27A40823" w14:textId="77777777" w:rsidR="00DE63A8" w:rsidRPr="004237DF" w:rsidRDefault="00DE63A8" w:rsidP="00DE63A8">
      <w:pPr>
        <w:jc w:val="center"/>
        <w:rPr>
          <w:rFonts w:ascii="Verdana" w:hAnsi="Verdana"/>
          <w:lang w:val="pt-BR"/>
        </w:rPr>
      </w:pPr>
    </w:p>
    <w:p w14:paraId="5AD8F2FE" w14:textId="77777777" w:rsidR="00DE63A8" w:rsidRPr="004237DF" w:rsidRDefault="00DE63A8" w:rsidP="004756D2">
      <w:pPr>
        <w:ind w:firstLine="1418"/>
        <w:jc w:val="both"/>
        <w:rPr>
          <w:rFonts w:ascii="Verdana" w:hAnsi="Verdana"/>
          <w:lang w:val="pt-BR"/>
        </w:rPr>
      </w:pPr>
      <w:r w:rsidRPr="004237DF">
        <w:rPr>
          <w:rFonts w:ascii="Verdana" w:hAnsi="Verdana"/>
          <w:lang w:val="pt-BR"/>
        </w:rPr>
        <w:t>Art. 8º A celebração de convênio e de instrumento congênere pela Administração Pública Estadual dependerá de aprovação do Plano de Trabalho.</w:t>
      </w:r>
    </w:p>
    <w:p w14:paraId="4FEEDC2B" w14:textId="77777777" w:rsidR="00DE63A8" w:rsidRPr="004237DF" w:rsidRDefault="00DE63A8" w:rsidP="004756D2">
      <w:pPr>
        <w:ind w:firstLine="1418"/>
        <w:jc w:val="both"/>
        <w:rPr>
          <w:rFonts w:ascii="Verdana" w:hAnsi="Verdana"/>
          <w:lang w:val="pt-BR"/>
        </w:rPr>
      </w:pPr>
    </w:p>
    <w:p w14:paraId="19813058" w14:textId="0A0A43CD" w:rsidR="00DE63A8" w:rsidRPr="004237DF" w:rsidRDefault="00DE63A8" w:rsidP="004756D2">
      <w:pPr>
        <w:ind w:firstLine="1418"/>
        <w:jc w:val="both"/>
        <w:rPr>
          <w:rFonts w:ascii="Verdana" w:hAnsi="Verdana"/>
          <w:lang w:val="pt-BR"/>
        </w:rPr>
      </w:pPr>
      <w:r w:rsidRPr="004237DF">
        <w:rPr>
          <w:rFonts w:ascii="Verdana" w:hAnsi="Verdana"/>
          <w:lang w:val="pt-BR"/>
        </w:rPr>
        <w:t xml:space="preserve">Parágrafo único. No caso de convênio deverá haver, também, a comprovação prévia de disponibilidade orçamentária e financeira, observado o disposto no art. 42 da </w:t>
      </w:r>
      <w:hyperlink r:id="rId16" w:history="1">
        <w:r w:rsidRPr="004237DF">
          <w:rPr>
            <w:rStyle w:val="Hyperlink"/>
            <w:rFonts w:ascii="Verdana" w:hAnsi="Verdana"/>
            <w:lang w:val="pt-BR"/>
          </w:rPr>
          <w:t>Lei Complementar Federal n</w:t>
        </w:r>
        <w:r w:rsidRPr="004237DF">
          <w:rPr>
            <w:rStyle w:val="Hyperlink"/>
            <w:rFonts w:ascii="Verdana" w:hAnsi="Verdana"/>
            <w:strike/>
            <w:lang w:val="pt-BR"/>
          </w:rPr>
          <w:t>º</w:t>
        </w:r>
        <w:r w:rsidRPr="004237DF">
          <w:rPr>
            <w:rStyle w:val="Hyperlink"/>
            <w:rFonts w:ascii="Verdana" w:hAnsi="Verdana"/>
            <w:lang w:val="pt-BR"/>
          </w:rPr>
          <w:t xml:space="preserve"> 101, de 2000</w:t>
        </w:r>
      </w:hyperlink>
      <w:r w:rsidRPr="004237DF">
        <w:rPr>
          <w:rFonts w:ascii="Verdana" w:hAnsi="Verdana"/>
          <w:lang w:val="pt-BR"/>
        </w:rPr>
        <w:t>.</w:t>
      </w:r>
    </w:p>
    <w:p w14:paraId="0C2867D4" w14:textId="77777777" w:rsidR="00DE63A8" w:rsidRPr="004237DF" w:rsidRDefault="00DE63A8" w:rsidP="004756D2">
      <w:pPr>
        <w:ind w:firstLine="1418"/>
        <w:jc w:val="both"/>
        <w:rPr>
          <w:rFonts w:ascii="Verdana" w:hAnsi="Verdana"/>
          <w:bCs/>
          <w:lang w:val="pt-BR"/>
        </w:rPr>
      </w:pPr>
    </w:p>
    <w:p w14:paraId="0523EAEA" w14:textId="77777777" w:rsidR="00DE63A8" w:rsidRPr="004237DF" w:rsidRDefault="00DE63A8" w:rsidP="004756D2">
      <w:pPr>
        <w:ind w:firstLine="1418"/>
        <w:jc w:val="both"/>
        <w:rPr>
          <w:rFonts w:ascii="Verdana" w:hAnsi="Verdana"/>
          <w:strike/>
          <w:lang w:val="pt-BR"/>
        </w:rPr>
      </w:pPr>
      <w:r w:rsidRPr="004237DF">
        <w:rPr>
          <w:rFonts w:ascii="Verdana" w:hAnsi="Verdana"/>
          <w:bCs/>
          <w:lang w:val="pt-BR"/>
        </w:rPr>
        <w:t>Art. 9º</w:t>
      </w:r>
      <w:r w:rsidRPr="004237DF">
        <w:rPr>
          <w:rFonts w:ascii="Verdana" w:hAnsi="Verdana"/>
          <w:lang w:val="pt-BR"/>
        </w:rPr>
        <w:t xml:space="preserve"> Na formalização do convênio e do instrumento congênere deverão ser atendidas as seguintes condições:</w:t>
      </w:r>
    </w:p>
    <w:p w14:paraId="4DF7BDA4" w14:textId="77777777" w:rsidR="00DE63A8" w:rsidRPr="004237DF" w:rsidRDefault="00DE63A8" w:rsidP="004756D2">
      <w:pPr>
        <w:ind w:firstLine="1418"/>
        <w:jc w:val="both"/>
        <w:rPr>
          <w:rFonts w:ascii="Verdana" w:hAnsi="Verdana"/>
          <w:bCs/>
          <w:lang w:val="pt-BR"/>
        </w:rPr>
      </w:pPr>
    </w:p>
    <w:p w14:paraId="343323FB"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 -</w:t>
      </w:r>
      <w:r w:rsidRPr="004237DF">
        <w:rPr>
          <w:rFonts w:ascii="Verdana" w:hAnsi="Verdana"/>
          <w:lang w:val="pt-BR"/>
        </w:rPr>
        <w:t xml:space="preserve"> consecução de objetivo comum de interesse público, por colaboração recíproca;</w:t>
      </w:r>
    </w:p>
    <w:p w14:paraId="28F82123" w14:textId="77777777" w:rsidR="00DE63A8" w:rsidRPr="004237DF" w:rsidRDefault="00DE63A8" w:rsidP="004756D2">
      <w:pPr>
        <w:ind w:firstLine="1418"/>
        <w:jc w:val="both"/>
        <w:rPr>
          <w:rFonts w:ascii="Verdana" w:hAnsi="Verdana"/>
          <w:bCs/>
          <w:lang w:val="pt-BR"/>
        </w:rPr>
      </w:pPr>
    </w:p>
    <w:p w14:paraId="521C0418"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 xml:space="preserve">II - </w:t>
      </w:r>
      <w:r w:rsidRPr="004237DF">
        <w:rPr>
          <w:rFonts w:ascii="Verdana" w:hAnsi="Verdana"/>
          <w:lang w:val="pt-BR"/>
        </w:rPr>
        <w:t>atribuição legal, estatutária ou regimental dos partícipes compatível com o objeto do programa, do projeto ou da atividade;</w:t>
      </w:r>
    </w:p>
    <w:p w14:paraId="17D5F865" w14:textId="77777777" w:rsidR="00DE63A8" w:rsidRPr="004237DF" w:rsidRDefault="00DE63A8" w:rsidP="004756D2">
      <w:pPr>
        <w:ind w:firstLine="1418"/>
        <w:jc w:val="both"/>
        <w:rPr>
          <w:rFonts w:ascii="Verdana" w:hAnsi="Verdana"/>
          <w:bCs/>
          <w:lang w:val="pt-BR"/>
        </w:rPr>
      </w:pPr>
    </w:p>
    <w:p w14:paraId="06A6EED8" w14:textId="77777777" w:rsidR="00DE63A8" w:rsidRPr="004237DF" w:rsidRDefault="00DE63A8" w:rsidP="004756D2">
      <w:pPr>
        <w:ind w:firstLine="1418"/>
        <w:jc w:val="both"/>
        <w:rPr>
          <w:rFonts w:ascii="Verdana" w:hAnsi="Verdana"/>
          <w:lang w:val="pt-BR"/>
        </w:rPr>
      </w:pPr>
      <w:r w:rsidRPr="004237DF">
        <w:rPr>
          <w:rFonts w:ascii="Verdana" w:hAnsi="Verdana"/>
          <w:bCs/>
          <w:lang w:val="pt-BR"/>
        </w:rPr>
        <w:lastRenderedPageBreak/>
        <w:t>III -</w:t>
      </w:r>
      <w:r w:rsidRPr="004237DF">
        <w:rPr>
          <w:rFonts w:ascii="Verdana" w:hAnsi="Verdana"/>
          <w:lang w:val="pt-BR"/>
        </w:rPr>
        <w:t xml:space="preserve"> condições técnicas do partícipe em concretizar as obrigações, as etapas e as fases a serem convencionadas;</w:t>
      </w:r>
    </w:p>
    <w:p w14:paraId="4D259821" w14:textId="77777777" w:rsidR="00DE63A8" w:rsidRPr="004237DF" w:rsidRDefault="00DE63A8" w:rsidP="004756D2">
      <w:pPr>
        <w:ind w:firstLine="1418"/>
        <w:jc w:val="both"/>
        <w:rPr>
          <w:rFonts w:ascii="Verdana" w:hAnsi="Verdana"/>
          <w:bCs/>
          <w:lang w:val="pt-BR"/>
        </w:rPr>
      </w:pPr>
    </w:p>
    <w:p w14:paraId="364A04A7"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IV -</w:t>
      </w:r>
      <w:r w:rsidRPr="004237DF">
        <w:rPr>
          <w:rFonts w:ascii="Verdana" w:hAnsi="Verdana"/>
          <w:lang w:val="pt-BR"/>
        </w:rPr>
        <w:t xml:space="preserve"> não persecução da lucratividade;</w:t>
      </w:r>
    </w:p>
    <w:p w14:paraId="50A14C44" w14:textId="77777777" w:rsidR="00DE63A8" w:rsidRPr="004237DF" w:rsidRDefault="00DE63A8" w:rsidP="004756D2">
      <w:pPr>
        <w:ind w:firstLine="1418"/>
        <w:jc w:val="both"/>
        <w:rPr>
          <w:rFonts w:ascii="Verdana" w:hAnsi="Verdana"/>
          <w:bCs/>
          <w:lang w:val="pt-BR"/>
        </w:rPr>
      </w:pPr>
    </w:p>
    <w:p w14:paraId="56F79F20"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V -</w:t>
      </w:r>
      <w:r w:rsidRPr="004237DF">
        <w:rPr>
          <w:rFonts w:ascii="Verdana" w:hAnsi="Verdana"/>
          <w:lang w:val="pt-BR"/>
        </w:rPr>
        <w:t xml:space="preserve"> possibilidade de denúncia unilateral por qualquer dos partícipes, na forma prevista no termo;</w:t>
      </w:r>
    </w:p>
    <w:p w14:paraId="74A060F8" w14:textId="77777777" w:rsidR="00DE63A8" w:rsidRPr="004237DF" w:rsidRDefault="00DE63A8" w:rsidP="004756D2">
      <w:pPr>
        <w:ind w:firstLine="1418"/>
        <w:jc w:val="both"/>
        <w:rPr>
          <w:rFonts w:ascii="Verdana" w:hAnsi="Verdana"/>
          <w:bCs/>
          <w:lang w:val="pt-BR"/>
        </w:rPr>
      </w:pPr>
    </w:p>
    <w:p w14:paraId="47B4FBD6" w14:textId="451A7D84" w:rsidR="00DE63A8" w:rsidRPr="004237DF" w:rsidRDefault="00DE63A8" w:rsidP="004756D2">
      <w:pPr>
        <w:ind w:firstLine="1418"/>
        <w:jc w:val="both"/>
        <w:rPr>
          <w:rFonts w:ascii="Verdana" w:hAnsi="Verdana"/>
          <w:lang w:val="pt-BR"/>
        </w:rPr>
      </w:pPr>
      <w:r w:rsidRPr="004237DF">
        <w:rPr>
          <w:rFonts w:ascii="Verdana" w:hAnsi="Verdana"/>
          <w:bCs/>
          <w:lang w:val="pt-BR"/>
        </w:rPr>
        <w:t>VI -</w:t>
      </w:r>
      <w:r w:rsidRPr="004237DF">
        <w:rPr>
          <w:rFonts w:ascii="Verdana" w:hAnsi="Verdana"/>
          <w:lang w:val="pt-BR"/>
        </w:rPr>
        <w:t xml:space="preserve"> responsabilidade dos partícipes limitada às obrigações contraídas durante </w:t>
      </w:r>
      <w:r w:rsidR="006106B4" w:rsidRPr="004237DF">
        <w:rPr>
          <w:rFonts w:ascii="Verdana" w:hAnsi="Verdana"/>
          <w:lang w:val="pt-BR"/>
        </w:rPr>
        <w:t>a vigência d</w:t>
      </w:r>
      <w:r w:rsidRPr="004237DF">
        <w:rPr>
          <w:rFonts w:ascii="Verdana" w:hAnsi="Verdana"/>
          <w:lang w:val="pt-BR"/>
        </w:rPr>
        <w:t>o termo.</w:t>
      </w:r>
    </w:p>
    <w:p w14:paraId="052E1065" w14:textId="77777777" w:rsidR="00DE63A8" w:rsidRPr="004237DF" w:rsidRDefault="00DE63A8" w:rsidP="004756D2">
      <w:pPr>
        <w:tabs>
          <w:tab w:val="left" w:pos="3080"/>
        </w:tabs>
        <w:ind w:firstLine="1418"/>
        <w:jc w:val="both"/>
        <w:rPr>
          <w:rFonts w:ascii="Verdana" w:hAnsi="Verdana"/>
          <w:bCs/>
          <w:lang w:val="pt-BR"/>
        </w:rPr>
      </w:pPr>
    </w:p>
    <w:p w14:paraId="5337A963" w14:textId="77777777" w:rsidR="00DE63A8" w:rsidRPr="004237DF" w:rsidRDefault="00DE63A8" w:rsidP="004756D2">
      <w:pPr>
        <w:ind w:firstLine="1418"/>
        <w:jc w:val="both"/>
        <w:rPr>
          <w:rFonts w:ascii="Verdana" w:hAnsi="Verdana"/>
          <w:lang w:val="pt-BR"/>
        </w:rPr>
      </w:pPr>
      <w:r w:rsidRPr="004237DF">
        <w:rPr>
          <w:rFonts w:ascii="Verdana" w:hAnsi="Verdana"/>
          <w:lang w:val="pt-BR"/>
        </w:rPr>
        <w:t>Art. 10. Os convênios e os instrumentos congêneres firmados pela Administração Pública Estadual devem ser motivados na forma prevista nos Capítulos IV e V deste Decreto, inclusive com a enumeração dos esforços de cada partícipe e com os resultados pretendidos.</w:t>
      </w:r>
    </w:p>
    <w:p w14:paraId="196A2BBC" w14:textId="77777777" w:rsidR="00DE63A8" w:rsidRPr="004237DF" w:rsidRDefault="00DE63A8" w:rsidP="00DE63A8">
      <w:pPr>
        <w:ind w:firstLine="1418"/>
        <w:rPr>
          <w:rFonts w:ascii="Verdana" w:hAnsi="Verdana"/>
          <w:lang w:val="pt-BR"/>
        </w:rPr>
      </w:pPr>
    </w:p>
    <w:p w14:paraId="191C8CF0" w14:textId="77777777" w:rsidR="00DE63A8" w:rsidRPr="004237DF" w:rsidRDefault="00DE63A8" w:rsidP="00DE63A8">
      <w:pPr>
        <w:jc w:val="center"/>
        <w:rPr>
          <w:rFonts w:ascii="Verdana" w:hAnsi="Verdana"/>
          <w:lang w:val="pt-BR"/>
        </w:rPr>
      </w:pPr>
      <w:r w:rsidRPr="004237DF">
        <w:rPr>
          <w:rFonts w:ascii="Verdana" w:hAnsi="Verdana"/>
          <w:lang w:val="pt-BR"/>
        </w:rPr>
        <w:t>Seção II</w:t>
      </w:r>
    </w:p>
    <w:p w14:paraId="77578B28" w14:textId="77777777" w:rsidR="00DE63A8" w:rsidRPr="004237DF" w:rsidRDefault="00DE63A8" w:rsidP="00DE63A8">
      <w:pPr>
        <w:jc w:val="center"/>
        <w:rPr>
          <w:rFonts w:ascii="Verdana" w:hAnsi="Verdana"/>
          <w:lang w:val="pt-BR"/>
        </w:rPr>
      </w:pPr>
      <w:r w:rsidRPr="004237DF">
        <w:rPr>
          <w:rFonts w:ascii="Verdana" w:hAnsi="Verdana"/>
          <w:lang w:val="pt-BR"/>
        </w:rPr>
        <w:t>Das Vedações</w:t>
      </w:r>
    </w:p>
    <w:p w14:paraId="748271AB" w14:textId="77777777" w:rsidR="00DE63A8" w:rsidRPr="004237DF" w:rsidRDefault="00DE63A8" w:rsidP="00DE63A8">
      <w:pPr>
        <w:ind w:firstLine="1418"/>
        <w:rPr>
          <w:rFonts w:ascii="Verdana" w:hAnsi="Verdana"/>
          <w:lang w:val="pt-BR"/>
        </w:rPr>
      </w:pPr>
    </w:p>
    <w:p w14:paraId="4B4F9BF1" w14:textId="77777777" w:rsidR="00DE63A8" w:rsidRPr="004237DF" w:rsidRDefault="00DE63A8" w:rsidP="004756D2">
      <w:pPr>
        <w:ind w:firstLine="1418"/>
        <w:jc w:val="both"/>
        <w:rPr>
          <w:rFonts w:ascii="Verdana" w:hAnsi="Verdana"/>
          <w:lang w:val="pt-BR"/>
        </w:rPr>
      </w:pPr>
      <w:bookmarkStart w:id="2" w:name="_Hlk142907811"/>
      <w:r w:rsidRPr="004237DF">
        <w:rPr>
          <w:rFonts w:ascii="Verdana" w:hAnsi="Verdana"/>
          <w:bCs/>
          <w:lang w:val="pt-BR"/>
        </w:rPr>
        <w:t>Art. 11.</w:t>
      </w:r>
      <w:r w:rsidRPr="004237DF">
        <w:rPr>
          <w:rFonts w:ascii="Verdana" w:hAnsi="Verdana"/>
          <w:lang w:val="pt-BR"/>
        </w:rPr>
        <w:t xml:space="preserve"> É vedada a celebração de convênio:</w:t>
      </w:r>
    </w:p>
    <w:bookmarkEnd w:id="2"/>
    <w:p w14:paraId="481E38E7" w14:textId="77777777" w:rsidR="00DE63A8" w:rsidRPr="004237DF" w:rsidRDefault="00DE63A8" w:rsidP="004756D2">
      <w:pPr>
        <w:ind w:firstLine="1418"/>
        <w:jc w:val="both"/>
        <w:rPr>
          <w:rFonts w:ascii="Verdana" w:hAnsi="Verdana"/>
          <w:bCs/>
          <w:lang w:val="pt-BR"/>
        </w:rPr>
      </w:pPr>
    </w:p>
    <w:p w14:paraId="4A79D347"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 -</w:t>
      </w:r>
      <w:r w:rsidRPr="004237DF">
        <w:rPr>
          <w:rFonts w:ascii="Verdana" w:hAnsi="Verdana"/>
          <w:lang w:val="pt-BR"/>
        </w:rPr>
        <w:t xml:space="preserve"> com pessoas naturais, ressalvado o disposto no inciso II do § 2º do art. 2º deste Decreto; </w:t>
      </w:r>
    </w:p>
    <w:p w14:paraId="3EAB3112" w14:textId="77777777" w:rsidR="00DE63A8" w:rsidRPr="004237DF" w:rsidRDefault="00DE63A8" w:rsidP="004756D2">
      <w:pPr>
        <w:ind w:firstLine="1418"/>
        <w:jc w:val="both"/>
        <w:rPr>
          <w:rFonts w:ascii="Verdana" w:hAnsi="Verdana"/>
          <w:bCs/>
          <w:lang w:val="pt-BR"/>
        </w:rPr>
      </w:pPr>
    </w:p>
    <w:p w14:paraId="4886570E"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II -</w:t>
      </w:r>
      <w:r w:rsidRPr="004237DF">
        <w:rPr>
          <w:rFonts w:ascii="Verdana" w:hAnsi="Verdana"/>
          <w:lang w:val="pt-BR"/>
        </w:rPr>
        <w:t xml:space="preserve"> para a exclusiva transferência de recursos e doação de bens;</w:t>
      </w:r>
    </w:p>
    <w:p w14:paraId="64C693EB" w14:textId="77777777" w:rsidR="00DE63A8" w:rsidRPr="004237DF" w:rsidRDefault="00DE63A8" w:rsidP="004756D2">
      <w:pPr>
        <w:ind w:firstLine="1418"/>
        <w:jc w:val="both"/>
        <w:rPr>
          <w:rFonts w:ascii="Verdana" w:hAnsi="Verdana"/>
          <w:lang w:val="pt-BR"/>
        </w:rPr>
      </w:pPr>
    </w:p>
    <w:p w14:paraId="3125846D" w14:textId="77777777" w:rsidR="00DE63A8" w:rsidRPr="004237DF" w:rsidRDefault="00DE63A8" w:rsidP="004756D2">
      <w:pPr>
        <w:ind w:firstLine="1418"/>
        <w:jc w:val="both"/>
        <w:rPr>
          <w:rFonts w:ascii="Verdana" w:hAnsi="Verdana"/>
          <w:lang w:val="pt-BR"/>
        </w:rPr>
      </w:pPr>
      <w:r w:rsidRPr="004237DF">
        <w:rPr>
          <w:rFonts w:ascii="Verdana" w:hAnsi="Verdana"/>
          <w:lang w:val="pt-BR"/>
        </w:rPr>
        <w:t>III - para a exclusiva cessão de servidores;</w:t>
      </w:r>
    </w:p>
    <w:p w14:paraId="07560C36" w14:textId="77777777" w:rsidR="00DE63A8" w:rsidRPr="004237DF" w:rsidRDefault="00DE63A8" w:rsidP="004756D2">
      <w:pPr>
        <w:ind w:firstLine="1418"/>
        <w:jc w:val="both"/>
        <w:rPr>
          <w:rFonts w:ascii="Verdana" w:hAnsi="Verdana"/>
          <w:lang w:val="pt-BR"/>
        </w:rPr>
      </w:pPr>
    </w:p>
    <w:p w14:paraId="0B1F3974"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IV -</w:t>
      </w:r>
      <w:r w:rsidRPr="004237DF">
        <w:rPr>
          <w:rFonts w:ascii="Verdana" w:hAnsi="Verdana"/>
          <w:lang w:val="pt-BR"/>
        </w:rPr>
        <w:t xml:space="preserve"> quando, pela natureza da relação, corresponder a negócio jurídico contratual, inclusive doação;</w:t>
      </w:r>
    </w:p>
    <w:p w14:paraId="47EBD5B5" w14:textId="77777777" w:rsidR="00DE63A8" w:rsidRPr="004237DF" w:rsidRDefault="00DE63A8" w:rsidP="004756D2">
      <w:pPr>
        <w:ind w:firstLine="1418"/>
        <w:jc w:val="both"/>
        <w:rPr>
          <w:rFonts w:ascii="Verdana" w:hAnsi="Verdana"/>
          <w:bCs/>
          <w:lang w:val="pt-BR"/>
        </w:rPr>
      </w:pPr>
    </w:p>
    <w:p w14:paraId="3D724DEE" w14:textId="5EE477BB" w:rsidR="00DE63A8" w:rsidRPr="004237DF" w:rsidRDefault="00DE63A8" w:rsidP="004756D2">
      <w:pPr>
        <w:ind w:firstLine="1418"/>
        <w:jc w:val="both"/>
        <w:rPr>
          <w:rFonts w:ascii="Verdana" w:hAnsi="Verdana"/>
          <w:lang w:val="pt-BR"/>
        </w:rPr>
      </w:pPr>
      <w:r w:rsidRPr="004237DF">
        <w:rPr>
          <w:rFonts w:ascii="Verdana" w:hAnsi="Verdana"/>
          <w:bCs/>
          <w:lang w:val="pt-BR"/>
        </w:rPr>
        <w:t xml:space="preserve">V - </w:t>
      </w:r>
      <w:r w:rsidRPr="004237DF">
        <w:rPr>
          <w:rFonts w:ascii="Verdana" w:hAnsi="Verdana"/>
          <w:lang w:val="pt-BR"/>
        </w:rPr>
        <w:t xml:space="preserve">com sindicato, </w:t>
      </w:r>
      <w:r w:rsidR="001D09B6" w:rsidRPr="004237DF">
        <w:rPr>
          <w:rFonts w:ascii="Verdana" w:hAnsi="Verdana"/>
          <w:lang w:val="pt-BR"/>
        </w:rPr>
        <w:t xml:space="preserve">associação, </w:t>
      </w:r>
      <w:r w:rsidRPr="004237DF">
        <w:rPr>
          <w:rFonts w:ascii="Verdana" w:hAnsi="Verdana"/>
          <w:lang w:val="pt-BR"/>
        </w:rPr>
        <w:t>clube de servidores públicos ou com quaisquer entidades congêneres, excetuadas creches e escolas de atendimento pré-escolar e as destinações de recursos que tenham si</w:t>
      </w:r>
      <w:r w:rsidR="006106B4" w:rsidRPr="004237DF">
        <w:rPr>
          <w:rFonts w:ascii="Verdana" w:hAnsi="Verdana"/>
          <w:lang w:val="pt-BR"/>
        </w:rPr>
        <w:t>do objeto de autorização legal;</w:t>
      </w:r>
    </w:p>
    <w:p w14:paraId="652480BF" w14:textId="77777777" w:rsidR="00DE63A8" w:rsidRPr="004237DF" w:rsidRDefault="00DE63A8" w:rsidP="004756D2">
      <w:pPr>
        <w:ind w:firstLine="1418"/>
        <w:jc w:val="both"/>
        <w:rPr>
          <w:rFonts w:ascii="Verdana" w:hAnsi="Verdana"/>
          <w:lang w:val="pt-BR"/>
        </w:rPr>
      </w:pPr>
    </w:p>
    <w:p w14:paraId="446BFEB2"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VI -</w:t>
      </w:r>
      <w:r w:rsidRPr="004237DF">
        <w:rPr>
          <w:rFonts w:ascii="Verdana" w:hAnsi="Verdana"/>
          <w:lang w:val="pt-BR"/>
        </w:rPr>
        <w:t xml:space="preserve"> com convenente que esteja inadimplente com a Administração Pública do Poder Executivo Estadual ou com pendências documentais no Cadastro de Convenentes da Administração Estadual (CCAD); </w:t>
      </w:r>
    </w:p>
    <w:p w14:paraId="7E16CE4C" w14:textId="77777777" w:rsidR="00DE63A8" w:rsidRPr="004237DF" w:rsidRDefault="00DE63A8" w:rsidP="004756D2">
      <w:pPr>
        <w:ind w:firstLine="1418"/>
        <w:jc w:val="both"/>
        <w:rPr>
          <w:rFonts w:ascii="Verdana" w:hAnsi="Verdana"/>
          <w:bCs/>
          <w:lang w:val="pt-BR"/>
        </w:rPr>
      </w:pPr>
    </w:p>
    <w:p w14:paraId="4BF53F6E" w14:textId="3A2E1C97" w:rsidR="00DE63A8" w:rsidRPr="004237DF" w:rsidRDefault="00DE63A8" w:rsidP="004756D2">
      <w:pPr>
        <w:ind w:firstLine="1418"/>
        <w:jc w:val="both"/>
        <w:rPr>
          <w:rFonts w:ascii="Verdana" w:hAnsi="Verdana"/>
          <w:lang w:val="pt-BR"/>
        </w:rPr>
      </w:pPr>
      <w:r w:rsidRPr="004237DF">
        <w:rPr>
          <w:rFonts w:ascii="Verdana" w:hAnsi="Verdana"/>
          <w:bCs/>
          <w:lang w:val="pt-BR"/>
        </w:rPr>
        <w:t xml:space="preserve">VII - </w:t>
      </w:r>
      <w:r w:rsidRPr="004237DF">
        <w:rPr>
          <w:rFonts w:ascii="Verdana" w:hAnsi="Verdana"/>
          <w:lang w:val="pt-BR"/>
        </w:rPr>
        <w:t xml:space="preserve">com convenente que não atenda às exigências do art. 25 da </w:t>
      </w:r>
      <w:hyperlink r:id="rId17" w:history="1">
        <w:r w:rsidRPr="004237DF">
          <w:rPr>
            <w:rStyle w:val="Hyperlink"/>
            <w:rFonts w:ascii="Verdana" w:hAnsi="Verdana"/>
            <w:lang w:val="pt-BR"/>
          </w:rPr>
          <w:t>Lei Complementar Federal n</w:t>
        </w:r>
        <w:r w:rsidRPr="004237DF">
          <w:rPr>
            <w:rStyle w:val="Hyperlink"/>
            <w:rFonts w:ascii="Verdana" w:hAnsi="Verdana"/>
            <w:strike/>
            <w:lang w:val="pt-BR"/>
          </w:rPr>
          <w:t>º</w:t>
        </w:r>
        <w:r w:rsidRPr="004237DF">
          <w:rPr>
            <w:rStyle w:val="Hyperlink"/>
            <w:rFonts w:ascii="Verdana" w:hAnsi="Verdana"/>
            <w:lang w:val="pt-BR"/>
          </w:rPr>
          <w:t xml:space="preserve"> 101, de 2000</w:t>
        </w:r>
      </w:hyperlink>
      <w:r w:rsidRPr="004237DF">
        <w:rPr>
          <w:rFonts w:ascii="Verdana" w:hAnsi="Verdana"/>
          <w:lang w:val="pt-BR"/>
        </w:rPr>
        <w:t>, e as regras previstas na Lei Estadual de Diretrizes Orçamentárias;</w:t>
      </w:r>
    </w:p>
    <w:p w14:paraId="3461F3C7" w14:textId="77777777" w:rsidR="00247F68" w:rsidRPr="004237DF" w:rsidRDefault="00247F68" w:rsidP="0036562C">
      <w:pPr>
        <w:ind w:firstLine="1418"/>
        <w:jc w:val="both"/>
        <w:rPr>
          <w:rFonts w:ascii="Verdana" w:hAnsi="Verdana"/>
          <w:bCs/>
          <w:lang w:val="pt-BR"/>
        </w:rPr>
      </w:pPr>
      <w:bookmarkStart w:id="3" w:name="_Hlk142907799"/>
    </w:p>
    <w:p w14:paraId="0F6EAE4D" w14:textId="1C70F489" w:rsidR="0036562C" w:rsidRPr="004237DF" w:rsidRDefault="0036562C" w:rsidP="0036562C">
      <w:pPr>
        <w:ind w:firstLine="1418"/>
        <w:jc w:val="both"/>
        <w:rPr>
          <w:rFonts w:ascii="Verdana" w:hAnsi="Verdana"/>
          <w:lang w:val="pt-BR"/>
        </w:rPr>
      </w:pPr>
      <w:r w:rsidRPr="004237DF">
        <w:rPr>
          <w:rFonts w:ascii="Verdana" w:hAnsi="Verdana"/>
          <w:bCs/>
          <w:lang w:val="pt-BR"/>
        </w:rPr>
        <w:t xml:space="preserve">VIII - </w:t>
      </w:r>
      <w:r w:rsidRPr="004237DF">
        <w:rPr>
          <w:rFonts w:ascii="Verdana" w:hAnsi="Verdana"/>
          <w:lang w:val="pt-BR"/>
        </w:rPr>
        <w:t>com entidades privadas que tenham como dirigente as pessoas abaixo nominadas:</w:t>
      </w:r>
    </w:p>
    <w:p w14:paraId="242171F4" w14:textId="77777777" w:rsidR="0036562C" w:rsidRPr="004237DF" w:rsidRDefault="0036562C" w:rsidP="0036562C">
      <w:pPr>
        <w:tabs>
          <w:tab w:val="left" w:pos="3080"/>
        </w:tabs>
        <w:ind w:firstLine="1418"/>
        <w:jc w:val="both"/>
        <w:rPr>
          <w:rFonts w:ascii="Verdana" w:hAnsi="Verdana"/>
          <w:lang w:val="pt-BR"/>
        </w:rPr>
      </w:pPr>
    </w:p>
    <w:p w14:paraId="321D5709" w14:textId="64F13817" w:rsidR="0036562C" w:rsidRPr="004237DF" w:rsidRDefault="0036562C" w:rsidP="0036562C">
      <w:pPr>
        <w:tabs>
          <w:tab w:val="left" w:pos="3080"/>
        </w:tabs>
        <w:ind w:firstLine="1418"/>
        <w:jc w:val="both"/>
        <w:rPr>
          <w:rFonts w:ascii="Verdana" w:hAnsi="Verdana"/>
          <w:lang w:val="pt-BR"/>
        </w:rPr>
      </w:pPr>
      <w:r w:rsidRPr="004237DF">
        <w:rPr>
          <w:rFonts w:ascii="Verdana" w:hAnsi="Verdana"/>
          <w:lang w:val="pt-BR"/>
        </w:rPr>
        <w:t>a) membro ou servidor público do</w:t>
      </w:r>
      <w:r w:rsidR="001A4C93" w:rsidRPr="004237DF">
        <w:rPr>
          <w:rFonts w:ascii="Verdana" w:hAnsi="Verdana"/>
          <w:lang w:val="pt-BR"/>
        </w:rPr>
        <w:t>s</w:t>
      </w:r>
      <w:r w:rsidRPr="004237DF">
        <w:rPr>
          <w:rFonts w:ascii="Verdana" w:hAnsi="Verdana"/>
          <w:lang w:val="pt-BR"/>
        </w:rPr>
        <w:t xml:space="preserve"> Poder</w:t>
      </w:r>
      <w:r w:rsidR="001A4C93" w:rsidRPr="004237DF">
        <w:rPr>
          <w:rFonts w:ascii="Verdana" w:hAnsi="Verdana"/>
          <w:lang w:val="pt-BR"/>
        </w:rPr>
        <w:t>es</w:t>
      </w:r>
      <w:r w:rsidRPr="004237DF">
        <w:rPr>
          <w:rFonts w:ascii="Verdana" w:hAnsi="Verdana"/>
          <w:lang w:val="pt-BR"/>
        </w:rPr>
        <w:t xml:space="preserve"> Legislativo e</w:t>
      </w:r>
      <w:r w:rsidR="001A4C93" w:rsidRPr="004237DF">
        <w:rPr>
          <w:rFonts w:ascii="Verdana" w:hAnsi="Verdana"/>
          <w:lang w:val="pt-BR"/>
        </w:rPr>
        <w:t xml:space="preserve"> </w:t>
      </w:r>
      <w:r w:rsidRPr="004237DF">
        <w:rPr>
          <w:rFonts w:ascii="Verdana" w:hAnsi="Verdana"/>
          <w:lang w:val="pt-BR"/>
        </w:rPr>
        <w:t>Judiciário do Estado de Mato Grosso do Sul;</w:t>
      </w:r>
    </w:p>
    <w:p w14:paraId="2AA0D35B" w14:textId="77777777" w:rsidR="0036562C" w:rsidRPr="004237DF" w:rsidRDefault="0036562C" w:rsidP="0036562C">
      <w:pPr>
        <w:tabs>
          <w:tab w:val="left" w:pos="3080"/>
        </w:tabs>
        <w:ind w:firstLine="1418"/>
        <w:jc w:val="both"/>
        <w:rPr>
          <w:rFonts w:ascii="Verdana" w:hAnsi="Verdana"/>
          <w:lang w:val="pt-BR"/>
        </w:rPr>
      </w:pPr>
    </w:p>
    <w:p w14:paraId="76D910CA" w14:textId="77777777" w:rsidR="0036562C" w:rsidRPr="004237DF" w:rsidRDefault="0036562C" w:rsidP="0036562C">
      <w:pPr>
        <w:tabs>
          <w:tab w:val="left" w:pos="3080"/>
        </w:tabs>
        <w:ind w:firstLine="1418"/>
        <w:jc w:val="both"/>
        <w:rPr>
          <w:rFonts w:ascii="Verdana" w:hAnsi="Verdana"/>
          <w:lang w:val="pt-BR"/>
        </w:rPr>
      </w:pPr>
      <w:r w:rsidRPr="004237DF">
        <w:rPr>
          <w:rFonts w:ascii="Verdana" w:hAnsi="Verdana"/>
          <w:lang w:val="pt-BR"/>
        </w:rPr>
        <w:t>b) membro ou servidor do Ministério Público, da Defensoria Pública e do Tribunal de Contas do Estado de Mato Grosso do Sul;</w:t>
      </w:r>
    </w:p>
    <w:p w14:paraId="00660135" w14:textId="77777777" w:rsidR="0036562C" w:rsidRPr="004237DF" w:rsidRDefault="0036562C" w:rsidP="0036562C">
      <w:pPr>
        <w:tabs>
          <w:tab w:val="left" w:pos="3080"/>
        </w:tabs>
        <w:ind w:firstLine="1418"/>
        <w:jc w:val="both"/>
        <w:rPr>
          <w:rFonts w:ascii="Verdana" w:hAnsi="Verdana"/>
          <w:lang w:val="pt-BR"/>
        </w:rPr>
      </w:pPr>
    </w:p>
    <w:p w14:paraId="6449106A" w14:textId="77777777" w:rsidR="0036562C" w:rsidRPr="004237DF" w:rsidRDefault="0036562C" w:rsidP="0036562C">
      <w:pPr>
        <w:tabs>
          <w:tab w:val="left" w:pos="3080"/>
        </w:tabs>
        <w:ind w:firstLine="1418"/>
        <w:jc w:val="both"/>
        <w:rPr>
          <w:rFonts w:ascii="Verdana" w:hAnsi="Verdana"/>
          <w:lang w:val="pt-BR"/>
        </w:rPr>
      </w:pPr>
      <w:r w:rsidRPr="004237DF">
        <w:rPr>
          <w:rFonts w:ascii="Verdana" w:hAnsi="Verdana"/>
          <w:lang w:val="pt-BR"/>
        </w:rPr>
        <w:t>c) chefe de órgão ou de entidade da Administração Pública Estadual;</w:t>
      </w:r>
    </w:p>
    <w:p w14:paraId="62079B42" w14:textId="77777777" w:rsidR="0036562C" w:rsidRPr="004237DF" w:rsidRDefault="0036562C" w:rsidP="0036562C">
      <w:pPr>
        <w:tabs>
          <w:tab w:val="left" w:pos="3080"/>
        </w:tabs>
        <w:ind w:firstLine="1418"/>
        <w:jc w:val="both"/>
        <w:rPr>
          <w:rFonts w:ascii="Verdana" w:hAnsi="Verdana"/>
          <w:lang w:val="pt-BR"/>
        </w:rPr>
      </w:pPr>
    </w:p>
    <w:p w14:paraId="0EAAAB2B" w14:textId="7EA55A0F" w:rsidR="0036562C" w:rsidRPr="004237DF" w:rsidRDefault="0036562C" w:rsidP="0036562C">
      <w:pPr>
        <w:ind w:firstLine="1418"/>
        <w:jc w:val="both"/>
        <w:rPr>
          <w:rFonts w:ascii="Verdana" w:hAnsi="Verdana"/>
          <w:shd w:val="clear" w:color="auto" w:fill="FFFFFF"/>
          <w:lang w:val="pt-BR"/>
        </w:rPr>
      </w:pPr>
      <w:r w:rsidRPr="004237DF">
        <w:rPr>
          <w:rFonts w:ascii="Verdana" w:hAnsi="Verdana"/>
          <w:shd w:val="clear" w:color="auto" w:fill="FFFFFF"/>
          <w:lang w:val="pt-BR"/>
        </w:rPr>
        <w:t>d) servidor público vinculado ao órgão ou</w:t>
      </w:r>
      <w:r w:rsidR="001A4C93" w:rsidRPr="004237DF">
        <w:rPr>
          <w:rFonts w:ascii="Verdana" w:hAnsi="Verdana"/>
          <w:shd w:val="clear" w:color="auto" w:fill="FFFFFF"/>
          <w:lang w:val="pt-BR"/>
        </w:rPr>
        <w:t xml:space="preserve"> à</w:t>
      </w:r>
      <w:r w:rsidRPr="004237DF">
        <w:rPr>
          <w:rFonts w:ascii="Verdana" w:hAnsi="Verdana"/>
          <w:shd w:val="clear" w:color="auto" w:fill="FFFFFF"/>
          <w:lang w:val="pt-BR"/>
        </w:rPr>
        <w:t xml:space="preserve"> entidade concedente;</w:t>
      </w:r>
    </w:p>
    <w:p w14:paraId="447544B2" w14:textId="77777777" w:rsidR="0036562C" w:rsidRPr="004237DF" w:rsidRDefault="0036562C" w:rsidP="0036562C">
      <w:pPr>
        <w:tabs>
          <w:tab w:val="left" w:pos="3080"/>
        </w:tabs>
        <w:ind w:firstLine="1418"/>
        <w:jc w:val="both"/>
        <w:rPr>
          <w:rFonts w:ascii="Verdana" w:hAnsi="Verdana"/>
          <w:lang w:val="pt-BR"/>
        </w:rPr>
      </w:pPr>
    </w:p>
    <w:p w14:paraId="2579ECEC" w14:textId="58D55AFE" w:rsidR="004C7A3E" w:rsidRPr="00025967" w:rsidRDefault="00881F11" w:rsidP="004C7A3E">
      <w:pPr>
        <w:ind w:firstLine="1418"/>
        <w:jc w:val="both"/>
        <w:rPr>
          <w:rFonts w:ascii="Verdana" w:eastAsia="Times New Roman" w:hAnsi="Verdana"/>
          <w:i/>
          <w:lang w:eastAsia="pt-BR"/>
        </w:rPr>
      </w:pPr>
      <w:r>
        <w:rPr>
          <w:rFonts w:ascii="Verdana" w:hAnsi="Verdana"/>
          <w:lang w:val="pt-BR"/>
        </w:rPr>
        <w:t>e) Revogada;</w:t>
      </w:r>
      <w:bookmarkStart w:id="4" w:name="_GoBack"/>
      <w:bookmarkEnd w:id="4"/>
      <w:r w:rsidR="004C7A3E">
        <w:rPr>
          <w:rFonts w:ascii="Verdana" w:hAnsi="Verdana"/>
          <w:lang w:val="pt-BR"/>
        </w:rPr>
        <w:t xml:space="preserve"> </w:t>
      </w:r>
      <w:r w:rsidR="004C7A3E" w:rsidRPr="00025967">
        <w:rPr>
          <w:rFonts w:ascii="Verdana" w:eastAsia="Times New Roman" w:hAnsi="Verdana"/>
          <w:i/>
          <w:lang w:eastAsia="pt-BR"/>
        </w:rPr>
        <w:t xml:space="preserve">(Revogada pelo </w:t>
      </w:r>
      <w:hyperlink r:id="rId18" w:history="1">
        <w:r w:rsidR="004C7A3E" w:rsidRPr="004C7A3E">
          <w:rPr>
            <w:rStyle w:val="Hyperlink"/>
            <w:rFonts w:ascii="Verdana" w:eastAsia="Times New Roman" w:hAnsi="Verdana"/>
            <w:i/>
            <w:lang w:eastAsia="pt-BR"/>
          </w:rPr>
          <w:t>Decreto nº 16.722/2025</w:t>
        </w:r>
      </w:hyperlink>
      <w:r w:rsidR="004C7A3E">
        <w:rPr>
          <w:rFonts w:ascii="Verdana" w:eastAsia="Times New Roman" w:hAnsi="Verdana"/>
          <w:i/>
          <w:lang w:eastAsia="pt-BR"/>
        </w:rPr>
        <w:t>. Efeitos a partir de 30</w:t>
      </w:r>
      <w:r w:rsidR="004C7A3E">
        <w:rPr>
          <w:rFonts w:ascii="Verdana" w:eastAsia="Times New Roman" w:hAnsi="Verdana"/>
          <w:i/>
          <w:lang w:eastAsia="pt-BR"/>
        </w:rPr>
        <w:t>.</w:t>
      </w:r>
      <w:r w:rsidR="004C7A3E">
        <w:rPr>
          <w:rFonts w:ascii="Verdana" w:eastAsia="Times New Roman" w:hAnsi="Verdana"/>
          <w:i/>
          <w:lang w:eastAsia="pt-BR"/>
        </w:rPr>
        <w:t>12.2025</w:t>
      </w:r>
      <w:r w:rsidR="004C7A3E" w:rsidRPr="00025967">
        <w:rPr>
          <w:rFonts w:ascii="Verdana" w:eastAsia="Times New Roman" w:hAnsi="Verdana"/>
          <w:i/>
          <w:lang w:eastAsia="pt-BR"/>
        </w:rPr>
        <w:t>.)</w:t>
      </w:r>
    </w:p>
    <w:p w14:paraId="5182E8DC" w14:textId="77777777" w:rsidR="004C7A3E" w:rsidRPr="00D90B64" w:rsidRDefault="004C7A3E" w:rsidP="004C7A3E">
      <w:pPr>
        <w:ind w:firstLine="567"/>
        <w:jc w:val="both"/>
        <w:rPr>
          <w:rFonts w:ascii="Verdana" w:hAnsi="Verdana"/>
          <w:color w:val="000000"/>
        </w:rPr>
      </w:pPr>
    </w:p>
    <w:p w14:paraId="03D12BEE" w14:textId="17E2DF9D" w:rsidR="004C7A3E" w:rsidRPr="00AA1737" w:rsidRDefault="004C7A3E" w:rsidP="004C7A3E">
      <w:pPr>
        <w:shd w:val="clear" w:color="auto" w:fill="FFFFFF"/>
        <w:ind w:left="2268" w:right="601"/>
        <w:jc w:val="both"/>
        <w:rPr>
          <w:rFonts w:ascii="Verdana" w:hAnsi="Verdana"/>
          <w:b/>
          <w:bCs/>
          <w:i/>
          <w:iCs/>
          <w:color w:val="008250"/>
          <w:sz w:val="16"/>
          <w:szCs w:val="16"/>
        </w:rPr>
      </w:pPr>
      <w:r w:rsidRPr="00AA1737">
        <w:rPr>
          <w:rFonts w:ascii="Verdana" w:hAnsi="Verdana"/>
          <w:b/>
          <w:bCs/>
          <w:i/>
          <w:iCs/>
          <w:color w:val="008250"/>
          <w:sz w:val="16"/>
          <w:szCs w:val="16"/>
        </w:rPr>
        <w:t>Redação original</w:t>
      </w:r>
      <w:r>
        <w:rPr>
          <w:rFonts w:ascii="Verdana" w:hAnsi="Verdana"/>
          <w:b/>
          <w:bCs/>
          <w:i/>
          <w:iCs/>
          <w:color w:val="008250"/>
          <w:sz w:val="16"/>
          <w:szCs w:val="16"/>
        </w:rPr>
        <w:t xml:space="preserve"> vigente até 29</w:t>
      </w:r>
      <w:r>
        <w:rPr>
          <w:rFonts w:ascii="Verdana" w:hAnsi="Verdana"/>
          <w:b/>
          <w:bCs/>
          <w:i/>
          <w:iCs/>
          <w:color w:val="008250"/>
          <w:sz w:val="16"/>
          <w:szCs w:val="16"/>
        </w:rPr>
        <w:t>.</w:t>
      </w:r>
      <w:r>
        <w:rPr>
          <w:rFonts w:ascii="Verdana" w:hAnsi="Verdana"/>
          <w:b/>
          <w:bCs/>
          <w:i/>
          <w:iCs/>
          <w:color w:val="008250"/>
          <w:sz w:val="16"/>
          <w:szCs w:val="16"/>
        </w:rPr>
        <w:t>12</w:t>
      </w:r>
      <w:r w:rsidRPr="00AA1737">
        <w:rPr>
          <w:rFonts w:ascii="Verdana" w:hAnsi="Verdana"/>
          <w:b/>
          <w:bCs/>
          <w:i/>
          <w:iCs/>
          <w:color w:val="008250"/>
          <w:sz w:val="16"/>
          <w:szCs w:val="16"/>
        </w:rPr>
        <w:t>.20</w:t>
      </w:r>
      <w:r>
        <w:rPr>
          <w:rFonts w:ascii="Verdana" w:hAnsi="Verdana"/>
          <w:b/>
          <w:bCs/>
          <w:i/>
          <w:iCs/>
          <w:color w:val="008250"/>
          <w:sz w:val="16"/>
          <w:szCs w:val="16"/>
        </w:rPr>
        <w:t>25</w:t>
      </w:r>
      <w:r w:rsidRPr="00AA1737">
        <w:rPr>
          <w:rFonts w:ascii="Verdana" w:hAnsi="Verdana"/>
          <w:b/>
          <w:bCs/>
          <w:i/>
          <w:iCs/>
          <w:color w:val="008250"/>
          <w:sz w:val="16"/>
          <w:szCs w:val="16"/>
        </w:rPr>
        <w:t>.</w:t>
      </w:r>
    </w:p>
    <w:p w14:paraId="61D943B8" w14:textId="5F12FDDC" w:rsidR="0036562C" w:rsidRPr="004C7A3E" w:rsidRDefault="001A4C93" w:rsidP="004C7A3E">
      <w:pPr>
        <w:tabs>
          <w:tab w:val="left" w:pos="3080"/>
        </w:tabs>
        <w:ind w:left="2268"/>
        <w:jc w:val="both"/>
        <w:rPr>
          <w:rFonts w:ascii="Verdana" w:hAnsi="Verdana"/>
          <w:bCs/>
          <w:i/>
          <w:iCs/>
          <w:color w:val="008250"/>
          <w:sz w:val="16"/>
          <w:szCs w:val="16"/>
        </w:rPr>
      </w:pPr>
      <w:r w:rsidRPr="004C7A3E">
        <w:rPr>
          <w:rFonts w:ascii="Verdana" w:hAnsi="Verdana"/>
          <w:bCs/>
          <w:i/>
          <w:iCs/>
          <w:color w:val="008250"/>
          <w:sz w:val="16"/>
          <w:szCs w:val="16"/>
        </w:rPr>
        <w:t>e</w:t>
      </w:r>
      <w:r w:rsidR="0036562C" w:rsidRPr="004C7A3E">
        <w:rPr>
          <w:rFonts w:ascii="Verdana" w:hAnsi="Verdana"/>
          <w:bCs/>
          <w:i/>
          <w:iCs/>
          <w:color w:val="008250"/>
          <w:sz w:val="16"/>
          <w:szCs w:val="16"/>
        </w:rPr>
        <w:t>) cônjuge ou companheiro, parente em linha reta, colateral ou por afinidade, até o segundo grau, de qualquer das pessoas</w:t>
      </w:r>
      <w:r w:rsidR="00560349" w:rsidRPr="004C7A3E">
        <w:rPr>
          <w:rFonts w:ascii="Verdana" w:hAnsi="Verdana"/>
          <w:bCs/>
          <w:i/>
          <w:iCs/>
          <w:color w:val="008250"/>
          <w:sz w:val="16"/>
          <w:szCs w:val="16"/>
        </w:rPr>
        <w:t xml:space="preserve"> de que tratam as alíneas “a”, “b”, “c” e “d”</w:t>
      </w:r>
      <w:r w:rsidR="0036562C" w:rsidRPr="004C7A3E">
        <w:rPr>
          <w:rFonts w:ascii="Verdana" w:hAnsi="Verdana"/>
          <w:bCs/>
          <w:i/>
          <w:iCs/>
          <w:color w:val="008250"/>
          <w:sz w:val="16"/>
          <w:szCs w:val="16"/>
        </w:rPr>
        <w:t xml:space="preserve"> </w:t>
      </w:r>
      <w:r w:rsidR="00560349" w:rsidRPr="004C7A3E">
        <w:rPr>
          <w:rFonts w:ascii="Verdana" w:hAnsi="Verdana"/>
          <w:bCs/>
          <w:i/>
          <w:iCs/>
          <w:color w:val="008250"/>
          <w:sz w:val="16"/>
          <w:szCs w:val="16"/>
        </w:rPr>
        <w:t xml:space="preserve">deste </w:t>
      </w:r>
      <w:r w:rsidR="0036562C" w:rsidRPr="004C7A3E">
        <w:rPr>
          <w:rFonts w:ascii="Verdana" w:hAnsi="Verdana"/>
          <w:bCs/>
          <w:i/>
          <w:iCs/>
          <w:color w:val="008250"/>
          <w:sz w:val="16"/>
          <w:szCs w:val="16"/>
        </w:rPr>
        <w:t>inciso;</w:t>
      </w:r>
    </w:p>
    <w:p w14:paraId="6707C8A0" w14:textId="77777777" w:rsidR="0036562C" w:rsidRPr="004237DF" w:rsidRDefault="0036562C" w:rsidP="0036562C">
      <w:pPr>
        <w:tabs>
          <w:tab w:val="left" w:pos="3080"/>
        </w:tabs>
        <w:ind w:firstLine="1418"/>
        <w:jc w:val="both"/>
        <w:rPr>
          <w:rFonts w:ascii="Verdana" w:hAnsi="Verdana"/>
          <w:lang w:val="pt-BR"/>
        </w:rPr>
      </w:pPr>
    </w:p>
    <w:bookmarkEnd w:id="3"/>
    <w:p w14:paraId="68CF316C" w14:textId="77777777" w:rsidR="00DE63A8" w:rsidRPr="004237DF" w:rsidRDefault="00DE63A8" w:rsidP="004756D2">
      <w:pPr>
        <w:tabs>
          <w:tab w:val="left" w:pos="3080"/>
        </w:tabs>
        <w:ind w:firstLine="1418"/>
        <w:jc w:val="both"/>
        <w:rPr>
          <w:rFonts w:ascii="Verdana" w:hAnsi="Verdana"/>
          <w:lang w:val="pt-BR"/>
        </w:rPr>
      </w:pPr>
      <w:r w:rsidRPr="004237DF">
        <w:rPr>
          <w:rFonts w:ascii="Verdana" w:hAnsi="Verdana"/>
          <w:bCs/>
          <w:lang w:val="pt-BR"/>
        </w:rPr>
        <w:t xml:space="preserve">IX - </w:t>
      </w:r>
      <w:r w:rsidRPr="004237DF">
        <w:rPr>
          <w:rFonts w:ascii="Verdana" w:hAnsi="Verdana"/>
          <w:lang w:val="pt-BR"/>
        </w:rPr>
        <w:t>com entidades privadas que não comprovem experiência prévia na realização, com efetividade, do objeto do convênio;</w:t>
      </w:r>
    </w:p>
    <w:p w14:paraId="6FA7FE62" w14:textId="77777777" w:rsidR="00DE63A8" w:rsidRPr="004237DF" w:rsidRDefault="00DE63A8" w:rsidP="004756D2">
      <w:pPr>
        <w:tabs>
          <w:tab w:val="left" w:pos="3080"/>
        </w:tabs>
        <w:ind w:firstLine="1418"/>
        <w:jc w:val="both"/>
        <w:rPr>
          <w:rFonts w:ascii="Verdana" w:hAnsi="Verdana"/>
          <w:bCs/>
          <w:lang w:val="pt-BR"/>
        </w:rPr>
      </w:pPr>
    </w:p>
    <w:p w14:paraId="1AD6E300" w14:textId="77777777" w:rsidR="00DE63A8" w:rsidRPr="004237DF" w:rsidRDefault="00DE63A8" w:rsidP="004756D2">
      <w:pPr>
        <w:tabs>
          <w:tab w:val="left" w:pos="3080"/>
        </w:tabs>
        <w:ind w:firstLine="1418"/>
        <w:jc w:val="both"/>
        <w:rPr>
          <w:rFonts w:ascii="Verdana" w:hAnsi="Verdana"/>
          <w:lang w:val="pt-BR"/>
        </w:rPr>
      </w:pPr>
      <w:r w:rsidRPr="004237DF">
        <w:rPr>
          <w:rFonts w:ascii="Verdana" w:hAnsi="Verdana"/>
          <w:bCs/>
          <w:lang w:val="pt-BR"/>
        </w:rPr>
        <w:t xml:space="preserve">X - </w:t>
      </w:r>
      <w:r w:rsidRPr="004237DF">
        <w:rPr>
          <w:rFonts w:ascii="Verdana" w:hAnsi="Verdana"/>
          <w:lang w:val="pt-BR"/>
        </w:rPr>
        <w:t>com entidades privadas que tenham, em suas relações anteriores com a União Federal, os Estados, o Distrito Federal e/ou com os Municípios ou suas entidades da Administração Indireta, incorrido em pelo menos uma das seguintes condutas:</w:t>
      </w:r>
    </w:p>
    <w:p w14:paraId="40CF31F8" w14:textId="77777777" w:rsidR="00DE63A8" w:rsidRPr="004237DF" w:rsidRDefault="00DE63A8" w:rsidP="004756D2">
      <w:pPr>
        <w:tabs>
          <w:tab w:val="left" w:pos="3080"/>
        </w:tabs>
        <w:ind w:firstLine="1418"/>
        <w:jc w:val="both"/>
        <w:rPr>
          <w:rFonts w:ascii="Verdana" w:hAnsi="Verdana"/>
          <w:bCs/>
          <w:lang w:val="pt-BR"/>
        </w:rPr>
      </w:pPr>
    </w:p>
    <w:p w14:paraId="67BCCF0F" w14:textId="77777777" w:rsidR="00DE63A8" w:rsidRPr="004237DF" w:rsidRDefault="00DE63A8" w:rsidP="004756D2">
      <w:pPr>
        <w:tabs>
          <w:tab w:val="left" w:pos="3080"/>
        </w:tabs>
        <w:ind w:firstLine="1418"/>
        <w:jc w:val="both"/>
        <w:rPr>
          <w:rFonts w:ascii="Verdana" w:hAnsi="Verdana"/>
          <w:lang w:val="pt-BR"/>
        </w:rPr>
      </w:pPr>
      <w:r w:rsidRPr="004237DF">
        <w:rPr>
          <w:rFonts w:ascii="Verdana" w:hAnsi="Verdana"/>
          <w:bCs/>
          <w:lang w:val="pt-BR"/>
        </w:rPr>
        <w:t>a)</w:t>
      </w:r>
      <w:r w:rsidRPr="004237DF">
        <w:rPr>
          <w:rFonts w:ascii="Verdana" w:hAnsi="Verdana"/>
          <w:lang w:val="pt-BR"/>
        </w:rPr>
        <w:t xml:space="preserve"> omissão no dever de prestar contas;</w:t>
      </w:r>
    </w:p>
    <w:p w14:paraId="516055BA" w14:textId="77777777" w:rsidR="00DE63A8" w:rsidRPr="004237DF" w:rsidRDefault="00DE63A8" w:rsidP="004756D2">
      <w:pPr>
        <w:tabs>
          <w:tab w:val="left" w:pos="3080"/>
        </w:tabs>
        <w:ind w:firstLine="1418"/>
        <w:jc w:val="both"/>
        <w:rPr>
          <w:rFonts w:ascii="Verdana" w:hAnsi="Verdana"/>
          <w:bCs/>
          <w:lang w:val="pt-BR"/>
        </w:rPr>
      </w:pPr>
    </w:p>
    <w:p w14:paraId="77C5B442" w14:textId="77777777" w:rsidR="00DE63A8" w:rsidRPr="004237DF" w:rsidRDefault="00DE63A8" w:rsidP="004756D2">
      <w:pPr>
        <w:tabs>
          <w:tab w:val="left" w:pos="3080"/>
        </w:tabs>
        <w:ind w:firstLine="1418"/>
        <w:jc w:val="both"/>
        <w:rPr>
          <w:rFonts w:ascii="Verdana" w:hAnsi="Verdana"/>
          <w:lang w:val="pt-BR"/>
        </w:rPr>
      </w:pPr>
      <w:r w:rsidRPr="004237DF">
        <w:rPr>
          <w:rFonts w:ascii="Verdana" w:hAnsi="Verdana"/>
          <w:bCs/>
          <w:lang w:val="pt-BR"/>
        </w:rPr>
        <w:t>b)</w:t>
      </w:r>
      <w:r w:rsidRPr="004237DF">
        <w:rPr>
          <w:rFonts w:ascii="Verdana" w:hAnsi="Verdana"/>
          <w:lang w:val="pt-BR"/>
        </w:rPr>
        <w:t xml:space="preserve"> descumprimento injustificado do objeto de convênios, dos contratos de gestão, termos de parceria ou instrumentos congêneres;</w:t>
      </w:r>
    </w:p>
    <w:p w14:paraId="76A13332" w14:textId="77777777" w:rsidR="00DE63A8" w:rsidRPr="004237DF" w:rsidRDefault="00DE63A8" w:rsidP="004756D2">
      <w:pPr>
        <w:tabs>
          <w:tab w:val="left" w:pos="3080"/>
        </w:tabs>
        <w:ind w:firstLine="1418"/>
        <w:jc w:val="both"/>
        <w:rPr>
          <w:rFonts w:ascii="Verdana" w:hAnsi="Verdana"/>
          <w:bCs/>
          <w:lang w:val="pt-BR"/>
        </w:rPr>
      </w:pPr>
    </w:p>
    <w:p w14:paraId="213602AC" w14:textId="77777777" w:rsidR="00DE63A8" w:rsidRPr="004237DF" w:rsidRDefault="00DE63A8" w:rsidP="004756D2">
      <w:pPr>
        <w:tabs>
          <w:tab w:val="left" w:pos="3080"/>
        </w:tabs>
        <w:ind w:firstLine="1418"/>
        <w:jc w:val="both"/>
        <w:rPr>
          <w:rFonts w:ascii="Verdana" w:hAnsi="Verdana"/>
          <w:lang w:val="pt-BR"/>
        </w:rPr>
      </w:pPr>
      <w:r w:rsidRPr="004237DF">
        <w:rPr>
          <w:rFonts w:ascii="Verdana" w:hAnsi="Verdana"/>
          <w:bCs/>
          <w:lang w:val="pt-BR"/>
        </w:rPr>
        <w:t>c)</w:t>
      </w:r>
      <w:r w:rsidRPr="004237DF">
        <w:rPr>
          <w:rFonts w:ascii="Verdana" w:hAnsi="Verdana"/>
          <w:lang w:val="pt-BR"/>
        </w:rPr>
        <w:t xml:space="preserve"> desvio de finalidade na aplicação dos recursos transferidos;</w:t>
      </w:r>
    </w:p>
    <w:p w14:paraId="30113D8D" w14:textId="77777777" w:rsidR="00DE63A8" w:rsidRPr="004237DF" w:rsidRDefault="00DE63A8" w:rsidP="004756D2">
      <w:pPr>
        <w:tabs>
          <w:tab w:val="left" w:pos="3080"/>
        </w:tabs>
        <w:ind w:firstLine="1418"/>
        <w:jc w:val="both"/>
        <w:rPr>
          <w:rFonts w:ascii="Verdana" w:hAnsi="Verdana"/>
          <w:bCs/>
          <w:lang w:val="pt-BR"/>
        </w:rPr>
      </w:pPr>
    </w:p>
    <w:p w14:paraId="2073257D" w14:textId="77777777" w:rsidR="00DE63A8" w:rsidRPr="004237DF" w:rsidRDefault="00DE63A8" w:rsidP="004756D2">
      <w:pPr>
        <w:tabs>
          <w:tab w:val="left" w:pos="3080"/>
        </w:tabs>
        <w:ind w:firstLine="1418"/>
        <w:jc w:val="both"/>
        <w:rPr>
          <w:rFonts w:ascii="Verdana" w:hAnsi="Verdana"/>
          <w:lang w:val="pt-BR"/>
        </w:rPr>
      </w:pPr>
      <w:r w:rsidRPr="004237DF">
        <w:rPr>
          <w:rFonts w:ascii="Verdana" w:hAnsi="Verdana"/>
          <w:bCs/>
          <w:lang w:val="pt-BR"/>
        </w:rPr>
        <w:t>d)</w:t>
      </w:r>
      <w:r w:rsidRPr="004237DF">
        <w:rPr>
          <w:rFonts w:ascii="Verdana" w:hAnsi="Verdana"/>
          <w:lang w:val="pt-BR"/>
        </w:rPr>
        <w:t xml:space="preserve"> ocorrência de dano ao Erário; ou</w:t>
      </w:r>
    </w:p>
    <w:p w14:paraId="7C71E906" w14:textId="77777777" w:rsidR="00DE63A8" w:rsidRPr="004237DF" w:rsidRDefault="00DE63A8" w:rsidP="004756D2">
      <w:pPr>
        <w:tabs>
          <w:tab w:val="left" w:pos="3080"/>
        </w:tabs>
        <w:ind w:firstLine="1418"/>
        <w:jc w:val="both"/>
        <w:rPr>
          <w:rFonts w:ascii="Verdana" w:hAnsi="Verdana"/>
          <w:bCs/>
          <w:lang w:val="pt-BR"/>
        </w:rPr>
      </w:pPr>
    </w:p>
    <w:p w14:paraId="3905895C" w14:textId="77777777" w:rsidR="00DE63A8" w:rsidRPr="004237DF" w:rsidRDefault="00DE63A8" w:rsidP="004756D2">
      <w:pPr>
        <w:tabs>
          <w:tab w:val="left" w:pos="3080"/>
        </w:tabs>
        <w:ind w:firstLine="1418"/>
        <w:jc w:val="both"/>
        <w:rPr>
          <w:rFonts w:ascii="Verdana" w:hAnsi="Verdana"/>
          <w:lang w:val="pt-BR"/>
        </w:rPr>
      </w:pPr>
      <w:r w:rsidRPr="004237DF">
        <w:rPr>
          <w:rFonts w:ascii="Verdana" w:hAnsi="Verdana"/>
          <w:bCs/>
          <w:lang w:val="pt-BR"/>
        </w:rPr>
        <w:t>e)</w:t>
      </w:r>
      <w:r w:rsidRPr="004237DF">
        <w:rPr>
          <w:rFonts w:ascii="Verdana" w:hAnsi="Verdana"/>
          <w:lang w:val="pt-BR"/>
        </w:rPr>
        <w:t xml:space="preserve"> prática de outros atos ilícitos na execução de convênios, de contratos de gestão ou de termos de parceria;</w:t>
      </w:r>
    </w:p>
    <w:p w14:paraId="247363C4" w14:textId="77777777" w:rsidR="00DE63A8" w:rsidRPr="004237DF" w:rsidRDefault="00DE63A8" w:rsidP="004756D2">
      <w:pPr>
        <w:tabs>
          <w:tab w:val="left" w:pos="3080"/>
        </w:tabs>
        <w:ind w:firstLine="1418"/>
        <w:jc w:val="both"/>
        <w:rPr>
          <w:rFonts w:ascii="Verdana" w:hAnsi="Verdana"/>
          <w:lang w:val="pt-BR"/>
        </w:rPr>
      </w:pPr>
    </w:p>
    <w:p w14:paraId="6F1016E5" w14:textId="77777777" w:rsidR="001D09B6" w:rsidRPr="004237DF" w:rsidRDefault="001D09B6" w:rsidP="001D09B6">
      <w:pPr>
        <w:tabs>
          <w:tab w:val="left" w:pos="3080"/>
        </w:tabs>
        <w:ind w:firstLine="1418"/>
        <w:jc w:val="both"/>
        <w:rPr>
          <w:rFonts w:ascii="Verdana" w:hAnsi="Verdana"/>
          <w:lang w:val="pt-BR"/>
        </w:rPr>
      </w:pPr>
      <w:r w:rsidRPr="004237DF">
        <w:rPr>
          <w:rFonts w:ascii="Verdana" w:hAnsi="Verdana"/>
          <w:bCs/>
          <w:lang w:val="pt-BR"/>
        </w:rPr>
        <w:t xml:space="preserve">XI - </w:t>
      </w:r>
      <w:r w:rsidRPr="004237DF">
        <w:rPr>
          <w:rFonts w:ascii="Verdana" w:hAnsi="Verdana"/>
          <w:lang w:val="pt-BR"/>
        </w:rPr>
        <w:t>para a execução de atividades cujo objeto esteja relacionado ao pagamento de custeio continuado do proponente.</w:t>
      </w:r>
    </w:p>
    <w:p w14:paraId="68E70F0A" w14:textId="77777777" w:rsidR="00DE63A8" w:rsidRPr="004237DF" w:rsidRDefault="00DE63A8" w:rsidP="004756D2">
      <w:pPr>
        <w:tabs>
          <w:tab w:val="left" w:pos="3080"/>
        </w:tabs>
        <w:ind w:firstLine="1418"/>
        <w:jc w:val="both"/>
        <w:rPr>
          <w:rFonts w:ascii="Verdana" w:hAnsi="Verdana"/>
          <w:bCs/>
          <w:lang w:val="pt-BR"/>
        </w:rPr>
      </w:pPr>
    </w:p>
    <w:p w14:paraId="0338D0D2" w14:textId="77777777" w:rsidR="00DE63A8" w:rsidRPr="004237DF" w:rsidRDefault="00DE63A8" w:rsidP="004756D2">
      <w:pPr>
        <w:tabs>
          <w:tab w:val="left" w:pos="3080"/>
        </w:tabs>
        <w:ind w:firstLine="1418"/>
        <w:jc w:val="both"/>
        <w:rPr>
          <w:rFonts w:ascii="Verdana" w:hAnsi="Verdana"/>
          <w:bCs/>
          <w:lang w:val="pt-BR"/>
        </w:rPr>
      </w:pPr>
      <w:bookmarkStart w:id="5" w:name="_Hlk144738291"/>
      <w:r w:rsidRPr="004237DF">
        <w:rPr>
          <w:rFonts w:ascii="Verdana" w:hAnsi="Verdana"/>
          <w:bCs/>
          <w:lang w:val="pt-BR"/>
        </w:rPr>
        <w:t>§ 1º As vedações previstas neste artigo são aplicáveis aos instrumentos congêneres, excetuada a hipótese do inciso V deste artigo.</w:t>
      </w:r>
    </w:p>
    <w:bookmarkEnd w:id="5"/>
    <w:p w14:paraId="35AFC821" w14:textId="77777777" w:rsidR="00DE63A8" w:rsidRPr="004237DF" w:rsidRDefault="00DE63A8" w:rsidP="004756D2">
      <w:pPr>
        <w:tabs>
          <w:tab w:val="left" w:pos="3080"/>
        </w:tabs>
        <w:ind w:firstLine="1418"/>
        <w:jc w:val="both"/>
        <w:rPr>
          <w:rFonts w:ascii="Verdana" w:hAnsi="Verdana"/>
          <w:lang w:val="pt-BR"/>
        </w:rPr>
      </w:pPr>
    </w:p>
    <w:p w14:paraId="339D6A8A" w14:textId="1D2063A4" w:rsidR="00DE63A8" w:rsidRPr="004237DF" w:rsidRDefault="00DE63A8" w:rsidP="004756D2">
      <w:pPr>
        <w:tabs>
          <w:tab w:val="left" w:pos="3080"/>
        </w:tabs>
        <w:ind w:firstLine="1418"/>
        <w:jc w:val="both"/>
        <w:rPr>
          <w:rFonts w:ascii="Verdana" w:hAnsi="Verdana"/>
          <w:lang w:val="pt-BR"/>
        </w:rPr>
      </w:pPr>
      <w:r w:rsidRPr="004237DF">
        <w:rPr>
          <w:rFonts w:ascii="Verdana" w:hAnsi="Verdana"/>
          <w:lang w:val="pt-BR"/>
        </w:rPr>
        <w:t>§ 2º</w:t>
      </w:r>
      <w:r w:rsidRPr="004237DF">
        <w:rPr>
          <w:rFonts w:ascii="Verdana" w:hAnsi="Verdana"/>
          <w:bCs/>
          <w:lang w:val="pt-BR"/>
        </w:rPr>
        <w:t xml:space="preserve"> Os convênios e os instrumentos congêneres e seus respectivos termos aditivos deverão observar o disposto na </w:t>
      </w:r>
      <w:hyperlink r:id="rId19" w:history="1">
        <w:r w:rsidRPr="004237DF">
          <w:rPr>
            <w:rStyle w:val="Hyperlink"/>
            <w:rFonts w:ascii="Verdana" w:hAnsi="Verdana"/>
            <w:lang w:val="pt-BR"/>
          </w:rPr>
          <w:t>Lei Federal n</w:t>
        </w:r>
        <w:r w:rsidRPr="004237DF">
          <w:rPr>
            <w:rStyle w:val="Hyperlink"/>
            <w:rFonts w:ascii="Verdana" w:hAnsi="Verdana"/>
            <w:strike/>
            <w:lang w:val="pt-BR"/>
          </w:rPr>
          <w:t>º</w:t>
        </w:r>
        <w:r w:rsidR="00E44D74" w:rsidRPr="004237DF">
          <w:rPr>
            <w:rStyle w:val="Hyperlink"/>
            <w:rFonts w:ascii="Verdana" w:hAnsi="Verdana"/>
            <w:lang w:val="pt-BR"/>
          </w:rPr>
          <w:t xml:space="preserve"> 9.504, de 1997</w:t>
        </w:r>
      </w:hyperlink>
      <w:r w:rsidR="00E44D74" w:rsidRPr="004237DF">
        <w:rPr>
          <w:rFonts w:ascii="Verdana" w:hAnsi="Verdana"/>
          <w:lang w:val="pt-BR"/>
        </w:rPr>
        <w:t>.</w:t>
      </w:r>
    </w:p>
    <w:p w14:paraId="390D04BA" w14:textId="1BEB35B5" w:rsidR="00DE63A8" w:rsidRPr="004237DF" w:rsidRDefault="00DE63A8" w:rsidP="004756D2">
      <w:pPr>
        <w:tabs>
          <w:tab w:val="left" w:pos="3080"/>
        </w:tabs>
        <w:ind w:firstLine="1418"/>
        <w:jc w:val="both"/>
        <w:rPr>
          <w:rFonts w:ascii="Verdana" w:hAnsi="Verdana"/>
          <w:bCs/>
          <w:lang w:val="pt-BR"/>
        </w:rPr>
      </w:pPr>
    </w:p>
    <w:p w14:paraId="5342CE55" w14:textId="77777777" w:rsidR="001A4C93" w:rsidRPr="004237DF" w:rsidRDefault="001A4C93" w:rsidP="004756D2">
      <w:pPr>
        <w:tabs>
          <w:tab w:val="left" w:pos="3080"/>
        </w:tabs>
        <w:ind w:firstLine="1418"/>
        <w:jc w:val="both"/>
        <w:rPr>
          <w:rFonts w:ascii="Verdana" w:hAnsi="Verdana"/>
          <w:bCs/>
          <w:lang w:val="pt-BR"/>
        </w:rPr>
      </w:pPr>
    </w:p>
    <w:p w14:paraId="437B302F" w14:textId="77777777" w:rsidR="00DE63A8" w:rsidRPr="004237DF" w:rsidRDefault="00DE63A8" w:rsidP="00DE63A8">
      <w:pPr>
        <w:tabs>
          <w:tab w:val="left" w:pos="3080"/>
        </w:tabs>
        <w:jc w:val="center"/>
        <w:rPr>
          <w:rFonts w:ascii="Verdana" w:hAnsi="Verdana"/>
          <w:bCs/>
          <w:lang w:val="pt-BR"/>
        </w:rPr>
      </w:pPr>
      <w:r w:rsidRPr="004237DF">
        <w:rPr>
          <w:rFonts w:ascii="Verdana" w:hAnsi="Verdana"/>
          <w:bCs/>
          <w:lang w:val="pt-BR"/>
        </w:rPr>
        <w:t>Seção III</w:t>
      </w:r>
    </w:p>
    <w:p w14:paraId="67F44207" w14:textId="77777777" w:rsidR="00DE63A8" w:rsidRPr="004237DF" w:rsidRDefault="00DE63A8" w:rsidP="00DE63A8">
      <w:pPr>
        <w:tabs>
          <w:tab w:val="left" w:pos="3080"/>
        </w:tabs>
        <w:jc w:val="center"/>
        <w:rPr>
          <w:rFonts w:ascii="Verdana" w:hAnsi="Verdana"/>
          <w:bCs/>
          <w:lang w:val="pt-BR"/>
        </w:rPr>
      </w:pPr>
      <w:r w:rsidRPr="004237DF">
        <w:rPr>
          <w:rFonts w:ascii="Verdana" w:hAnsi="Verdana"/>
          <w:bCs/>
          <w:lang w:val="pt-BR"/>
        </w:rPr>
        <w:t>Da Contrapartida</w:t>
      </w:r>
    </w:p>
    <w:p w14:paraId="20960746" w14:textId="77777777" w:rsidR="00DE63A8" w:rsidRPr="004237DF" w:rsidRDefault="00DE63A8" w:rsidP="00DE63A8">
      <w:pPr>
        <w:tabs>
          <w:tab w:val="left" w:pos="3080"/>
        </w:tabs>
        <w:ind w:firstLine="1418"/>
        <w:rPr>
          <w:rFonts w:ascii="Verdana" w:hAnsi="Verdana"/>
          <w:bCs/>
          <w:lang w:val="pt-BR"/>
        </w:rPr>
      </w:pPr>
    </w:p>
    <w:p w14:paraId="36A1BE27" w14:textId="77777777" w:rsidR="00DE63A8" w:rsidRPr="004237DF" w:rsidRDefault="00DE63A8" w:rsidP="004756D2">
      <w:pPr>
        <w:ind w:firstLine="1418"/>
        <w:jc w:val="both"/>
        <w:rPr>
          <w:rFonts w:ascii="Verdana" w:hAnsi="Verdana"/>
          <w:lang w:val="pt-BR"/>
        </w:rPr>
      </w:pPr>
      <w:r w:rsidRPr="004237DF">
        <w:rPr>
          <w:rFonts w:ascii="Verdana" w:hAnsi="Verdana"/>
          <w:lang w:val="pt-BR"/>
        </w:rPr>
        <w:t>Art. 12. A contrapartida exigida para os convênios será calculada sobre o valor total do objeto, considerada a capacidade financeira do convenente beneficiado e o objeto a ser executado.</w:t>
      </w:r>
    </w:p>
    <w:p w14:paraId="7608C112" w14:textId="77777777" w:rsidR="00DE63A8" w:rsidRPr="004237DF" w:rsidRDefault="00DE63A8" w:rsidP="004756D2">
      <w:pPr>
        <w:ind w:firstLine="1418"/>
        <w:jc w:val="both"/>
        <w:rPr>
          <w:rFonts w:ascii="Verdana" w:hAnsi="Verdana"/>
          <w:lang w:val="pt-BR"/>
        </w:rPr>
      </w:pPr>
    </w:p>
    <w:p w14:paraId="48E3C6C0" w14:textId="77777777" w:rsidR="00DE63A8" w:rsidRPr="004237DF" w:rsidRDefault="00DE63A8" w:rsidP="004756D2">
      <w:pPr>
        <w:ind w:firstLine="1418"/>
        <w:jc w:val="both"/>
        <w:rPr>
          <w:rFonts w:ascii="Verdana" w:hAnsi="Verdana"/>
          <w:lang w:val="pt-BR"/>
        </w:rPr>
      </w:pPr>
      <w:r w:rsidRPr="004237DF">
        <w:rPr>
          <w:rFonts w:ascii="Verdana" w:hAnsi="Verdana"/>
          <w:lang w:val="pt-BR"/>
        </w:rPr>
        <w:t>§ 1º A contrapartida de que trata o caput deste artigo poderá ser:</w:t>
      </w:r>
    </w:p>
    <w:p w14:paraId="654C8D4A" w14:textId="77777777" w:rsidR="00DE63A8" w:rsidRPr="004237DF" w:rsidRDefault="00DE63A8" w:rsidP="004756D2">
      <w:pPr>
        <w:ind w:firstLine="1418"/>
        <w:jc w:val="both"/>
        <w:rPr>
          <w:rFonts w:ascii="Verdana" w:hAnsi="Verdana"/>
          <w:lang w:val="pt-BR"/>
        </w:rPr>
      </w:pPr>
    </w:p>
    <w:p w14:paraId="44D52C0B" w14:textId="77777777" w:rsidR="00DE63A8" w:rsidRPr="004237DF" w:rsidRDefault="00DE63A8" w:rsidP="004756D2">
      <w:pPr>
        <w:ind w:firstLine="1418"/>
        <w:jc w:val="both"/>
        <w:rPr>
          <w:rFonts w:ascii="Verdana" w:hAnsi="Verdana"/>
          <w:lang w:val="pt-BR"/>
        </w:rPr>
      </w:pPr>
      <w:r w:rsidRPr="004237DF">
        <w:rPr>
          <w:rFonts w:ascii="Verdana" w:hAnsi="Verdana"/>
          <w:lang w:val="pt-BR"/>
        </w:rPr>
        <w:t>I - satisfeita, por meio de recursos financeiros ou de bens ou de serviços economicamente mensuráveis, permitindo-se a combinação destes;</w:t>
      </w:r>
    </w:p>
    <w:p w14:paraId="41078BDF" w14:textId="77777777" w:rsidR="00DE63A8" w:rsidRPr="004237DF" w:rsidRDefault="00DE63A8" w:rsidP="004756D2">
      <w:pPr>
        <w:ind w:firstLine="1418"/>
        <w:jc w:val="both"/>
        <w:rPr>
          <w:rFonts w:ascii="Verdana" w:hAnsi="Verdana"/>
          <w:lang w:val="pt-BR"/>
        </w:rPr>
      </w:pPr>
    </w:p>
    <w:p w14:paraId="598DB6BD" w14:textId="77777777" w:rsidR="00DE63A8" w:rsidRPr="004237DF" w:rsidRDefault="00DE63A8" w:rsidP="004756D2">
      <w:pPr>
        <w:ind w:firstLine="1418"/>
        <w:jc w:val="both"/>
        <w:rPr>
          <w:rFonts w:ascii="Verdana" w:hAnsi="Verdana"/>
          <w:lang w:val="pt-BR"/>
        </w:rPr>
      </w:pPr>
      <w:r w:rsidRPr="004237DF">
        <w:rPr>
          <w:rFonts w:ascii="Verdana" w:hAnsi="Verdana"/>
          <w:lang w:val="pt-BR"/>
        </w:rPr>
        <w:t>II - dispensada, mediante critérios previamente definidos ou justificativa</w:t>
      </w:r>
      <w:r w:rsidRPr="004237DF">
        <w:rPr>
          <w:rFonts w:ascii="Verdana" w:hAnsi="Verdana"/>
          <w:bCs/>
          <w:lang w:val="pt-BR"/>
        </w:rPr>
        <w:t xml:space="preserve"> do titular do órgão ou da entidade concedente.</w:t>
      </w:r>
    </w:p>
    <w:p w14:paraId="2CA84A80" w14:textId="77777777" w:rsidR="00DE63A8" w:rsidRPr="004237DF" w:rsidRDefault="00DE63A8" w:rsidP="004756D2">
      <w:pPr>
        <w:ind w:firstLine="1418"/>
        <w:jc w:val="both"/>
        <w:rPr>
          <w:rFonts w:ascii="Verdana" w:hAnsi="Verdana"/>
          <w:bCs/>
          <w:lang w:val="pt-BR"/>
        </w:rPr>
      </w:pPr>
    </w:p>
    <w:p w14:paraId="4F3EE22C"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lastRenderedPageBreak/>
        <w:t>§ 2º O convenente deverá comprovar que os recursos, bens ou os serviços referentes à contrapartida proposta estão devidamente assegurados.</w:t>
      </w:r>
    </w:p>
    <w:p w14:paraId="19F4136F" w14:textId="77777777" w:rsidR="00DE63A8" w:rsidRPr="004237DF" w:rsidRDefault="00DE63A8" w:rsidP="004756D2">
      <w:pPr>
        <w:ind w:firstLine="1418"/>
        <w:jc w:val="both"/>
        <w:rPr>
          <w:rFonts w:ascii="Verdana" w:hAnsi="Verdana"/>
          <w:bCs/>
          <w:lang w:val="pt-BR"/>
        </w:rPr>
      </w:pPr>
    </w:p>
    <w:p w14:paraId="439A3F6C"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 3º A contrapartida financeira e os seus aportes pelos convenentes, deverão:</w:t>
      </w:r>
    </w:p>
    <w:p w14:paraId="0F7FF19F" w14:textId="77777777" w:rsidR="00DE63A8" w:rsidRPr="004237DF" w:rsidRDefault="00DE63A8" w:rsidP="004756D2">
      <w:pPr>
        <w:ind w:firstLine="1418"/>
        <w:jc w:val="both"/>
        <w:rPr>
          <w:rFonts w:ascii="Verdana" w:hAnsi="Verdana"/>
          <w:bCs/>
          <w:lang w:val="pt-BR"/>
        </w:rPr>
      </w:pPr>
    </w:p>
    <w:p w14:paraId="3A651D01"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I - ser comprovados por meio de indicação da disponibilidade orçamentária;</w:t>
      </w:r>
    </w:p>
    <w:p w14:paraId="54168AB3" w14:textId="77777777" w:rsidR="00DE63A8" w:rsidRPr="004237DF" w:rsidRDefault="00DE63A8" w:rsidP="004756D2">
      <w:pPr>
        <w:ind w:firstLine="1418"/>
        <w:jc w:val="both"/>
        <w:rPr>
          <w:rFonts w:ascii="Verdana" w:hAnsi="Verdana"/>
          <w:bCs/>
          <w:lang w:val="pt-BR"/>
        </w:rPr>
      </w:pPr>
    </w:p>
    <w:p w14:paraId="7FD3DEF9"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II - obedecer ao plano de trabalho, observado o disposto no § 6º deste artigo, podendo haver antecipação de parcelas, inteiras ou parte, a critério do convenente;</w:t>
      </w:r>
    </w:p>
    <w:p w14:paraId="7E1DF083" w14:textId="77777777" w:rsidR="00DE63A8" w:rsidRPr="004237DF" w:rsidRDefault="00DE63A8" w:rsidP="004756D2">
      <w:pPr>
        <w:ind w:firstLine="1418"/>
        <w:jc w:val="both"/>
        <w:rPr>
          <w:rFonts w:ascii="Verdana" w:hAnsi="Verdana"/>
          <w:bCs/>
          <w:lang w:val="pt-BR"/>
        </w:rPr>
      </w:pPr>
    </w:p>
    <w:p w14:paraId="5DA0CDBF"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III - ser depositados em conta específica do convênio estabelecido no art. 44 deste Decreto para aplicação dos recursos repassados, em conformidade com os prazos estabelecidos no cronograma de desembolso.</w:t>
      </w:r>
    </w:p>
    <w:p w14:paraId="7D01F179" w14:textId="77777777" w:rsidR="00DE63A8" w:rsidRPr="004237DF" w:rsidRDefault="00DE63A8" w:rsidP="004756D2">
      <w:pPr>
        <w:ind w:firstLine="1418"/>
        <w:jc w:val="both"/>
        <w:rPr>
          <w:rFonts w:ascii="Verdana" w:hAnsi="Verdana"/>
          <w:bCs/>
          <w:lang w:val="pt-BR"/>
        </w:rPr>
      </w:pPr>
    </w:p>
    <w:p w14:paraId="4E99AE09"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 4º Na contrapartida em bens ou em serviços deverá constar em cláusula do convênio:</w:t>
      </w:r>
    </w:p>
    <w:p w14:paraId="78B66B81" w14:textId="77777777" w:rsidR="00DE63A8" w:rsidRPr="004237DF" w:rsidRDefault="00DE63A8" w:rsidP="004756D2">
      <w:pPr>
        <w:ind w:firstLine="1418"/>
        <w:jc w:val="both"/>
        <w:rPr>
          <w:rFonts w:ascii="Verdana" w:hAnsi="Verdana"/>
          <w:bCs/>
          <w:lang w:val="pt-BR"/>
        </w:rPr>
      </w:pPr>
    </w:p>
    <w:p w14:paraId="094724B5"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I - o valor da contrapartida do convenente, em moeda corrente nacional;</w:t>
      </w:r>
    </w:p>
    <w:p w14:paraId="0957FC83" w14:textId="77777777" w:rsidR="00DE63A8" w:rsidRPr="004237DF" w:rsidRDefault="00DE63A8" w:rsidP="004756D2">
      <w:pPr>
        <w:ind w:firstLine="1418"/>
        <w:jc w:val="both"/>
        <w:rPr>
          <w:rFonts w:ascii="Verdana" w:hAnsi="Verdana"/>
          <w:bCs/>
          <w:lang w:val="pt-BR"/>
        </w:rPr>
      </w:pPr>
    </w:p>
    <w:p w14:paraId="0F7EEF61"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II - a forma de aferição da contrapartida.</w:t>
      </w:r>
    </w:p>
    <w:p w14:paraId="13B22226" w14:textId="77777777" w:rsidR="00DE63A8" w:rsidRPr="004237DF" w:rsidRDefault="00DE63A8" w:rsidP="004756D2">
      <w:pPr>
        <w:ind w:firstLine="1418"/>
        <w:jc w:val="both"/>
        <w:rPr>
          <w:rFonts w:ascii="Verdana" w:hAnsi="Verdana"/>
          <w:bCs/>
          <w:shd w:val="clear" w:color="auto" w:fill="FFFFFF"/>
          <w:lang w:val="pt-BR"/>
        </w:rPr>
      </w:pPr>
    </w:p>
    <w:p w14:paraId="33D4D157" w14:textId="77777777" w:rsidR="00DE63A8" w:rsidRPr="004237DF" w:rsidRDefault="00DE63A8" w:rsidP="004756D2">
      <w:pPr>
        <w:ind w:firstLine="1418"/>
        <w:jc w:val="both"/>
        <w:rPr>
          <w:rFonts w:ascii="Verdana" w:hAnsi="Verdana"/>
          <w:bCs/>
          <w:shd w:val="clear" w:color="auto" w:fill="FFFFFF"/>
          <w:lang w:val="pt-BR"/>
        </w:rPr>
      </w:pPr>
      <w:r w:rsidRPr="004237DF">
        <w:rPr>
          <w:rFonts w:ascii="Verdana" w:hAnsi="Verdana"/>
          <w:bCs/>
          <w:shd w:val="clear" w:color="auto" w:fill="FFFFFF"/>
          <w:lang w:val="pt-BR"/>
        </w:rPr>
        <w:t>§ 5º No caso de contrapartida na forma de bens deverá ser apresentada documentação demonstrando a sua propriedade e a inexistência de ônus sobre o bem.</w:t>
      </w:r>
    </w:p>
    <w:p w14:paraId="066FBFAA" w14:textId="77777777" w:rsidR="00DE63A8" w:rsidRPr="004237DF" w:rsidRDefault="00DE63A8" w:rsidP="004756D2">
      <w:pPr>
        <w:ind w:firstLine="1418"/>
        <w:jc w:val="both"/>
        <w:rPr>
          <w:rFonts w:ascii="Verdana" w:hAnsi="Verdana"/>
          <w:bCs/>
          <w:shd w:val="clear" w:color="auto" w:fill="FFFFFF"/>
          <w:lang w:val="pt-BR"/>
        </w:rPr>
      </w:pPr>
    </w:p>
    <w:p w14:paraId="0818940F" w14:textId="3F4B1A41" w:rsidR="00DE63A8" w:rsidRPr="004237DF" w:rsidRDefault="00DE63A8" w:rsidP="004756D2">
      <w:pPr>
        <w:ind w:firstLine="1418"/>
        <w:jc w:val="both"/>
        <w:rPr>
          <w:rFonts w:ascii="Verdana" w:hAnsi="Verdana"/>
          <w:bCs/>
          <w:shd w:val="clear" w:color="auto" w:fill="FFFFFF"/>
          <w:lang w:val="pt-BR"/>
        </w:rPr>
      </w:pPr>
      <w:r w:rsidRPr="004237DF">
        <w:rPr>
          <w:rFonts w:ascii="Verdana" w:hAnsi="Verdana"/>
          <w:bCs/>
          <w:shd w:val="clear" w:color="auto" w:fill="FFFFFF"/>
          <w:lang w:val="pt-BR"/>
        </w:rPr>
        <w:t>§ 6º No caso de contrapartida financeira o</w:t>
      </w:r>
      <w:r w:rsidR="000D2C19" w:rsidRPr="004237DF">
        <w:rPr>
          <w:rFonts w:ascii="Verdana" w:hAnsi="Verdana"/>
          <w:bCs/>
          <w:shd w:val="clear" w:color="auto" w:fill="FFFFFF"/>
          <w:lang w:val="pt-BR"/>
        </w:rPr>
        <w:t xml:space="preserve"> depósito deverá se dar de forma imediata ou proporcional</w:t>
      </w:r>
      <w:r w:rsidR="00DB4406" w:rsidRPr="004237DF">
        <w:rPr>
          <w:rFonts w:ascii="Verdana" w:hAnsi="Verdana"/>
          <w:bCs/>
          <w:shd w:val="clear" w:color="auto" w:fill="FFFFFF"/>
          <w:lang w:val="pt-BR"/>
        </w:rPr>
        <w:t>,</w:t>
      </w:r>
      <w:r w:rsidR="000D2C19" w:rsidRPr="004237DF">
        <w:rPr>
          <w:rFonts w:ascii="Verdana" w:hAnsi="Verdana"/>
          <w:bCs/>
          <w:shd w:val="clear" w:color="auto" w:fill="FFFFFF"/>
          <w:lang w:val="pt-BR"/>
        </w:rPr>
        <w:t xml:space="preserve"> conforme estabelecido no termo.</w:t>
      </w:r>
    </w:p>
    <w:p w14:paraId="4695F968" w14:textId="77777777" w:rsidR="00DE63A8" w:rsidRPr="004237DF" w:rsidRDefault="00DE63A8" w:rsidP="00DE63A8">
      <w:pPr>
        <w:ind w:firstLine="1418"/>
        <w:rPr>
          <w:rFonts w:ascii="Verdana" w:hAnsi="Verdana"/>
          <w:bCs/>
          <w:lang w:val="pt-BR"/>
        </w:rPr>
      </w:pPr>
    </w:p>
    <w:p w14:paraId="028DE1DA" w14:textId="73A98DD1" w:rsidR="00DE63A8" w:rsidRPr="004237DF" w:rsidRDefault="0025400E" w:rsidP="00DE63A8">
      <w:pPr>
        <w:jc w:val="center"/>
        <w:rPr>
          <w:rFonts w:ascii="Verdana" w:hAnsi="Verdana"/>
          <w:bCs/>
          <w:lang w:val="pt-BR"/>
        </w:rPr>
      </w:pPr>
      <w:r w:rsidRPr="004237DF">
        <w:rPr>
          <w:rFonts w:ascii="Verdana" w:hAnsi="Verdana"/>
          <w:bCs/>
          <w:lang w:val="pt-BR"/>
        </w:rPr>
        <w:t>Seção IV</w:t>
      </w:r>
    </w:p>
    <w:p w14:paraId="181E1E39" w14:textId="77777777" w:rsidR="00DE63A8" w:rsidRPr="004237DF" w:rsidRDefault="00DE63A8" w:rsidP="00DE63A8">
      <w:pPr>
        <w:jc w:val="center"/>
        <w:rPr>
          <w:rFonts w:ascii="Verdana" w:hAnsi="Verdana"/>
          <w:bCs/>
          <w:lang w:val="pt-BR"/>
        </w:rPr>
      </w:pPr>
      <w:r w:rsidRPr="004237DF">
        <w:rPr>
          <w:rFonts w:ascii="Verdana" w:hAnsi="Verdana"/>
          <w:bCs/>
          <w:lang w:val="pt-BR"/>
        </w:rPr>
        <w:t>Da Cessão de Bens ou da Transferência de Recursos</w:t>
      </w:r>
    </w:p>
    <w:p w14:paraId="567A22C3" w14:textId="77777777" w:rsidR="00DE63A8" w:rsidRPr="004237DF" w:rsidRDefault="00DE63A8" w:rsidP="00DE63A8">
      <w:pPr>
        <w:ind w:firstLine="1418"/>
        <w:rPr>
          <w:rFonts w:ascii="Verdana" w:hAnsi="Verdana"/>
          <w:bCs/>
          <w:lang w:val="pt-BR"/>
        </w:rPr>
      </w:pPr>
    </w:p>
    <w:p w14:paraId="26946A35" w14:textId="77777777" w:rsidR="00DE63A8" w:rsidRPr="004237DF" w:rsidRDefault="00DE63A8" w:rsidP="004756D2">
      <w:pPr>
        <w:ind w:firstLine="1418"/>
        <w:jc w:val="both"/>
        <w:rPr>
          <w:rFonts w:ascii="Verdana" w:hAnsi="Verdana"/>
          <w:shd w:val="clear" w:color="auto" w:fill="FFFFFF"/>
          <w:lang w:val="pt-BR"/>
        </w:rPr>
      </w:pPr>
      <w:bookmarkStart w:id="6" w:name="_Hlk138085302"/>
      <w:r w:rsidRPr="004237DF">
        <w:rPr>
          <w:rFonts w:ascii="Verdana" w:hAnsi="Verdana"/>
          <w:shd w:val="clear" w:color="auto" w:fill="FFFFFF"/>
          <w:lang w:val="pt-BR"/>
        </w:rPr>
        <w:t>Art. 13. Quando o convênio ou o instrumento congênere compreender a cessão de bens ou a transferência de recursos para aquisição, produção ou para transformação de equipamentos ou de materiais permanentes, será obrigatória a estipulação de cláusula dispondo sobre a destinação dos bens adquiridos e dos remanescentes, no caso de extinção do respectivo instrumento.</w:t>
      </w:r>
    </w:p>
    <w:p w14:paraId="26BB4527" w14:textId="77777777" w:rsidR="00DE63A8" w:rsidRPr="004237DF" w:rsidRDefault="00DE63A8" w:rsidP="004756D2">
      <w:pPr>
        <w:ind w:firstLine="1418"/>
        <w:jc w:val="both"/>
        <w:rPr>
          <w:rFonts w:ascii="Verdana" w:hAnsi="Verdana"/>
          <w:shd w:val="clear" w:color="auto" w:fill="FFFFFF"/>
          <w:lang w:val="pt-BR"/>
        </w:rPr>
      </w:pPr>
    </w:p>
    <w:p w14:paraId="7958B119"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1º Os bens adquiridos, construídos ou produzidos com recursos concedidos ficarão de posse do convenente durante a execução do termo e poderão, na sua extinção:</w:t>
      </w:r>
    </w:p>
    <w:p w14:paraId="5A8EF44E" w14:textId="77777777" w:rsidR="00DE63A8" w:rsidRPr="004237DF" w:rsidRDefault="00DE63A8" w:rsidP="004756D2">
      <w:pPr>
        <w:ind w:firstLine="1418"/>
        <w:jc w:val="both"/>
        <w:rPr>
          <w:rFonts w:ascii="Verdana" w:hAnsi="Verdana"/>
          <w:shd w:val="clear" w:color="auto" w:fill="FFFFFF"/>
          <w:lang w:val="pt-BR"/>
        </w:rPr>
      </w:pPr>
    </w:p>
    <w:p w14:paraId="393F47A7"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 - retornar à posse do concedente; ou</w:t>
      </w:r>
    </w:p>
    <w:p w14:paraId="4BAC9A0C" w14:textId="77777777" w:rsidR="00DE63A8" w:rsidRPr="004237DF" w:rsidRDefault="00DE63A8" w:rsidP="004756D2">
      <w:pPr>
        <w:ind w:firstLine="1418"/>
        <w:jc w:val="both"/>
        <w:rPr>
          <w:rFonts w:ascii="Verdana" w:hAnsi="Verdana"/>
          <w:shd w:val="clear" w:color="auto" w:fill="FFFFFF"/>
          <w:lang w:val="pt-BR"/>
        </w:rPr>
      </w:pPr>
    </w:p>
    <w:p w14:paraId="092D3CB5" w14:textId="77777777" w:rsidR="001D09B6" w:rsidRPr="004237DF" w:rsidRDefault="00DE63A8" w:rsidP="001D09B6">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II </w:t>
      </w:r>
      <w:r w:rsidR="001D09B6" w:rsidRPr="004237DF">
        <w:rPr>
          <w:rFonts w:ascii="Verdana" w:hAnsi="Verdana"/>
          <w:shd w:val="clear" w:color="auto" w:fill="FFFFFF"/>
          <w:lang w:val="pt-BR"/>
        </w:rPr>
        <w:t>- ser doados ao convenente ou a outra entidade, a critério do titular do órgão ou da entidade concedente, considerado o interesse público ou a continuidade de projeto ou de atividades.</w:t>
      </w:r>
    </w:p>
    <w:p w14:paraId="277E8F0C" w14:textId="77777777" w:rsidR="001D09B6" w:rsidRPr="004237DF" w:rsidRDefault="001D09B6" w:rsidP="001D09B6">
      <w:pPr>
        <w:ind w:firstLine="1418"/>
        <w:jc w:val="both"/>
        <w:rPr>
          <w:rFonts w:ascii="Verdana" w:hAnsi="Verdana"/>
          <w:shd w:val="clear" w:color="auto" w:fill="FFFFFF"/>
          <w:lang w:val="pt-BR"/>
        </w:rPr>
      </w:pPr>
    </w:p>
    <w:p w14:paraId="2A3B25E5" w14:textId="77777777"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 xml:space="preserve">§ 2º Na hipótese da doação prevista no inciso II do § 1º deste artigo, </w:t>
      </w:r>
      <w:r w:rsidRPr="004237DF">
        <w:rPr>
          <w:rFonts w:ascii="Verdana" w:hAnsi="Verdana"/>
          <w:lang w:val="pt-BR"/>
        </w:rPr>
        <w:t>o compromisso de utilização dos bens para assegurar a continuidade de ações de interesse público será objeto de cláusula específica no convênio ou no instrumento congênere ou no instrumento de doação a outra entidade.</w:t>
      </w:r>
    </w:p>
    <w:p w14:paraId="3A299CDB" w14:textId="77777777" w:rsidR="00DE63A8" w:rsidRPr="004237DF" w:rsidRDefault="00DE63A8" w:rsidP="004756D2">
      <w:pPr>
        <w:ind w:firstLine="1418"/>
        <w:jc w:val="both"/>
        <w:rPr>
          <w:rFonts w:ascii="Verdana" w:hAnsi="Verdana"/>
          <w:shd w:val="clear" w:color="auto" w:fill="FFFFFF"/>
          <w:lang w:val="pt-BR"/>
        </w:rPr>
      </w:pPr>
    </w:p>
    <w:p w14:paraId="69734F27" w14:textId="1ACD34C8" w:rsidR="00DE63A8" w:rsidRPr="004237DF" w:rsidRDefault="00DE63A8" w:rsidP="004756D2">
      <w:pPr>
        <w:ind w:firstLine="1418"/>
        <w:jc w:val="both"/>
        <w:rPr>
          <w:rFonts w:ascii="Verdana" w:hAnsi="Verdana"/>
          <w:lang w:val="pt-BR"/>
        </w:rPr>
      </w:pPr>
      <w:bookmarkStart w:id="7" w:name="_Hlk138085290"/>
      <w:bookmarkEnd w:id="6"/>
      <w:r w:rsidRPr="004237DF">
        <w:rPr>
          <w:rFonts w:ascii="Verdana" w:hAnsi="Verdana"/>
          <w:lang w:val="pt-BR"/>
        </w:rPr>
        <w:lastRenderedPageBreak/>
        <w:t>Art. 14. O convênio que acarrete a</w:t>
      </w:r>
      <w:r w:rsidR="00887637" w:rsidRPr="004237DF">
        <w:rPr>
          <w:rFonts w:ascii="Verdana" w:hAnsi="Verdana"/>
          <w:lang w:val="pt-BR"/>
        </w:rPr>
        <w:t xml:space="preserve"> </w:t>
      </w:r>
      <w:r w:rsidRPr="004237DF">
        <w:rPr>
          <w:rFonts w:ascii="Verdana" w:hAnsi="Verdana"/>
          <w:lang w:val="pt-BR"/>
        </w:rPr>
        <w:t>cessão ou</w:t>
      </w:r>
      <w:r w:rsidR="00887637" w:rsidRPr="004237DF">
        <w:rPr>
          <w:rFonts w:ascii="Verdana" w:hAnsi="Verdana"/>
          <w:lang w:val="pt-BR"/>
        </w:rPr>
        <w:t xml:space="preserve"> a</w:t>
      </w:r>
      <w:r w:rsidRPr="004237DF">
        <w:rPr>
          <w:rFonts w:ascii="Verdana" w:hAnsi="Verdana"/>
          <w:lang w:val="pt-BR"/>
        </w:rPr>
        <w:t xml:space="preserve"> benfeitoria não removível, adquirida com recursos provenientes de sua celebração, deverá conter cláusula de reversão patrimonial válida até a depreciação integral do bem ou até a amortização do investimento, nas hipóteses de ocorrer desvio de finalidade na aplicação dos recursos, extinção ou cessação de atividades.</w:t>
      </w:r>
    </w:p>
    <w:p w14:paraId="07B083F5" w14:textId="77777777" w:rsidR="00DE63A8" w:rsidRPr="004237DF" w:rsidRDefault="00DE63A8" w:rsidP="004756D2">
      <w:pPr>
        <w:ind w:firstLine="1418"/>
        <w:jc w:val="both"/>
        <w:rPr>
          <w:rFonts w:ascii="Verdana" w:hAnsi="Verdana"/>
          <w:lang w:val="pt-BR"/>
        </w:rPr>
      </w:pPr>
    </w:p>
    <w:p w14:paraId="19C2F9FD" w14:textId="77777777" w:rsidR="00DE63A8" w:rsidRPr="004237DF" w:rsidRDefault="00DE63A8" w:rsidP="004756D2">
      <w:pPr>
        <w:ind w:firstLine="1418"/>
        <w:jc w:val="both"/>
        <w:rPr>
          <w:rFonts w:ascii="Verdana" w:hAnsi="Verdana"/>
          <w:lang w:val="pt-BR"/>
        </w:rPr>
      </w:pPr>
      <w:r w:rsidRPr="004237DF">
        <w:rPr>
          <w:rFonts w:ascii="Verdana" w:hAnsi="Verdana"/>
          <w:lang w:val="pt-BR"/>
        </w:rPr>
        <w:t>Parágrafo único. Havendo bens móveis ou bens removíveis, o convênio deverá conter cláusula adicional que os grave de inalienabilidade.</w:t>
      </w:r>
    </w:p>
    <w:bookmarkEnd w:id="7"/>
    <w:p w14:paraId="67FD2A49" w14:textId="77777777" w:rsidR="00DE63A8" w:rsidRPr="004237DF" w:rsidRDefault="00DE63A8" w:rsidP="00DE63A8">
      <w:pPr>
        <w:jc w:val="center"/>
        <w:rPr>
          <w:rFonts w:ascii="Verdana" w:hAnsi="Verdana"/>
          <w:bCs/>
          <w:lang w:val="pt-BR"/>
        </w:rPr>
      </w:pPr>
    </w:p>
    <w:p w14:paraId="764C2861" w14:textId="77777777" w:rsidR="00DE63A8" w:rsidRPr="004237DF" w:rsidRDefault="00DE63A8" w:rsidP="00DE63A8">
      <w:pPr>
        <w:jc w:val="center"/>
        <w:rPr>
          <w:rFonts w:ascii="Verdana" w:hAnsi="Verdana"/>
          <w:lang w:val="pt-BR"/>
        </w:rPr>
      </w:pPr>
      <w:r w:rsidRPr="004237DF">
        <w:rPr>
          <w:rFonts w:ascii="Verdana" w:hAnsi="Verdana"/>
          <w:lang w:val="pt-BR"/>
        </w:rPr>
        <w:t>CAPÍTULO III</w:t>
      </w:r>
    </w:p>
    <w:p w14:paraId="62B606B9" w14:textId="77777777" w:rsidR="00DE63A8" w:rsidRPr="004237DF" w:rsidRDefault="00DE63A8" w:rsidP="00DE63A8">
      <w:pPr>
        <w:jc w:val="center"/>
        <w:rPr>
          <w:rFonts w:ascii="Verdana" w:hAnsi="Verdana"/>
          <w:b/>
          <w:bCs/>
          <w:lang w:val="pt-BR"/>
        </w:rPr>
      </w:pPr>
      <w:r w:rsidRPr="004237DF">
        <w:rPr>
          <w:rFonts w:ascii="Verdana" w:hAnsi="Verdana"/>
          <w:lang w:val="pt-BR"/>
        </w:rPr>
        <w:t>DO CHAMAMENTO PÚBLICO PARA CELEBRAÇÃO DE TERMOS COM ENTIDADES PRIVADAS</w:t>
      </w:r>
    </w:p>
    <w:p w14:paraId="7C2CE036" w14:textId="77777777" w:rsidR="00DE63A8" w:rsidRPr="004237DF" w:rsidRDefault="00DE63A8" w:rsidP="00DE63A8">
      <w:pPr>
        <w:ind w:firstLine="1418"/>
        <w:rPr>
          <w:rFonts w:ascii="Verdana" w:hAnsi="Verdana"/>
          <w:lang w:val="pt-BR"/>
        </w:rPr>
      </w:pPr>
    </w:p>
    <w:p w14:paraId="60A2853B" w14:textId="77777777" w:rsidR="00DE63A8" w:rsidRPr="004237DF" w:rsidRDefault="00DE63A8" w:rsidP="00DE63A8">
      <w:pPr>
        <w:jc w:val="center"/>
        <w:rPr>
          <w:rFonts w:ascii="Verdana" w:hAnsi="Verdana"/>
          <w:lang w:val="pt-BR"/>
        </w:rPr>
      </w:pPr>
      <w:r w:rsidRPr="004237DF">
        <w:rPr>
          <w:rFonts w:ascii="Verdana" w:hAnsi="Verdana"/>
          <w:lang w:val="pt-BR"/>
        </w:rPr>
        <w:t>Seção I</w:t>
      </w:r>
    </w:p>
    <w:p w14:paraId="55DE0DF6" w14:textId="77777777" w:rsidR="00DE63A8" w:rsidRPr="004237DF" w:rsidRDefault="00DE63A8" w:rsidP="00DE63A8">
      <w:pPr>
        <w:jc w:val="center"/>
        <w:rPr>
          <w:rFonts w:ascii="Verdana" w:hAnsi="Verdana"/>
          <w:lang w:val="pt-BR"/>
        </w:rPr>
      </w:pPr>
      <w:r w:rsidRPr="004237DF">
        <w:rPr>
          <w:rFonts w:ascii="Verdana" w:hAnsi="Verdana"/>
          <w:lang w:val="pt-BR"/>
        </w:rPr>
        <w:t>Disposições Gerais</w:t>
      </w:r>
    </w:p>
    <w:p w14:paraId="42CA74ED" w14:textId="77777777" w:rsidR="00DE63A8" w:rsidRPr="004237DF" w:rsidRDefault="00DE63A8" w:rsidP="004756D2">
      <w:pPr>
        <w:ind w:firstLine="1418"/>
        <w:jc w:val="both"/>
        <w:rPr>
          <w:rFonts w:ascii="Verdana" w:hAnsi="Verdana"/>
          <w:lang w:val="pt-BR"/>
        </w:rPr>
      </w:pPr>
    </w:p>
    <w:p w14:paraId="6BF48AC7" w14:textId="25A273AF" w:rsidR="00DE63A8" w:rsidRPr="004237DF" w:rsidRDefault="00DE63A8" w:rsidP="004756D2">
      <w:pPr>
        <w:ind w:firstLine="1418"/>
        <w:jc w:val="both"/>
        <w:rPr>
          <w:rStyle w:val="apple-style-span"/>
          <w:rFonts w:ascii="Verdana" w:hAnsi="Verdana"/>
          <w:lang w:val="pt-BR"/>
        </w:rPr>
      </w:pPr>
      <w:r w:rsidRPr="004237DF">
        <w:rPr>
          <w:rFonts w:ascii="Verdana" w:hAnsi="Verdana"/>
          <w:lang w:val="pt-BR"/>
        </w:rPr>
        <w:t xml:space="preserve">Art. 15. A celebração de convênio com entidades privadas sem fins lucrativos que não se caracterizem como organização da sociedade civil, nos termos da </w:t>
      </w:r>
      <w:hyperlink r:id="rId20" w:history="1">
        <w:r w:rsidRPr="004237DF">
          <w:rPr>
            <w:rStyle w:val="Hyperlink"/>
            <w:rFonts w:ascii="Verdana" w:hAnsi="Verdana"/>
            <w:lang w:val="pt-BR"/>
          </w:rPr>
          <w:t>Lei Federal n</w:t>
        </w:r>
        <w:r w:rsidRPr="004237DF">
          <w:rPr>
            <w:rStyle w:val="Hyperlink"/>
            <w:rFonts w:ascii="Verdana" w:hAnsi="Verdana"/>
            <w:strike/>
            <w:lang w:val="pt-BR"/>
          </w:rPr>
          <w:t>º</w:t>
        </w:r>
        <w:r w:rsidRPr="004237DF">
          <w:rPr>
            <w:rStyle w:val="Hyperlink"/>
            <w:rFonts w:ascii="Verdana" w:hAnsi="Verdana"/>
            <w:lang w:val="pt-BR"/>
          </w:rPr>
          <w:t xml:space="preserve"> 13.019, de 2014</w:t>
        </w:r>
      </w:hyperlink>
      <w:r w:rsidRPr="004237DF">
        <w:rPr>
          <w:rFonts w:ascii="Verdana" w:hAnsi="Verdana"/>
          <w:lang w:val="pt-BR"/>
        </w:rPr>
        <w:t>, e nas hipóteses previstas neste Decreto, será precedida, obrigatoriamente, por chamamento público a ser realizado pelo órgão ou pela entidade concedente, visando à seleção de projetos ou de instituições que tornem mais eficaz o objeto do convênio.</w:t>
      </w:r>
    </w:p>
    <w:p w14:paraId="1F7CD69A" w14:textId="77777777" w:rsidR="00DE63A8" w:rsidRPr="004237DF" w:rsidRDefault="00DE63A8" w:rsidP="004756D2">
      <w:pPr>
        <w:ind w:firstLine="1418"/>
        <w:jc w:val="both"/>
        <w:rPr>
          <w:rStyle w:val="apple-style-span"/>
          <w:rFonts w:ascii="Verdana" w:hAnsi="Verdana"/>
          <w:lang w:val="pt-BR"/>
        </w:rPr>
      </w:pPr>
    </w:p>
    <w:p w14:paraId="1341916A" w14:textId="77777777" w:rsidR="00DE63A8" w:rsidRPr="004237DF" w:rsidRDefault="00DE63A8" w:rsidP="004756D2">
      <w:pPr>
        <w:ind w:firstLine="1418"/>
        <w:jc w:val="both"/>
        <w:rPr>
          <w:rStyle w:val="apple-style-span"/>
          <w:rFonts w:ascii="Verdana" w:hAnsi="Verdana"/>
          <w:lang w:val="pt-BR"/>
        </w:rPr>
      </w:pPr>
      <w:r w:rsidRPr="004237DF">
        <w:rPr>
          <w:rStyle w:val="apple-style-span"/>
          <w:rFonts w:ascii="Verdana" w:hAnsi="Verdana"/>
          <w:lang w:val="pt-BR"/>
        </w:rPr>
        <w:t>Parágrafo único. Deverão ser fixados critérios objetivos para o julgamento das propostas do chamamento público, visando à seleção do convenente, com base nas diretrizes e nos objetivos dos programas a serem executados de forma descentralizada.</w:t>
      </w:r>
    </w:p>
    <w:p w14:paraId="55743D37" w14:textId="77777777" w:rsidR="00DE63A8" w:rsidRPr="004237DF" w:rsidRDefault="00DE63A8" w:rsidP="004756D2">
      <w:pPr>
        <w:ind w:firstLine="1418"/>
        <w:jc w:val="both"/>
        <w:rPr>
          <w:rStyle w:val="apple-style-span"/>
          <w:rFonts w:ascii="Verdana" w:hAnsi="Verdana"/>
          <w:lang w:val="pt-BR"/>
        </w:rPr>
      </w:pPr>
    </w:p>
    <w:p w14:paraId="675D392D" w14:textId="77777777" w:rsidR="00DE63A8" w:rsidRPr="004237DF" w:rsidRDefault="00DE63A8" w:rsidP="004756D2">
      <w:pPr>
        <w:ind w:firstLine="1418"/>
        <w:jc w:val="both"/>
        <w:rPr>
          <w:rStyle w:val="apple-style-span"/>
          <w:rFonts w:ascii="Verdana" w:hAnsi="Verdana"/>
          <w:lang w:val="pt-BR"/>
        </w:rPr>
      </w:pPr>
      <w:r w:rsidRPr="004237DF">
        <w:rPr>
          <w:rStyle w:val="apple-style-span"/>
          <w:rFonts w:ascii="Verdana" w:hAnsi="Verdana"/>
          <w:lang w:val="pt-BR"/>
        </w:rPr>
        <w:t>Art. 16. Compete ao dirigente máximo do órgão ou da entidade da Administração Pública Estadual concedente:</w:t>
      </w:r>
    </w:p>
    <w:p w14:paraId="7E675726" w14:textId="77777777" w:rsidR="00DE63A8" w:rsidRPr="004237DF" w:rsidRDefault="00DE63A8" w:rsidP="004756D2">
      <w:pPr>
        <w:ind w:firstLine="1418"/>
        <w:jc w:val="both"/>
        <w:rPr>
          <w:rFonts w:ascii="Verdana" w:hAnsi="Verdana"/>
          <w:shd w:val="clear" w:color="auto" w:fill="FFFFFF"/>
          <w:lang w:val="pt-BR"/>
        </w:rPr>
      </w:pPr>
    </w:p>
    <w:p w14:paraId="5D874AE8" w14:textId="77777777" w:rsidR="00DE63A8" w:rsidRPr="004237DF" w:rsidRDefault="00DE63A8" w:rsidP="004756D2">
      <w:pPr>
        <w:ind w:firstLine="1418"/>
        <w:jc w:val="both"/>
        <w:rPr>
          <w:rStyle w:val="apple-style-span"/>
          <w:rFonts w:ascii="Verdana" w:hAnsi="Verdana"/>
          <w:lang w:val="pt-BR"/>
        </w:rPr>
      </w:pPr>
      <w:r w:rsidRPr="004237DF">
        <w:rPr>
          <w:rFonts w:ascii="Verdana" w:hAnsi="Verdana"/>
          <w:shd w:val="clear" w:color="auto" w:fill="FFFFFF"/>
          <w:lang w:val="pt-BR"/>
        </w:rPr>
        <w:t>I - autorizar e instaurar chamamento público;</w:t>
      </w:r>
      <w:r w:rsidRPr="004237DF">
        <w:rPr>
          <w:rStyle w:val="apple-style-span"/>
          <w:rFonts w:ascii="Verdana" w:hAnsi="Verdana"/>
          <w:lang w:val="pt-BR"/>
        </w:rPr>
        <w:t xml:space="preserve"> </w:t>
      </w:r>
    </w:p>
    <w:p w14:paraId="2A519B19" w14:textId="77777777" w:rsidR="00DE63A8" w:rsidRPr="004237DF" w:rsidRDefault="00DE63A8" w:rsidP="004756D2">
      <w:pPr>
        <w:ind w:firstLine="1418"/>
        <w:jc w:val="both"/>
        <w:rPr>
          <w:rStyle w:val="apple-style-span"/>
          <w:rFonts w:ascii="Verdana" w:hAnsi="Verdana"/>
          <w:lang w:val="pt-BR"/>
        </w:rPr>
      </w:pPr>
    </w:p>
    <w:p w14:paraId="17B7C861" w14:textId="77777777" w:rsidR="00DE63A8" w:rsidRPr="004237DF" w:rsidRDefault="00DE63A8" w:rsidP="004756D2">
      <w:pPr>
        <w:ind w:firstLine="1418"/>
        <w:jc w:val="both"/>
        <w:rPr>
          <w:rStyle w:val="apple-style-span"/>
          <w:rFonts w:ascii="Verdana" w:hAnsi="Verdana"/>
          <w:lang w:val="pt-BR"/>
        </w:rPr>
      </w:pPr>
      <w:r w:rsidRPr="004237DF">
        <w:rPr>
          <w:rStyle w:val="apple-style-span"/>
          <w:rFonts w:ascii="Verdana" w:hAnsi="Verdana"/>
          <w:lang w:val="pt-BR"/>
        </w:rPr>
        <w:t>II - designar os membros para compor a comissão de seleção;</w:t>
      </w:r>
    </w:p>
    <w:p w14:paraId="008EF0DB" w14:textId="77777777" w:rsidR="00DE63A8" w:rsidRPr="004237DF" w:rsidRDefault="00DE63A8" w:rsidP="004756D2">
      <w:pPr>
        <w:ind w:firstLine="1418"/>
        <w:jc w:val="both"/>
        <w:rPr>
          <w:rStyle w:val="apple-style-span"/>
          <w:rFonts w:ascii="Verdana" w:hAnsi="Verdana"/>
          <w:lang w:val="pt-BR"/>
        </w:rPr>
      </w:pPr>
    </w:p>
    <w:p w14:paraId="06BABD35"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III - homologar o resultado do chamamento público.</w:t>
      </w:r>
    </w:p>
    <w:p w14:paraId="44F93DD9" w14:textId="77777777" w:rsidR="00DE63A8" w:rsidRPr="004237DF" w:rsidRDefault="00DE63A8" w:rsidP="004756D2">
      <w:pPr>
        <w:ind w:firstLine="1418"/>
        <w:jc w:val="both"/>
        <w:rPr>
          <w:rStyle w:val="apple-style-span"/>
          <w:rFonts w:ascii="Verdana" w:hAnsi="Verdana"/>
          <w:lang w:val="pt-BR"/>
        </w:rPr>
      </w:pPr>
    </w:p>
    <w:p w14:paraId="28C67787" w14:textId="2BEF907F" w:rsidR="00DE63A8" w:rsidRPr="004237DF" w:rsidRDefault="00DE63A8" w:rsidP="004756D2">
      <w:pPr>
        <w:ind w:firstLine="1418"/>
        <w:jc w:val="both"/>
        <w:rPr>
          <w:rStyle w:val="apple-style-span"/>
          <w:rFonts w:ascii="Verdana" w:hAnsi="Verdana"/>
          <w:lang w:val="pt-BR"/>
        </w:rPr>
      </w:pPr>
      <w:r w:rsidRPr="004237DF">
        <w:rPr>
          <w:rStyle w:val="apple-style-span"/>
          <w:rFonts w:ascii="Verdana" w:hAnsi="Verdana"/>
          <w:lang w:val="pt-BR"/>
        </w:rPr>
        <w:t xml:space="preserve">§ 1º Aplica-se ao chamamento público de que trata este Decreto as regras previstas nos incisos do caput do art. 11 e nos art. 12 e 14 do </w:t>
      </w:r>
      <w:hyperlink r:id="rId21" w:history="1">
        <w:r w:rsidRPr="004237DF">
          <w:rPr>
            <w:rStyle w:val="Hyperlink"/>
            <w:rFonts w:ascii="Verdana" w:hAnsi="Verdana"/>
            <w:lang w:val="pt-BR"/>
          </w:rPr>
          <w:t>Decreto n</w:t>
        </w:r>
        <w:r w:rsidRPr="004237DF">
          <w:rPr>
            <w:rStyle w:val="Hyperlink"/>
            <w:rFonts w:ascii="Verdana" w:hAnsi="Verdana"/>
            <w:strike/>
            <w:lang w:val="pt-BR"/>
          </w:rPr>
          <w:t>º</w:t>
        </w:r>
        <w:r w:rsidR="005D31DB" w:rsidRPr="004237DF">
          <w:rPr>
            <w:rStyle w:val="Hyperlink"/>
            <w:rFonts w:ascii="Verdana" w:hAnsi="Verdana"/>
            <w:lang w:val="pt-BR"/>
          </w:rPr>
          <w:t xml:space="preserve"> 14.494, de 2016</w:t>
        </w:r>
      </w:hyperlink>
      <w:r w:rsidR="005D31DB" w:rsidRPr="004237DF">
        <w:rPr>
          <w:rStyle w:val="apple-style-span"/>
          <w:rFonts w:ascii="Verdana" w:hAnsi="Verdana"/>
          <w:lang w:val="pt-BR"/>
        </w:rPr>
        <w:t>,</w:t>
      </w:r>
      <w:r w:rsidRPr="004237DF">
        <w:rPr>
          <w:rStyle w:val="apple-style-span"/>
          <w:rFonts w:ascii="Verdana" w:hAnsi="Verdana"/>
          <w:lang w:val="pt-BR"/>
        </w:rPr>
        <w:t xml:space="preserve"> observado que a publicidade dos editais deverá ser disponibilizada tanto na </w:t>
      </w:r>
      <w:r w:rsidRPr="004237DF">
        <w:rPr>
          <w:rFonts w:ascii="Verdana" w:hAnsi="Verdana"/>
          <w:lang w:val="pt-BR"/>
        </w:rPr>
        <w:t>imprensa oficial do Estado de Mato Grosso do Sul quanto no sistema TransfereMS</w:t>
      </w:r>
      <w:r w:rsidRPr="004237DF">
        <w:rPr>
          <w:rStyle w:val="apple-style-span"/>
          <w:rFonts w:ascii="Verdana" w:hAnsi="Verdana"/>
          <w:lang w:val="pt-BR"/>
        </w:rPr>
        <w:t>.</w:t>
      </w:r>
    </w:p>
    <w:p w14:paraId="60E42EFD" w14:textId="77777777" w:rsidR="00DE63A8" w:rsidRPr="004237DF" w:rsidRDefault="00DE63A8" w:rsidP="004756D2">
      <w:pPr>
        <w:ind w:firstLine="1418"/>
        <w:jc w:val="both"/>
        <w:rPr>
          <w:rFonts w:ascii="Verdana" w:hAnsi="Verdana"/>
          <w:shd w:val="clear" w:color="auto" w:fill="FFFFFF"/>
          <w:lang w:val="pt-BR"/>
        </w:rPr>
      </w:pPr>
    </w:p>
    <w:p w14:paraId="2CEB7B8D"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2º Para fins do disposto no § 1º deste artigo, onde constar no</w:t>
      </w:r>
      <w:r w:rsidRPr="004237DF">
        <w:rPr>
          <w:rStyle w:val="apple-style-span"/>
          <w:rFonts w:ascii="Verdana" w:hAnsi="Verdana"/>
          <w:lang w:val="pt-BR"/>
        </w:rPr>
        <w:t xml:space="preserve"> Decreto n</w:t>
      </w:r>
      <w:r w:rsidRPr="004237DF">
        <w:rPr>
          <w:rStyle w:val="apple-style-span"/>
          <w:rFonts w:ascii="Verdana" w:hAnsi="Verdana"/>
          <w:strike/>
          <w:lang w:val="pt-BR"/>
        </w:rPr>
        <w:t>º</w:t>
      </w:r>
      <w:r w:rsidRPr="004237DF">
        <w:rPr>
          <w:rStyle w:val="apple-style-span"/>
          <w:rFonts w:ascii="Verdana" w:hAnsi="Verdana"/>
          <w:lang w:val="pt-BR"/>
        </w:rPr>
        <w:t xml:space="preserve"> 14.494, de 2016,</w:t>
      </w:r>
      <w:r w:rsidRPr="004237DF">
        <w:rPr>
          <w:rFonts w:ascii="Verdana" w:hAnsi="Verdana"/>
          <w:shd w:val="clear" w:color="auto" w:fill="FFFFFF"/>
          <w:lang w:val="pt-BR"/>
        </w:rPr>
        <w:t xml:space="preserve"> “organização da sociedade civil” ou “parceria” deve ser entendido, considerando a finalidade deste Decreto, como “entidade privada proponente” ou “convênio”, respectivamente.</w:t>
      </w:r>
    </w:p>
    <w:p w14:paraId="7F0662FB" w14:textId="33103F08" w:rsidR="00EC6BB1" w:rsidRPr="004237DF" w:rsidRDefault="00EC6BB1" w:rsidP="004756D2">
      <w:pPr>
        <w:pStyle w:val="NormalWeb"/>
        <w:spacing w:before="0" w:beforeAutospacing="0" w:after="0" w:afterAutospacing="0"/>
        <w:ind w:firstLine="1418"/>
        <w:jc w:val="both"/>
        <w:rPr>
          <w:rFonts w:ascii="Verdana" w:hAnsi="Verdana"/>
          <w:sz w:val="20"/>
          <w:szCs w:val="20"/>
        </w:rPr>
      </w:pPr>
    </w:p>
    <w:p w14:paraId="114ED586" w14:textId="77777777" w:rsidR="00EC6BB1" w:rsidRPr="004237DF" w:rsidRDefault="00EC6BB1" w:rsidP="004756D2">
      <w:pPr>
        <w:pStyle w:val="NormalWeb"/>
        <w:spacing w:before="0" w:beforeAutospacing="0" w:after="0" w:afterAutospacing="0"/>
        <w:ind w:firstLine="1418"/>
        <w:jc w:val="both"/>
        <w:rPr>
          <w:rFonts w:ascii="Verdana" w:hAnsi="Verdana"/>
          <w:sz w:val="20"/>
          <w:szCs w:val="20"/>
        </w:rPr>
      </w:pPr>
    </w:p>
    <w:p w14:paraId="6073D200" w14:textId="77777777" w:rsidR="00DE63A8" w:rsidRPr="004237DF" w:rsidRDefault="00DE63A8" w:rsidP="00DE63A8">
      <w:pPr>
        <w:pStyle w:val="NormalWeb"/>
        <w:spacing w:before="0" w:beforeAutospacing="0" w:after="0" w:afterAutospacing="0"/>
        <w:jc w:val="center"/>
        <w:rPr>
          <w:rFonts w:ascii="Verdana" w:hAnsi="Verdana"/>
          <w:sz w:val="20"/>
          <w:szCs w:val="20"/>
        </w:rPr>
      </w:pPr>
      <w:r w:rsidRPr="004237DF">
        <w:rPr>
          <w:rFonts w:ascii="Verdana" w:hAnsi="Verdana"/>
          <w:sz w:val="20"/>
          <w:szCs w:val="20"/>
        </w:rPr>
        <w:t>Seção II</w:t>
      </w:r>
    </w:p>
    <w:p w14:paraId="564C2137" w14:textId="77777777" w:rsidR="00DE63A8" w:rsidRPr="004237DF" w:rsidRDefault="00DE63A8" w:rsidP="00DE63A8">
      <w:pPr>
        <w:pStyle w:val="NormalWeb"/>
        <w:spacing w:before="0" w:beforeAutospacing="0" w:after="0" w:afterAutospacing="0"/>
        <w:jc w:val="center"/>
        <w:rPr>
          <w:rFonts w:ascii="Verdana" w:hAnsi="Verdana"/>
          <w:sz w:val="20"/>
          <w:szCs w:val="20"/>
        </w:rPr>
      </w:pPr>
      <w:r w:rsidRPr="004237DF">
        <w:rPr>
          <w:rFonts w:ascii="Verdana" w:hAnsi="Verdana"/>
          <w:sz w:val="20"/>
          <w:szCs w:val="20"/>
        </w:rPr>
        <w:t>Das Vedações</w:t>
      </w:r>
    </w:p>
    <w:p w14:paraId="41A3254E" w14:textId="77777777" w:rsidR="00DE63A8" w:rsidRPr="004237DF" w:rsidRDefault="00DE63A8" w:rsidP="00DE63A8">
      <w:pPr>
        <w:pStyle w:val="NormalWeb"/>
        <w:spacing w:before="0" w:beforeAutospacing="0" w:after="0" w:afterAutospacing="0"/>
        <w:ind w:firstLine="1418"/>
        <w:jc w:val="both"/>
        <w:rPr>
          <w:rFonts w:ascii="Verdana" w:hAnsi="Verdana"/>
          <w:sz w:val="20"/>
          <w:szCs w:val="20"/>
        </w:rPr>
      </w:pPr>
    </w:p>
    <w:p w14:paraId="2ADAF183" w14:textId="77777777" w:rsidR="00DE63A8" w:rsidRPr="004237DF" w:rsidRDefault="00DE63A8" w:rsidP="00DE63A8">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Art. 17. São vedadas, nos atos de convocação do chamamento público de que trata o art. 15 deste Decreto, cláusulas ou condições que comprometam, restrinjam ou frustrem o seu caráter competitivo em decorrência de qualquer circunstância impertinente ou irrelevante para o específico objeto do convênio.</w:t>
      </w:r>
    </w:p>
    <w:p w14:paraId="2C6FEFB4" w14:textId="77777777" w:rsidR="00DE63A8" w:rsidRPr="004237DF" w:rsidRDefault="00DE63A8" w:rsidP="00DE63A8">
      <w:pPr>
        <w:pStyle w:val="NormalWeb"/>
        <w:spacing w:before="0" w:beforeAutospacing="0" w:after="0" w:afterAutospacing="0"/>
        <w:ind w:firstLine="1418"/>
        <w:jc w:val="both"/>
        <w:rPr>
          <w:rFonts w:ascii="Verdana" w:hAnsi="Verdana"/>
          <w:sz w:val="20"/>
          <w:szCs w:val="20"/>
        </w:rPr>
      </w:pPr>
    </w:p>
    <w:p w14:paraId="5D4BA04F" w14:textId="77777777" w:rsidR="00DE63A8" w:rsidRPr="004237DF" w:rsidRDefault="00DE63A8" w:rsidP="00DE63A8">
      <w:pPr>
        <w:pStyle w:val="NormalWeb"/>
        <w:spacing w:before="0" w:beforeAutospacing="0" w:after="0" w:afterAutospacing="0"/>
        <w:jc w:val="center"/>
        <w:rPr>
          <w:rFonts w:ascii="Verdana" w:hAnsi="Verdana"/>
          <w:sz w:val="20"/>
          <w:szCs w:val="20"/>
        </w:rPr>
      </w:pPr>
      <w:r w:rsidRPr="004237DF">
        <w:rPr>
          <w:rFonts w:ascii="Verdana" w:hAnsi="Verdana"/>
          <w:sz w:val="20"/>
          <w:szCs w:val="20"/>
        </w:rPr>
        <w:t>Seção III</w:t>
      </w:r>
    </w:p>
    <w:p w14:paraId="3951E153" w14:textId="77777777" w:rsidR="00DE63A8" w:rsidRPr="004237DF" w:rsidRDefault="00DE63A8" w:rsidP="00DE63A8">
      <w:pPr>
        <w:pStyle w:val="NormalWeb"/>
        <w:spacing w:before="0" w:beforeAutospacing="0" w:after="0" w:afterAutospacing="0"/>
        <w:jc w:val="center"/>
        <w:rPr>
          <w:rFonts w:ascii="Verdana" w:hAnsi="Verdana"/>
          <w:sz w:val="20"/>
          <w:szCs w:val="20"/>
        </w:rPr>
      </w:pPr>
      <w:r w:rsidRPr="004237DF">
        <w:rPr>
          <w:rFonts w:ascii="Verdana" w:hAnsi="Verdana"/>
          <w:sz w:val="20"/>
          <w:szCs w:val="20"/>
        </w:rPr>
        <w:t>Da Homologação do Resultado</w:t>
      </w:r>
    </w:p>
    <w:p w14:paraId="153DF2D7" w14:textId="77777777" w:rsidR="00DE63A8" w:rsidRPr="004237DF" w:rsidRDefault="00DE63A8" w:rsidP="00DE63A8">
      <w:pPr>
        <w:pStyle w:val="NormalWeb"/>
        <w:spacing w:before="0" w:beforeAutospacing="0" w:after="0" w:afterAutospacing="0"/>
        <w:ind w:firstLine="1418"/>
        <w:jc w:val="both"/>
        <w:rPr>
          <w:rFonts w:ascii="Verdana" w:hAnsi="Verdana"/>
          <w:sz w:val="20"/>
          <w:szCs w:val="20"/>
        </w:rPr>
      </w:pPr>
    </w:p>
    <w:p w14:paraId="0499D2BD" w14:textId="77777777" w:rsidR="00DE63A8" w:rsidRPr="004237DF" w:rsidRDefault="00DE63A8" w:rsidP="00DE63A8">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Art. 18. A homologação do resultado do chamamento público não gera direito para a entidade privada à celebração do convênio, constituindo-se em mera expectativa de direito, ficando a Administração Pública Estadual impedida de celebrar convênio com o mesmo objeto, em desacordo com a ordem do resultado desse processo seletivo.</w:t>
      </w:r>
    </w:p>
    <w:p w14:paraId="1C364BB8" w14:textId="77777777" w:rsidR="00DE63A8" w:rsidRPr="004237DF" w:rsidRDefault="00DE63A8" w:rsidP="00DE63A8">
      <w:pPr>
        <w:pStyle w:val="NormalWeb"/>
        <w:spacing w:before="0" w:beforeAutospacing="0" w:after="0" w:afterAutospacing="0"/>
        <w:ind w:firstLine="1418"/>
        <w:jc w:val="both"/>
        <w:rPr>
          <w:rFonts w:ascii="Verdana" w:hAnsi="Verdana"/>
          <w:sz w:val="20"/>
          <w:szCs w:val="20"/>
        </w:rPr>
      </w:pPr>
    </w:p>
    <w:p w14:paraId="6A038804" w14:textId="77777777" w:rsidR="00DE63A8" w:rsidRPr="004237DF" w:rsidRDefault="00DE63A8" w:rsidP="00DE63A8">
      <w:pPr>
        <w:pStyle w:val="NormalWeb"/>
        <w:spacing w:before="0" w:beforeAutospacing="0" w:after="0" w:afterAutospacing="0"/>
        <w:jc w:val="center"/>
        <w:rPr>
          <w:rFonts w:ascii="Verdana" w:hAnsi="Verdana"/>
          <w:sz w:val="20"/>
          <w:szCs w:val="20"/>
        </w:rPr>
      </w:pPr>
      <w:r w:rsidRPr="004237DF">
        <w:rPr>
          <w:rFonts w:ascii="Verdana" w:hAnsi="Verdana"/>
          <w:sz w:val="20"/>
          <w:szCs w:val="20"/>
        </w:rPr>
        <w:t>Seção IV</w:t>
      </w:r>
    </w:p>
    <w:p w14:paraId="2485E7CF" w14:textId="77777777" w:rsidR="00DE63A8" w:rsidRPr="004237DF" w:rsidRDefault="00DE63A8" w:rsidP="008661F8">
      <w:pPr>
        <w:pStyle w:val="NormalWeb"/>
        <w:spacing w:before="0" w:beforeAutospacing="0" w:after="0" w:afterAutospacing="0"/>
        <w:jc w:val="center"/>
        <w:rPr>
          <w:rFonts w:ascii="Verdana" w:hAnsi="Verdana"/>
          <w:sz w:val="20"/>
          <w:szCs w:val="20"/>
        </w:rPr>
      </w:pPr>
      <w:r w:rsidRPr="004237DF">
        <w:rPr>
          <w:rFonts w:ascii="Verdana" w:hAnsi="Verdana"/>
          <w:sz w:val="20"/>
          <w:szCs w:val="20"/>
        </w:rPr>
        <w:t>Da Dispensa ou da Inexigibilidade do Chamamento Público</w:t>
      </w:r>
    </w:p>
    <w:p w14:paraId="401AA852"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59B82D80"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bookmarkStart w:id="8" w:name="art4§2"/>
      <w:bookmarkEnd w:id="8"/>
      <w:r w:rsidRPr="004237DF">
        <w:rPr>
          <w:rFonts w:ascii="Verdana" w:hAnsi="Verdana"/>
          <w:sz w:val="20"/>
          <w:szCs w:val="20"/>
        </w:rPr>
        <w:t>Art. 19. Poderá ser dispensando o chamamento público nos seguintes casos:</w:t>
      </w:r>
    </w:p>
    <w:p w14:paraId="09B66DEE"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36A4028D"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I - de emergência ou de calamidade pública, quando caracterizada situação que demande a realização ou a manutenção de convênio;</w:t>
      </w:r>
    </w:p>
    <w:p w14:paraId="4D02B2D0"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7B92BC5C"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bookmarkStart w:id="9" w:name="art4§2ii"/>
      <w:bookmarkEnd w:id="9"/>
      <w:r w:rsidRPr="004237DF">
        <w:rPr>
          <w:rFonts w:ascii="Verdana" w:hAnsi="Verdana"/>
          <w:sz w:val="20"/>
          <w:szCs w:val="20"/>
        </w:rPr>
        <w:t>II - para a realização de programas de proteção a pessoas ameaçadas ou em situação que possa comprometer sua segurança, devidamente atestado pela autoridade competente;</w:t>
      </w:r>
    </w:p>
    <w:p w14:paraId="47511DB7"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bookmarkStart w:id="10" w:name="art4§2iii"/>
      <w:bookmarkEnd w:id="10"/>
    </w:p>
    <w:p w14:paraId="0DEDDEE8"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III - de projeto, de atividade ou de serviço objeto do convênio ou do instrumento congênere que já tenha sido realizado adequadamente mediante ajuste com a mesma entidade há pelo menos 5 (cinco) anos e cujas respectivas prestações de contas tenham sido devidamente aprovadas;</w:t>
      </w:r>
    </w:p>
    <w:p w14:paraId="798D338F"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38FFE784" w14:textId="77777777" w:rsidR="00DE63A8" w:rsidRPr="004237DF" w:rsidRDefault="00DE63A8" w:rsidP="005C542E">
      <w:pPr>
        <w:pStyle w:val="NormalWeb"/>
        <w:spacing w:before="0" w:beforeAutospacing="0" w:after="0" w:afterAutospacing="0"/>
        <w:ind w:firstLine="1418"/>
        <w:jc w:val="both"/>
        <w:rPr>
          <w:rFonts w:ascii="Verdana" w:hAnsi="Verdana"/>
          <w:strike/>
          <w:sz w:val="20"/>
          <w:szCs w:val="20"/>
        </w:rPr>
      </w:pPr>
      <w:r w:rsidRPr="004237DF">
        <w:rPr>
          <w:rFonts w:ascii="Verdana" w:hAnsi="Verdana"/>
          <w:sz w:val="20"/>
          <w:szCs w:val="20"/>
        </w:rPr>
        <w:t>IV - nas transferências de recursos financeiros decorrentes de emendas individuais ou de bancada de parlamentares às leis orçamentárias anuais, nos termos previstos na Constituição Federal.</w:t>
      </w:r>
    </w:p>
    <w:p w14:paraId="4C618274"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53D66B44"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Art. 20. O chamamento público será considerado inexigível nas seguintes hipóteses:</w:t>
      </w:r>
    </w:p>
    <w:p w14:paraId="63DDE259"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52415795"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I - inviabilidade de competição entre as entidades privadas, em razão da natureza singular do objeto do convênio;</w:t>
      </w:r>
    </w:p>
    <w:p w14:paraId="2FC9D482"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6CEA4FD9"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II - quando as metas somente puderem ser alcançadas por uma entidade específica.</w:t>
      </w:r>
    </w:p>
    <w:p w14:paraId="740622C0" w14:textId="77777777" w:rsidR="00DE63A8" w:rsidRPr="004237DF" w:rsidRDefault="00DE63A8" w:rsidP="005C542E">
      <w:pPr>
        <w:pStyle w:val="NormalWeb"/>
        <w:spacing w:before="0" w:beforeAutospacing="0" w:after="0" w:afterAutospacing="0"/>
        <w:ind w:firstLine="1418"/>
        <w:jc w:val="both"/>
        <w:rPr>
          <w:rFonts w:ascii="Verdana" w:hAnsi="Verdana"/>
          <w:i/>
          <w:sz w:val="20"/>
          <w:szCs w:val="20"/>
        </w:rPr>
      </w:pPr>
    </w:p>
    <w:p w14:paraId="2A7027BF"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Parágrafo único. O disposto no caput deste artigo se aplica, especialmente, quando:</w:t>
      </w:r>
    </w:p>
    <w:p w14:paraId="2BB197F0"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571EABF3"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I - o objeto do convênio constituir incumbência prevista em acordo, em ato ou em compromisso internacional, no qual sejam indicadas as instituições que utilizarão os recursos;</w:t>
      </w:r>
    </w:p>
    <w:p w14:paraId="4EB77A58"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6FDD5F7A" w14:textId="4039D257" w:rsidR="00DE63A8" w:rsidRPr="004237DF" w:rsidRDefault="00DE63A8" w:rsidP="005C542E">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 xml:space="preserve">II - o convênio decorrer de transferência para entidade pública ou privada que esteja autorizada em lei, na qual seja identificada expressamente a entidade beneficiária, observado o disposto no art. 26 da </w:t>
      </w:r>
      <w:hyperlink r:id="rId22" w:history="1">
        <w:r w:rsidRPr="004237DF">
          <w:rPr>
            <w:rStyle w:val="Hyperlink"/>
            <w:rFonts w:ascii="Verdana" w:hAnsi="Verdana"/>
            <w:sz w:val="20"/>
            <w:szCs w:val="20"/>
          </w:rPr>
          <w:t>Lei Complementar Federal n</w:t>
        </w:r>
        <w:r w:rsidRPr="004237DF">
          <w:rPr>
            <w:rStyle w:val="Hyperlink"/>
            <w:rFonts w:ascii="Verdana" w:hAnsi="Verdana"/>
            <w:strike/>
            <w:sz w:val="20"/>
            <w:szCs w:val="20"/>
          </w:rPr>
          <w:t>º</w:t>
        </w:r>
        <w:r w:rsidRPr="004237DF">
          <w:rPr>
            <w:rStyle w:val="Hyperlink"/>
            <w:rFonts w:ascii="Verdana" w:hAnsi="Verdana"/>
            <w:sz w:val="20"/>
            <w:szCs w:val="20"/>
          </w:rPr>
          <w:t xml:space="preserve"> 101, de 2000</w:t>
        </w:r>
      </w:hyperlink>
      <w:r w:rsidRPr="004237DF">
        <w:rPr>
          <w:rFonts w:ascii="Verdana" w:hAnsi="Verdana"/>
          <w:sz w:val="20"/>
          <w:szCs w:val="20"/>
        </w:rPr>
        <w:t>.</w:t>
      </w:r>
    </w:p>
    <w:p w14:paraId="1AA4BF89"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3D54BA1E"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r w:rsidRPr="004237DF">
        <w:rPr>
          <w:rFonts w:ascii="Verdana" w:hAnsi="Verdana"/>
          <w:sz w:val="20"/>
          <w:szCs w:val="20"/>
        </w:rPr>
        <w:t>Art. 21. A dispensa ou a inexigibilidade do chamamento público será precedida de decisão fundamentada do dirigente máximo do órgão ou da entidade do Poder Executivo Estadual.</w:t>
      </w:r>
    </w:p>
    <w:p w14:paraId="7674F872" w14:textId="77777777" w:rsidR="00DE63A8" w:rsidRPr="004237DF" w:rsidRDefault="00DE63A8" w:rsidP="005C542E">
      <w:pPr>
        <w:pStyle w:val="NormalWeb"/>
        <w:spacing w:before="0" w:beforeAutospacing="0" w:after="0" w:afterAutospacing="0"/>
        <w:ind w:firstLine="1418"/>
        <w:jc w:val="both"/>
        <w:rPr>
          <w:rFonts w:ascii="Verdana" w:hAnsi="Verdana"/>
          <w:sz w:val="20"/>
          <w:szCs w:val="20"/>
        </w:rPr>
      </w:pPr>
    </w:p>
    <w:p w14:paraId="13AD6799" w14:textId="77777777" w:rsidR="00082D50" w:rsidRPr="004237DF" w:rsidRDefault="00082D50" w:rsidP="00082D50">
      <w:pPr>
        <w:pStyle w:val="NormalWeb"/>
        <w:spacing w:before="0" w:beforeAutospacing="0" w:after="0" w:afterAutospacing="0"/>
        <w:jc w:val="center"/>
        <w:rPr>
          <w:rFonts w:ascii="Verdana" w:hAnsi="Verdana"/>
          <w:sz w:val="20"/>
          <w:szCs w:val="20"/>
        </w:rPr>
      </w:pPr>
      <w:bookmarkStart w:id="11" w:name="art4§2i"/>
      <w:bookmarkStart w:id="12" w:name="art5"/>
      <w:bookmarkStart w:id="13" w:name="art6"/>
      <w:bookmarkStart w:id="14" w:name="art6p"/>
      <w:bookmarkEnd w:id="11"/>
      <w:bookmarkEnd w:id="12"/>
      <w:bookmarkEnd w:id="13"/>
      <w:bookmarkEnd w:id="14"/>
    </w:p>
    <w:p w14:paraId="006C2EAB" w14:textId="127E55C7" w:rsidR="00DE63A8" w:rsidRPr="004237DF" w:rsidRDefault="00DE63A8" w:rsidP="00082D50">
      <w:pPr>
        <w:pStyle w:val="NormalWeb"/>
        <w:spacing w:before="0" w:beforeAutospacing="0" w:after="0" w:afterAutospacing="0"/>
        <w:jc w:val="center"/>
        <w:rPr>
          <w:rFonts w:ascii="Verdana" w:hAnsi="Verdana"/>
          <w:sz w:val="20"/>
          <w:szCs w:val="20"/>
        </w:rPr>
      </w:pPr>
      <w:r w:rsidRPr="004237DF">
        <w:rPr>
          <w:rFonts w:ascii="Verdana" w:hAnsi="Verdana"/>
          <w:sz w:val="20"/>
          <w:szCs w:val="20"/>
        </w:rPr>
        <w:lastRenderedPageBreak/>
        <w:t>Seção V</w:t>
      </w:r>
    </w:p>
    <w:p w14:paraId="51471655" w14:textId="77777777" w:rsidR="00DE63A8" w:rsidRPr="004237DF" w:rsidRDefault="00DE63A8" w:rsidP="00DE63A8">
      <w:pPr>
        <w:pStyle w:val="NormalWeb"/>
        <w:spacing w:before="0" w:beforeAutospacing="0" w:after="0" w:afterAutospacing="0"/>
        <w:jc w:val="center"/>
        <w:rPr>
          <w:rFonts w:ascii="Verdana" w:hAnsi="Verdana"/>
          <w:sz w:val="20"/>
          <w:szCs w:val="20"/>
        </w:rPr>
      </w:pPr>
      <w:r w:rsidRPr="004237DF">
        <w:rPr>
          <w:rFonts w:ascii="Verdana" w:hAnsi="Verdana"/>
          <w:sz w:val="20"/>
          <w:szCs w:val="20"/>
        </w:rPr>
        <w:t>Do Chamamento Público e do Credenciamento para os Instrumentos Congêneres</w:t>
      </w:r>
    </w:p>
    <w:p w14:paraId="2F30AE45" w14:textId="77777777" w:rsidR="00DE63A8" w:rsidRPr="004237DF" w:rsidRDefault="00DE63A8" w:rsidP="00DE63A8">
      <w:pPr>
        <w:ind w:firstLine="1418"/>
        <w:rPr>
          <w:rFonts w:ascii="Verdana" w:hAnsi="Verdana"/>
          <w:lang w:val="pt-BR"/>
        </w:rPr>
      </w:pPr>
    </w:p>
    <w:p w14:paraId="799A67E0" w14:textId="257F6342" w:rsidR="00DE63A8" w:rsidRPr="004237DF" w:rsidRDefault="00DE63A8" w:rsidP="004756D2">
      <w:pPr>
        <w:ind w:firstLine="1418"/>
        <w:jc w:val="both"/>
        <w:rPr>
          <w:rFonts w:ascii="Verdana" w:hAnsi="Verdana"/>
          <w:lang w:val="pt-BR"/>
        </w:rPr>
      </w:pPr>
      <w:r w:rsidRPr="004237DF">
        <w:rPr>
          <w:rFonts w:ascii="Verdana" w:hAnsi="Verdana"/>
          <w:lang w:val="pt-BR"/>
        </w:rPr>
        <w:t xml:space="preserve">Art. 22. No caso de celebração de instrumento congênere, quando houver mais de uma entidade privada com ou sem fins lucrativos para </w:t>
      </w:r>
      <w:r w:rsidR="00807146" w:rsidRPr="004237DF">
        <w:rPr>
          <w:rFonts w:ascii="Verdana" w:hAnsi="Verdana"/>
          <w:lang w:val="pt-BR"/>
        </w:rPr>
        <w:t xml:space="preserve">a </w:t>
      </w:r>
      <w:r w:rsidRPr="004237DF">
        <w:rPr>
          <w:rFonts w:ascii="Verdana" w:hAnsi="Verdana"/>
          <w:lang w:val="pt-BR"/>
        </w:rPr>
        <w:t xml:space="preserve">execução do objeto, deverá ser realizado o chamamento público ou o credenciamento, observadas as regras deste Capítulo, inclusive a dispensa e a inexigibilidade, no que couber. </w:t>
      </w:r>
    </w:p>
    <w:p w14:paraId="33900246" w14:textId="77777777" w:rsidR="00DE63A8" w:rsidRPr="004237DF" w:rsidRDefault="00DE63A8" w:rsidP="004756D2">
      <w:pPr>
        <w:ind w:firstLine="1418"/>
        <w:jc w:val="both"/>
        <w:rPr>
          <w:rFonts w:ascii="Verdana" w:hAnsi="Verdana"/>
          <w:lang w:val="pt-BR"/>
        </w:rPr>
      </w:pPr>
    </w:p>
    <w:p w14:paraId="36B401AF" w14:textId="2BA303CB" w:rsidR="00DE63A8" w:rsidRPr="004237DF" w:rsidRDefault="00DE63A8" w:rsidP="004756D2">
      <w:pPr>
        <w:ind w:firstLine="1418"/>
        <w:jc w:val="both"/>
        <w:rPr>
          <w:rFonts w:ascii="Verdana" w:hAnsi="Verdana"/>
          <w:lang w:val="pt-BR"/>
        </w:rPr>
      </w:pPr>
      <w:r w:rsidRPr="004237DF">
        <w:rPr>
          <w:rFonts w:ascii="Verdana" w:hAnsi="Verdana"/>
          <w:lang w:val="pt-BR"/>
        </w:rPr>
        <w:t xml:space="preserve">§ 1º Todos aqueles que </w:t>
      </w:r>
      <w:r w:rsidR="00807146" w:rsidRPr="004237DF">
        <w:rPr>
          <w:rFonts w:ascii="Verdana" w:hAnsi="Verdana"/>
          <w:lang w:val="pt-BR"/>
        </w:rPr>
        <w:t xml:space="preserve">preencherem </w:t>
      </w:r>
      <w:r w:rsidRPr="004237DF">
        <w:rPr>
          <w:rFonts w:ascii="Verdana" w:hAnsi="Verdana"/>
          <w:lang w:val="pt-BR"/>
        </w:rPr>
        <w:t>os requisitos exigidos no credenciamento poderão firmar o termo com a Administração Pública Estadual, conforme a necessidade do órgão ou da entidade interessada.</w:t>
      </w:r>
    </w:p>
    <w:p w14:paraId="32B170A4" w14:textId="77777777" w:rsidR="00DE63A8" w:rsidRPr="004237DF" w:rsidRDefault="00DE63A8" w:rsidP="004756D2">
      <w:pPr>
        <w:ind w:firstLine="1418"/>
        <w:jc w:val="both"/>
        <w:rPr>
          <w:rFonts w:ascii="Verdana" w:hAnsi="Verdana"/>
          <w:lang w:val="pt-BR"/>
        </w:rPr>
      </w:pPr>
    </w:p>
    <w:p w14:paraId="5C3B03CA" w14:textId="77777777" w:rsidR="00DE63A8" w:rsidRPr="004237DF" w:rsidRDefault="00DE63A8" w:rsidP="004756D2">
      <w:pPr>
        <w:ind w:firstLine="1418"/>
        <w:jc w:val="both"/>
        <w:rPr>
          <w:rFonts w:ascii="Verdana" w:hAnsi="Verdana"/>
          <w:lang w:val="pt-BR"/>
        </w:rPr>
      </w:pPr>
      <w:r w:rsidRPr="004237DF">
        <w:rPr>
          <w:rFonts w:ascii="Verdana" w:hAnsi="Verdana"/>
          <w:lang w:val="pt-BR"/>
        </w:rPr>
        <w:t>§ 2º Na hipótese de credenciamento a Administração Pública Estadual deverá divulgar e manter à disposição do público, em sítio eletrônico oficial, edital de chamamento de interessados, a fim de permitir o cadastramento permanente de novos interessados.</w:t>
      </w:r>
    </w:p>
    <w:p w14:paraId="5F0D4FC5" w14:textId="77777777" w:rsidR="00DE63A8" w:rsidRPr="004237DF" w:rsidRDefault="00DE63A8" w:rsidP="004756D2">
      <w:pPr>
        <w:ind w:firstLine="1418"/>
        <w:jc w:val="both"/>
        <w:rPr>
          <w:rFonts w:ascii="Verdana" w:hAnsi="Verdana"/>
          <w:lang w:val="pt-BR"/>
        </w:rPr>
      </w:pPr>
    </w:p>
    <w:p w14:paraId="1CBA2E48" w14:textId="72CD07AE" w:rsidR="00DE63A8" w:rsidRPr="004237DF" w:rsidRDefault="00DE63A8" w:rsidP="004756D2">
      <w:pPr>
        <w:ind w:firstLine="1418"/>
        <w:jc w:val="both"/>
        <w:rPr>
          <w:rFonts w:ascii="Verdana" w:hAnsi="Verdana"/>
          <w:lang w:val="pt-BR"/>
        </w:rPr>
      </w:pPr>
      <w:r w:rsidRPr="004237DF">
        <w:rPr>
          <w:rFonts w:ascii="Verdana" w:hAnsi="Verdana"/>
          <w:lang w:val="pt-BR"/>
        </w:rPr>
        <w:t xml:space="preserve">§ 3º Nas hipóteses dos §§ 1º e 2º deste artigo as regras do credenciamento deverão ser fixadas pela Administração Pública Estadual no edital do chamamento, aplicando-se, no que couber, as disposições do </w:t>
      </w:r>
      <w:hyperlink r:id="rId23"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lang w:val="pt-BR"/>
          </w:rPr>
          <w:t xml:space="preserve"> </w:t>
        </w:r>
        <w:r w:rsidR="00F75167" w:rsidRPr="004237DF">
          <w:rPr>
            <w:rStyle w:val="Hyperlink"/>
            <w:rFonts w:ascii="Verdana" w:hAnsi="Verdana"/>
            <w:lang w:val="pt-BR"/>
          </w:rPr>
          <w:t>16.127, de 15 de março de 2023</w:t>
        </w:r>
      </w:hyperlink>
      <w:r w:rsidR="00F75167" w:rsidRPr="004237DF">
        <w:rPr>
          <w:rFonts w:ascii="Verdana" w:hAnsi="Verdana"/>
          <w:lang w:val="pt-BR"/>
        </w:rPr>
        <w:t>.</w:t>
      </w:r>
    </w:p>
    <w:p w14:paraId="2D8E4158" w14:textId="7591145C" w:rsidR="00DE63A8" w:rsidRPr="004237DF" w:rsidRDefault="00DE63A8" w:rsidP="00DE63A8">
      <w:pPr>
        <w:ind w:firstLine="1418"/>
        <w:rPr>
          <w:rFonts w:ascii="Verdana" w:hAnsi="Verdana"/>
          <w:bCs/>
          <w:lang w:val="pt-BR"/>
        </w:rPr>
      </w:pPr>
    </w:p>
    <w:p w14:paraId="59C6FF3D" w14:textId="423A9DB4" w:rsidR="00014542" w:rsidRPr="004237DF" w:rsidRDefault="00014542" w:rsidP="00DE63A8">
      <w:pPr>
        <w:ind w:firstLine="1418"/>
        <w:rPr>
          <w:rFonts w:ascii="Verdana" w:hAnsi="Verdana"/>
          <w:bCs/>
          <w:lang w:val="pt-BR"/>
        </w:rPr>
      </w:pPr>
    </w:p>
    <w:p w14:paraId="5DC0D45C" w14:textId="77777777" w:rsidR="00014542" w:rsidRPr="004237DF" w:rsidRDefault="00014542" w:rsidP="00DE63A8">
      <w:pPr>
        <w:ind w:firstLine="1418"/>
        <w:rPr>
          <w:rFonts w:ascii="Verdana" w:hAnsi="Verdana"/>
          <w:bCs/>
          <w:lang w:val="pt-BR"/>
        </w:rPr>
      </w:pPr>
    </w:p>
    <w:p w14:paraId="456DA7DB" w14:textId="77777777" w:rsidR="00DE63A8" w:rsidRPr="004237DF" w:rsidRDefault="00DE63A8" w:rsidP="00DE63A8">
      <w:pPr>
        <w:jc w:val="center"/>
        <w:rPr>
          <w:rFonts w:ascii="Verdana" w:hAnsi="Verdana"/>
          <w:bCs/>
          <w:lang w:val="pt-BR"/>
        </w:rPr>
      </w:pPr>
      <w:r w:rsidRPr="004237DF">
        <w:rPr>
          <w:rFonts w:ascii="Verdana" w:hAnsi="Verdana"/>
          <w:bCs/>
          <w:lang w:val="pt-BR"/>
        </w:rPr>
        <w:t>CAPÍTULO IV</w:t>
      </w:r>
    </w:p>
    <w:p w14:paraId="1ACD6310" w14:textId="77777777" w:rsidR="00DE63A8" w:rsidRPr="004237DF" w:rsidRDefault="00DE63A8" w:rsidP="00DE63A8">
      <w:pPr>
        <w:jc w:val="center"/>
        <w:rPr>
          <w:rFonts w:ascii="Verdana" w:hAnsi="Verdana"/>
          <w:bCs/>
          <w:lang w:val="pt-BR"/>
        </w:rPr>
      </w:pPr>
      <w:r w:rsidRPr="004237DF">
        <w:rPr>
          <w:rFonts w:ascii="Verdana" w:hAnsi="Verdana"/>
          <w:bCs/>
          <w:lang w:val="pt-BR"/>
        </w:rPr>
        <w:t xml:space="preserve">DOS </w:t>
      </w:r>
      <w:bookmarkStart w:id="15" w:name="_Hlk143514717"/>
      <w:r w:rsidRPr="004237DF">
        <w:rPr>
          <w:rFonts w:ascii="Verdana" w:hAnsi="Verdana"/>
          <w:bCs/>
          <w:lang w:val="pt-BR"/>
        </w:rPr>
        <w:t>REQUISITOS PARA CELEBRAÇÃO DE CONVÊNIO E DE INSTRUMENTOS CONGÊNERES</w:t>
      </w:r>
    </w:p>
    <w:bookmarkEnd w:id="15"/>
    <w:p w14:paraId="545E22DF" w14:textId="77777777" w:rsidR="00DE63A8" w:rsidRPr="004237DF" w:rsidRDefault="00DE63A8" w:rsidP="00DE63A8">
      <w:pPr>
        <w:jc w:val="center"/>
        <w:rPr>
          <w:rFonts w:ascii="Verdana" w:hAnsi="Verdana"/>
          <w:b/>
          <w:bCs/>
          <w:lang w:val="pt-BR"/>
        </w:rPr>
      </w:pPr>
    </w:p>
    <w:p w14:paraId="3A6C987C" w14:textId="77777777" w:rsidR="00DE63A8" w:rsidRPr="004237DF" w:rsidRDefault="00DE63A8" w:rsidP="00DE63A8">
      <w:pPr>
        <w:jc w:val="center"/>
        <w:rPr>
          <w:rFonts w:ascii="Verdana" w:hAnsi="Verdana"/>
          <w:lang w:val="pt-BR"/>
        </w:rPr>
      </w:pPr>
      <w:r w:rsidRPr="004237DF">
        <w:rPr>
          <w:rFonts w:ascii="Verdana" w:hAnsi="Verdana"/>
          <w:lang w:val="pt-BR"/>
        </w:rPr>
        <w:t>Seção I</w:t>
      </w:r>
    </w:p>
    <w:p w14:paraId="73228DDB" w14:textId="77777777" w:rsidR="00DE63A8" w:rsidRPr="004237DF" w:rsidRDefault="00DE63A8" w:rsidP="00DE63A8">
      <w:pPr>
        <w:jc w:val="center"/>
        <w:rPr>
          <w:rFonts w:ascii="Verdana" w:hAnsi="Verdana"/>
          <w:lang w:val="pt-BR"/>
        </w:rPr>
      </w:pPr>
      <w:r w:rsidRPr="004237DF">
        <w:rPr>
          <w:rFonts w:ascii="Verdana" w:hAnsi="Verdana"/>
          <w:lang w:val="pt-BR"/>
        </w:rPr>
        <w:t>Dos Requisitos Gerais e dos Procedimentos</w:t>
      </w:r>
    </w:p>
    <w:p w14:paraId="0FA90F56" w14:textId="77777777" w:rsidR="00DE63A8" w:rsidRPr="004237DF" w:rsidRDefault="00DE63A8" w:rsidP="00DE63A8">
      <w:pPr>
        <w:jc w:val="center"/>
        <w:rPr>
          <w:rFonts w:ascii="Verdana" w:hAnsi="Verdana"/>
          <w:lang w:val="pt-BR"/>
        </w:rPr>
      </w:pPr>
    </w:p>
    <w:p w14:paraId="63BE049F" w14:textId="0DAFAD4F" w:rsidR="00DE63A8" w:rsidRPr="004237DF" w:rsidRDefault="00DE63A8" w:rsidP="004756D2">
      <w:pPr>
        <w:ind w:firstLine="1418"/>
        <w:jc w:val="both"/>
        <w:rPr>
          <w:rFonts w:ascii="Verdana" w:hAnsi="Verdana"/>
          <w:shd w:val="clear" w:color="auto" w:fill="FFFFFF"/>
          <w:lang w:val="pt-BR"/>
        </w:rPr>
      </w:pPr>
      <w:r w:rsidRPr="004237DF">
        <w:rPr>
          <w:rFonts w:ascii="Verdana" w:hAnsi="Verdana"/>
          <w:bCs/>
          <w:lang w:val="pt-BR"/>
        </w:rPr>
        <w:t>Art. 23.</w:t>
      </w:r>
      <w:r w:rsidRPr="004237DF">
        <w:rPr>
          <w:rFonts w:ascii="Verdana" w:hAnsi="Verdana"/>
          <w:lang w:val="pt-BR"/>
        </w:rPr>
        <w:t xml:space="preserve"> O interessado em firmar convênio e instrumentos congêneres com a Administração Pública Estadual deverá estar previamente registrado no CCAD, nos termos da </w:t>
      </w:r>
      <w:hyperlink r:id="rId24" w:history="1">
        <w:r w:rsidRPr="004237DF">
          <w:rPr>
            <w:rStyle w:val="Hyperlink"/>
            <w:rFonts w:ascii="Verdana" w:hAnsi="Verdana"/>
            <w:lang w:val="pt-BR"/>
          </w:rPr>
          <w:t>Resolução SEFAZ n</w:t>
        </w:r>
        <w:r w:rsidRPr="004237DF">
          <w:rPr>
            <w:rStyle w:val="Hyperlink"/>
            <w:rFonts w:ascii="Verdana" w:hAnsi="Verdana"/>
            <w:strike/>
            <w:lang w:val="pt-BR"/>
          </w:rPr>
          <w:t>º</w:t>
        </w:r>
        <w:r w:rsidRPr="004237DF">
          <w:rPr>
            <w:rStyle w:val="Hyperlink"/>
            <w:rFonts w:ascii="Verdana" w:hAnsi="Verdana"/>
            <w:lang w:val="pt-BR"/>
          </w:rPr>
          <w:t xml:space="preserve"> 2.052, de 19 de abril de 2007</w:t>
        </w:r>
      </w:hyperlink>
      <w:r w:rsidRPr="004237DF">
        <w:rPr>
          <w:rFonts w:ascii="Verdana" w:hAnsi="Verdana"/>
          <w:lang w:val="pt-BR"/>
        </w:rPr>
        <w:t xml:space="preserve">, ou de normativo que a substituir. </w:t>
      </w:r>
    </w:p>
    <w:p w14:paraId="0BC43250" w14:textId="77777777" w:rsidR="00DE63A8" w:rsidRPr="004237DF" w:rsidRDefault="00DE63A8" w:rsidP="004756D2">
      <w:pPr>
        <w:ind w:firstLine="1418"/>
        <w:jc w:val="both"/>
        <w:rPr>
          <w:rFonts w:ascii="Verdana" w:hAnsi="Verdana"/>
          <w:lang w:val="pt-BR"/>
        </w:rPr>
      </w:pPr>
    </w:p>
    <w:p w14:paraId="00CAE5C8" w14:textId="77777777" w:rsidR="00DE63A8" w:rsidRPr="004237DF" w:rsidRDefault="00DE63A8" w:rsidP="004756D2">
      <w:pPr>
        <w:ind w:firstLine="1418"/>
        <w:jc w:val="both"/>
        <w:rPr>
          <w:rFonts w:ascii="Verdana" w:hAnsi="Verdana"/>
          <w:lang w:val="pt-BR"/>
        </w:rPr>
      </w:pPr>
      <w:r w:rsidRPr="004237DF">
        <w:rPr>
          <w:rFonts w:ascii="Verdana" w:hAnsi="Verdana"/>
          <w:lang w:val="pt-BR"/>
        </w:rPr>
        <w:t>§ 1º O interessado em firmar convênio e instrumentos congêneres com a Administração Pública Estadual será responsável pelas informações inseridas no cadastramento e deverão atualizá-las sempre que houver modificação ou solicitação do próprio sistema.</w:t>
      </w:r>
    </w:p>
    <w:p w14:paraId="02DDDE69" w14:textId="77777777" w:rsidR="00DE63A8" w:rsidRPr="004237DF" w:rsidRDefault="00DE63A8" w:rsidP="004756D2">
      <w:pPr>
        <w:ind w:firstLine="1418"/>
        <w:jc w:val="both"/>
        <w:rPr>
          <w:rFonts w:ascii="Verdana" w:hAnsi="Verdana"/>
          <w:lang w:val="pt-BR"/>
        </w:rPr>
      </w:pPr>
    </w:p>
    <w:p w14:paraId="14AA10D4" w14:textId="77777777" w:rsidR="00DE63A8" w:rsidRPr="004237DF" w:rsidRDefault="00DE63A8" w:rsidP="004756D2">
      <w:pPr>
        <w:ind w:firstLine="1418"/>
        <w:jc w:val="both"/>
        <w:rPr>
          <w:rFonts w:ascii="Verdana" w:hAnsi="Verdana"/>
          <w:lang w:val="pt-BR"/>
        </w:rPr>
      </w:pPr>
      <w:r w:rsidRPr="004237DF">
        <w:rPr>
          <w:rFonts w:ascii="Verdana" w:hAnsi="Verdana"/>
          <w:lang w:val="pt-BR"/>
        </w:rPr>
        <w:t>§ 2º As entidades públicas ou privadas sem fins lucrativos que não atualizarem ou confirmarem as informações, na forma do § 1º deste artigo, ficará com status de pendente e impossibilitará a celebração de novos instrumentos até a regularização do cadastro.</w:t>
      </w:r>
    </w:p>
    <w:p w14:paraId="5B545A35" w14:textId="77777777" w:rsidR="00DE63A8" w:rsidRPr="004237DF" w:rsidRDefault="00DE63A8" w:rsidP="004756D2">
      <w:pPr>
        <w:ind w:firstLine="1418"/>
        <w:jc w:val="both"/>
        <w:rPr>
          <w:rFonts w:ascii="Verdana" w:hAnsi="Verdana"/>
          <w:lang w:val="pt-BR"/>
        </w:rPr>
      </w:pPr>
    </w:p>
    <w:p w14:paraId="4E1595DB" w14:textId="77777777" w:rsidR="00DE63A8" w:rsidRPr="004237DF" w:rsidRDefault="00DE63A8" w:rsidP="004756D2">
      <w:pPr>
        <w:ind w:firstLine="1418"/>
        <w:jc w:val="both"/>
        <w:rPr>
          <w:rFonts w:ascii="Verdana" w:hAnsi="Verdana"/>
          <w:b/>
          <w:bCs/>
          <w:lang w:val="pt-BR"/>
        </w:rPr>
      </w:pPr>
      <w:r w:rsidRPr="004237DF">
        <w:rPr>
          <w:rFonts w:ascii="Verdana" w:hAnsi="Verdana"/>
          <w:bCs/>
          <w:iCs/>
          <w:shd w:val="clear" w:color="auto" w:fill="FFFFFF"/>
          <w:lang w:val="pt-BR"/>
        </w:rPr>
        <w:t>Art. 24.</w:t>
      </w:r>
      <w:r w:rsidRPr="004237DF">
        <w:rPr>
          <w:rFonts w:ascii="Verdana" w:hAnsi="Verdana"/>
          <w:iCs/>
          <w:shd w:val="clear" w:color="auto" w:fill="FFFFFF"/>
          <w:lang w:val="pt-BR"/>
        </w:rPr>
        <w:t xml:space="preserve"> Os convênios ou os instrumentos congêneres somente serão firmados após o seu cadastramento e o registro do respectivo convenente em sistema específico do cadastro de registro de convênio no TransfereMS da Secretaria de Estado de Fazenda, nos termos da normatização específica.</w:t>
      </w:r>
      <w:r w:rsidRPr="004237DF">
        <w:rPr>
          <w:rFonts w:ascii="Verdana" w:hAnsi="Verdana"/>
          <w:shd w:val="clear" w:color="auto" w:fill="FFFFFF"/>
          <w:lang w:val="pt-BR"/>
        </w:rPr>
        <w:t xml:space="preserve"> </w:t>
      </w:r>
    </w:p>
    <w:p w14:paraId="2D22D89D" w14:textId="77777777" w:rsidR="00DE63A8" w:rsidRPr="004237DF" w:rsidRDefault="00DE63A8" w:rsidP="004756D2">
      <w:pPr>
        <w:ind w:firstLine="1418"/>
        <w:jc w:val="both"/>
        <w:rPr>
          <w:rFonts w:ascii="Verdana" w:hAnsi="Verdana"/>
          <w:iCs/>
          <w:shd w:val="clear" w:color="auto" w:fill="FFFFFF"/>
          <w:lang w:val="pt-BR"/>
        </w:rPr>
      </w:pPr>
    </w:p>
    <w:p w14:paraId="65BC8ADA" w14:textId="35F5FE37" w:rsidR="001D09B6" w:rsidRPr="004237DF" w:rsidRDefault="00DE63A8" w:rsidP="001D09B6">
      <w:pPr>
        <w:pStyle w:val="NormalWeb"/>
        <w:shd w:val="clear" w:color="auto" w:fill="FFFFFF"/>
        <w:spacing w:before="0" w:beforeAutospacing="0" w:after="0" w:afterAutospacing="0"/>
        <w:ind w:firstLine="1418"/>
        <w:jc w:val="both"/>
        <w:rPr>
          <w:rFonts w:ascii="Verdana" w:hAnsi="Verdana"/>
          <w:strike/>
          <w:sz w:val="20"/>
          <w:szCs w:val="20"/>
          <w:shd w:val="clear" w:color="auto" w:fill="FFFFFF"/>
        </w:rPr>
      </w:pPr>
      <w:r w:rsidRPr="004237DF">
        <w:rPr>
          <w:rFonts w:ascii="Verdana" w:hAnsi="Verdana"/>
          <w:bCs/>
          <w:sz w:val="20"/>
          <w:szCs w:val="20"/>
        </w:rPr>
        <w:t>Art. 25.</w:t>
      </w:r>
      <w:r w:rsidRPr="004237DF">
        <w:rPr>
          <w:rFonts w:ascii="Verdana" w:hAnsi="Verdana"/>
          <w:sz w:val="20"/>
          <w:szCs w:val="20"/>
        </w:rPr>
        <w:t xml:space="preserve"> </w:t>
      </w:r>
      <w:r w:rsidRPr="004237DF">
        <w:rPr>
          <w:rFonts w:ascii="Verdana" w:hAnsi="Verdana"/>
          <w:sz w:val="20"/>
          <w:szCs w:val="20"/>
          <w:shd w:val="clear" w:color="auto" w:fill="FFFFFF"/>
        </w:rPr>
        <w:t xml:space="preserve">Para registro do convenente e </w:t>
      </w:r>
      <w:r w:rsidR="001D09B6" w:rsidRPr="004237DF">
        <w:rPr>
          <w:rFonts w:ascii="Verdana" w:hAnsi="Verdana"/>
          <w:sz w:val="20"/>
          <w:szCs w:val="20"/>
          <w:shd w:val="clear" w:color="auto" w:fill="FFFFFF"/>
        </w:rPr>
        <w:t xml:space="preserve">para o cadastramento do convênio ou do instrumento congênere no banco de dados competente deverá ser comprovada a situação de regularidade fiscal perante a Administração Pública Estadual, conforme o disposto no § 1º do art. 25 da </w:t>
      </w:r>
      <w:hyperlink r:id="rId25" w:history="1">
        <w:r w:rsidR="001D09B6" w:rsidRPr="004237DF">
          <w:rPr>
            <w:rStyle w:val="Hyperlink"/>
            <w:rFonts w:ascii="Verdana" w:hAnsi="Verdana"/>
            <w:sz w:val="20"/>
            <w:szCs w:val="20"/>
            <w:shd w:val="clear" w:color="auto" w:fill="FFFFFF"/>
          </w:rPr>
          <w:t>Lei Complementar Federal n</w:t>
        </w:r>
        <w:r w:rsidR="001D09B6" w:rsidRPr="004237DF">
          <w:rPr>
            <w:rStyle w:val="Hyperlink"/>
            <w:rFonts w:ascii="Verdana" w:hAnsi="Verdana"/>
            <w:strike/>
            <w:sz w:val="20"/>
            <w:szCs w:val="20"/>
            <w:shd w:val="clear" w:color="auto" w:fill="FFFFFF"/>
          </w:rPr>
          <w:t>º</w:t>
        </w:r>
        <w:r w:rsidR="001D09B6" w:rsidRPr="004237DF">
          <w:rPr>
            <w:rStyle w:val="Hyperlink"/>
            <w:rFonts w:ascii="Verdana" w:hAnsi="Verdana"/>
            <w:sz w:val="20"/>
            <w:szCs w:val="20"/>
            <w:shd w:val="clear" w:color="auto" w:fill="FFFFFF"/>
          </w:rPr>
          <w:t xml:space="preserve"> 101, de 2000</w:t>
        </w:r>
      </w:hyperlink>
      <w:r w:rsidR="001D09B6" w:rsidRPr="004237DF">
        <w:rPr>
          <w:rFonts w:ascii="Verdana" w:hAnsi="Verdana"/>
          <w:sz w:val="20"/>
          <w:szCs w:val="20"/>
          <w:shd w:val="clear" w:color="auto" w:fill="FFFFFF"/>
        </w:rPr>
        <w:t xml:space="preserve">, além </w:t>
      </w:r>
      <w:r w:rsidR="001D09B6" w:rsidRPr="004237DF">
        <w:rPr>
          <w:rFonts w:ascii="Verdana" w:hAnsi="Verdana"/>
          <w:sz w:val="20"/>
          <w:szCs w:val="20"/>
          <w:shd w:val="clear" w:color="auto" w:fill="FFFFFF"/>
        </w:rPr>
        <w:lastRenderedPageBreak/>
        <w:t>de outras obrigações sociais, conforme especificado em resolução editada pelo Secretário de Estado de Fazenda.</w:t>
      </w:r>
    </w:p>
    <w:p w14:paraId="0D27CC34" w14:textId="77777777" w:rsidR="001D09B6" w:rsidRPr="004237DF" w:rsidRDefault="001D09B6" w:rsidP="001D09B6">
      <w:pPr>
        <w:pStyle w:val="NormalWeb"/>
        <w:shd w:val="clear" w:color="auto" w:fill="FFFFFF"/>
        <w:spacing w:before="0" w:beforeAutospacing="0" w:after="0" w:afterAutospacing="0"/>
        <w:ind w:firstLine="1418"/>
        <w:jc w:val="both"/>
        <w:rPr>
          <w:rFonts w:ascii="Verdana" w:hAnsi="Verdana"/>
          <w:bCs/>
          <w:sz w:val="20"/>
          <w:szCs w:val="20"/>
          <w:shd w:val="clear" w:color="auto" w:fill="FFFFFF"/>
        </w:rPr>
      </w:pPr>
    </w:p>
    <w:p w14:paraId="4133FAA5" w14:textId="3AA5829C" w:rsidR="00DE63A8" w:rsidRPr="004237DF" w:rsidRDefault="00DE63A8" w:rsidP="004756D2">
      <w:pPr>
        <w:pStyle w:val="NormalWeb"/>
        <w:shd w:val="clear" w:color="auto" w:fill="FFFFFF"/>
        <w:spacing w:before="0" w:beforeAutospacing="0" w:after="0" w:afterAutospacing="0"/>
        <w:ind w:firstLine="1418"/>
        <w:jc w:val="both"/>
        <w:rPr>
          <w:rFonts w:ascii="Verdana" w:hAnsi="Verdana"/>
          <w:sz w:val="20"/>
          <w:szCs w:val="20"/>
          <w:shd w:val="clear" w:color="auto" w:fill="FFFFFF"/>
        </w:rPr>
      </w:pPr>
      <w:r w:rsidRPr="004237DF">
        <w:rPr>
          <w:rFonts w:ascii="Verdana" w:hAnsi="Verdana"/>
          <w:bCs/>
          <w:sz w:val="20"/>
          <w:szCs w:val="20"/>
          <w:shd w:val="clear" w:color="auto" w:fill="FFFFFF"/>
        </w:rPr>
        <w:t>§ 1º</w:t>
      </w:r>
      <w:r w:rsidRPr="004237DF">
        <w:rPr>
          <w:rFonts w:ascii="Verdana" w:hAnsi="Verdana"/>
          <w:sz w:val="20"/>
          <w:szCs w:val="20"/>
          <w:shd w:val="clear" w:color="auto" w:fill="FFFFFF"/>
        </w:rPr>
        <w:t xml:space="preserve"> A regularidade referente às obrigações com a seguridade social e </w:t>
      </w:r>
      <w:r w:rsidR="00F75167" w:rsidRPr="004237DF">
        <w:rPr>
          <w:rFonts w:ascii="Verdana" w:hAnsi="Verdana"/>
          <w:sz w:val="20"/>
          <w:szCs w:val="20"/>
          <w:shd w:val="clear" w:color="auto" w:fill="FFFFFF"/>
        </w:rPr>
        <w:t xml:space="preserve">às </w:t>
      </w:r>
      <w:r w:rsidRPr="004237DF">
        <w:rPr>
          <w:rFonts w:ascii="Verdana" w:hAnsi="Verdana"/>
          <w:sz w:val="20"/>
          <w:szCs w:val="20"/>
          <w:shd w:val="clear" w:color="auto" w:fill="FFFFFF"/>
        </w:rPr>
        <w:t xml:space="preserve">outras obrigações sociais será confirmada mediante consulta no </w:t>
      </w:r>
      <w:r w:rsidRPr="004237DF">
        <w:rPr>
          <w:rFonts w:ascii="Verdana" w:hAnsi="Verdana"/>
          <w:sz w:val="20"/>
          <w:szCs w:val="20"/>
        </w:rPr>
        <w:t>CCAD.</w:t>
      </w:r>
    </w:p>
    <w:p w14:paraId="0223591F" w14:textId="77777777" w:rsidR="00DE63A8" w:rsidRPr="004237DF" w:rsidRDefault="00DE63A8" w:rsidP="004756D2">
      <w:pPr>
        <w:pStyle w:val="NormalWeb"/>
        <w:shd w:val="clear" w:color="auto" w:fill="FFFFFF"/>
        <w:spacing w:before="0" w:beforeAutospacing="0" w:after="0" w:afterAutospacing="0"/>
        <w:ind w:firstLine="1418"/>
        <w:jc w:val="both"/>
        <w:rPr>
          <w:rFonts w:ascii="Verdana" w:hAnsi="Verdana"/>
          <w:bCs/>
          <w:sz w:val="20"/>
          <w:szCs w:val="20"/>
          <w:shd w:val="clear" w:color="auto" w:fill="FFFFFF"/>
        </w:rPr>
      </w:pPr>
    </w:p>
    <w:p w14:paraId="211EB130" w14:textId="6C43A5C8" w:rsidR="00DE63A8" w:rsidRPr="004237DF" w:rsidRDefault="00DE63A8" w:rsidP="004756D2">
      <w:pPr>
        <w:pStyle w:val="NormalWeb"/>
        <w:shd w:val="clear" w:color="auto" w:fill="FFFFFF"/>
        <w:spacing w:before="0" w:beforeAutospacing="0" w:after="0" w:afterAutospacing="0"/>
        <w:ind w:firstLine="1418"/>
        <w:jc w:val="both"/>
        <w:rPr>
          <w:rFonts w:ascii="Verdana" w:hAnsi="Verdana"/>
          <w:sz w:val="20"/>
          <w:szCs w:val="20"/>
          <w:shd w:val="clear" w:color="auto" w:fill="FFFFFF"/>
        </w:rPr>
      </w:pPr>
      <w:r w:rsidRPr="004237DF">
        <w:rPr>
          <w:rFonts w:ascii="Verdana" w:hAnsi="Verdana"/>
          <w:bCs/>
          <w:sz w:val="20"/>
          <w:szCs w:val="20"/>
          <w:shd w:val="clear" w:color="auto" w:fill="FFFFFF"/>
        </w:rPr>
        <w:t>§ 2º</w:t>
      </w:r>
      <w:r w:rsidRPr="004237DF">
        <w:rPr>
          <w:rFonts w:ascii="Verdana" w:hAnsi="Verdana"/>
          <w:sz w:val="20"/>
          <w:szCs w:val="20"/>
          <w:shd w:val="clear" w:color="auto" w:fill="FFFFFF"/>
        </w:rPr>
        <w:t xml:space="preserve"> No caso de órgãos ou de entidades de direito público municipais a comprovação da regularidade será feita mediante declaração firmada pelo Prefeito Municipal acompanhada, quando for o caso, de relatórios publicados no atendimento às disposições da Lei de Responsabilidade Fiscal ou às exigências do Tribunal de Contas do Estado,</w:t>
      </w:r>
      <w:r w:rsidRPr="004237DF">
        <w:rPr>
          <w:rFonts w:ascii="Verdana" w:hAnsi="Verdana"/>
          <w:iCs/>
          <w:sz w:val="20"/>
          <w:szCs w:val="20"/>
          <w:shd w:val="clear" w:color="auto" w:fill="FFFFFF"/>
        </w:rPr>
        <w:t xml:space="preserve"> nos termos da </w:t>
      </w:r>
      <w:hyperlink r:id="rId26" w:history="1">
        <w:r w:rsidRPr="004237DF">
          <w:rPr>
            <w:rStyle w:val="Hyperlink"/>
            <w:rFonts w:ascii="Verdana" w:hAnsi="Verdana"/>
            <w:sz w:val="20"/>
            <w:szCs w:val="20"/>
          </w:rPr>
          <w:t>Resolução SEFAZ n</w:t>
        </w:r>
        <w:r w:rsidRPr="004237DF">
          <w:rPr>
            <w:rStyle w:val="Hyperlink"/>
            <w:rFonts w:ascii="Verdana" w:hAnsi="Verdana"/>
            <w:strike/>
            <w:sz w:val="20"/>
            <w:szCs w:val="20"/>
          </w:rPr>
          <w:t>º</w:t>
        </w:r>
        <w:r w:rsidRPr="004237DF">
          <w:rPr>
            <w:rStyle w:val="Hyperlink"/>
            <w:rFonts w:ascii="Verdana" w:hAnsi="Verdana"/>
            <w:sz w:val="20"/>
            <w:szCs w:val="20"/>
          </w:rPr>
          <w:t xml:space="preserve"> 2.052, de 2007</w:t>
        </w:r>
      </w:hyperlink>
      <w:r w:rsidRPr="004237DF">
        <w:rPr>
          <w:rFonts w:ascii="Verdana" w:hAnsi="Verdana"/>
          <w:sz w:val="20"/>
          <w:szCs w:val="20"/>
        </w:rPr>
        <w:t>.</w:t>
      </w:r>
    </w:p>
    <w:p w14:paraId="31803763" w14:textId="77777777" w:rsidR="00DE63A8" w:rsidRPr="004237DF" w:rsidRDefault="00DE63A8" w:rsidP="004756D2">
      <w:pPr>
        <w:pStyle w:val="NormalWeb"/>
        <w:shd w:val="clear" w:color="auto" w:fill="FFFFFF"/>
        <w:spacing w:before="0" w:beforeAutospacing="0" w:after="0" w:afterAutospacing="0"/>
        <w:ind w:firstLine="1418"/>
        <w:jc w:val="both"/>
        <w:rPr>
          <w:rFonts w:ascii="Verdana" w:hAnsi="Verdana"/>
          <w:bCs/>
          <w:sz w:val="20"/>
          <w:szCs w:val="20"/>
          <w:shd w:val="clear" w:color="auto" w:fill="FFFFFF"/>
        </w:rPr>
      </w:pPr>
    </w:p>
    <w:p w14:paraId="1ED99D3F" w14:textId="77777777" w:rsidR="00DE63A8" w:rsidRPr="004237DF" w:rsidRDefault="00DE63A8" w:rsidP="004756D2">
      <w:pPr>
        <w:pStyle w:val="NormalWeb"/>
        <w:spacing w:before="0" w:beforeAutospacing="0" w:after="0" w:afterAutospacing="0"/>
        <w:ind w:firstLine="1418"/>
        <w:jc w:val="both"/>
        <w:rPr>
          <w:rFonts w:ascii="Verdana" w:hAnsi="Verdana"/>
          <w:sz w:val="20"/>
          <w:szCs w:val="20"/>
        </w:rPr>
      </w:pPr>
      <w:r w:rsidRPr="004237DF">
        <w:rPr>
          <w:rFonts w:ascii="Verdana" w:hAnsi="Verdana"/>
          <w:bCs/>
          <w:sz w:val="20"/>
          <w:szCs w:val="20"/>
        </w:rPr>
        <w:t>Art. 26.</w:t>
      </w:r>
      <w:r w:rsidRPr="004237DF">
        <w:rPr>
          <w:rFonts w:ascii="Verdana" w:hAnsi="Verdana"/>
          <w:sz w:val="20"/>
          <w:szCs w:val="20"/>
        </w:rPr>
        <w:t xml:space="preserve"> Os processos administrativos destinados à celebração de convênios e de instrumentos congêneres, em relação a este último, no que couber, deverão ser instruídos com os seguintes documentos:</w:t>
      </w:r>
    </w:p>
    <w:p w14:paraId="1D7229EB" w14:textId="77777777" w:rsidR="00DE63A8" w:rsidRPr="004237DF" w:rsidRDefault="00DE63A8" w:rsidP="004756D2">
      <w:pPr>
        <w:ind w:firstLine="1418"/>
        <w:jc w:val="both"/>
        <w:rPr>
          <w:rFonts w:ascii="Verdana" w:hAnsi="Verdana"/>
          <w:bCs/>
          <w:lang w:val="pt-BR"/>
        </w:rPr>
      </w:pPr>
    </w:p>
    <w:p w14:paraId="3FBEE068" w14:textId="1ADAAF30" w:rsidR="00DE63A8" w:rsidRPr="004237DF" w:rsidRDefault="00DE63A8" w:rsidP="004756D2">
      <w:pPr>
        <w:ind w:firstLine="1418"/>
        <w:jc w:val="both"/>
        <w:rPr>
          <w:rFonts w:ascii="Verdana" w:hAnsi="Verdana"/>
          <w:lang w:val="pt-BR"/>
        </w:rPr>
      </w:pPr>
      <w:r w:rsidRPr="004237DF">
        <w:rPr>
          <w:rFonts w:ascii="Verdana" w:hAnsi="Verdana"/>
          <w:bCs/>
          <w:lang w:val="pt-BR"/>
        </w:rPr>
        <w:t>I -</w:t>
      </w:r>
      <w:r w:rsidRPr="004237DF">
        <w:rPr>
          <w:rFonts w:ascii="Verdana" w:hAnsi="Verdana"/>
          <w:lang w:val="pt-BR"/>
        </w:rPr>
        <w:t xml:space="preserve"> atestado de regularidade válido extraído do CCAD;</w:t>
      </w:r>
    </w:p>
    <w:p w14:paraId="18B3CCED" w14:textId="77777777" w:rsidR="00DE63A8" w:rsidRPr="004237DF" w:rsidRDefault="00DE63A8" w:rsidP="004756D2">
      <w:pPr>
        <w:ind w:firstLine="1418"/>
        <w:jc w:val="both"/>
        <w:rPr>
          <w:rFonts w:ascii="Verdana" w:hAnsi="Verdana"/>
          <w:bCs/>
          <w:lang w:val="pt-BR"/>
        </w:rPr>
      </w:pPr>
    </w:p>
    <w:p w14:paraId="44C95D17"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II -</w:t>
      </w:r>
      <w:r w:rsidRPr="004237DF">
        <w:rPr>
          <w:rFonts w:ascii="Verdana" w:hAnsi="Verdana"/>
          <w:lang w:val="pt-BR"/>
        </w:rPr>
        <w:t xml:space="preserve"> comprovação de que a pessoa que assinará o convênio ou o instrumento congênere detém competência para esse fim específico;</w:t>
      </w:r>
    </w:p>
    <w:p w14:paraId="7C050FA5" w14:textId="77777777" w:rsidR="00DE63A8" w:rsidRPr="004237DF" w:rsidRDefault="00DE63A8" w:rsidP="004756D2">
      <w:pPr>
        <w:ind w:firstLine="1418"/>
        <w:jc w:val="both"/>
        <w:rPr>
          <w:rFonts w:ascii="Verdana" w:hAnsi="Verdana"/>
          <w:bCs/>
          <w:lang w:val="pt-BR"/>
        </w:rPr>
      </w:pPr>
    </w:p>
    <w:p w14:paraId="69363A67" w14:textId="58E1030B" w:rsidR="00DE63A8" w:rsidRPr="004237DF" w:rsidRDefault="00DE63A8" w:rsidP="004756D2">
      <w:pPr>
        <w:ind w:firstLine="1418"/>
        <w:jc w:val="both"/>
        <w:rPr>
          <w:rFonts w:ascii="Verdana" w:hAnsi="Verdana"/>
          <w:lang w:val="pt-BR"/>
        </w:rPr>
      </w:pPr>
      <w:r w:rsidRPr="004237DF">
        <w:rPr>
          <w:rFonts w:ascii="Verdana" w:hAnsi="Verdana"/>
          <w:bCs/>
          <w:lang w:val="pt-BR"/>
        </w:rPr>
        <w:t>III -</w:t>
      </w:r>
      <w:r w:rsidRPr="004237DF">
        <w:rPr>
          <w:rFonts w:ascii="Verdana" w:hAnsi="Verdana"/>
          <w:lang w:val="pt-BR"/>
        </w:rPr>
        <w:t xml:space="preserve"> orçamento devidamente detalhado em planilhas na forma do regulamento estadual do art. 23 da </w:t>
      </w:r>
      <w:hyperlink r:id="rId27" w:history="1">
        <w:r w:rsidRPr="004237DF">
          <w:rPr>
            <w:rStyle w:val="Hyperlink"/>
            <w:rFonts w:ascii="Verdana" w:hAnsi="Verdana"/>
            <w:lang w:val="pt-BR"/>
          </w:rPr>
          <w:t>Lei Federal n</w:t>
        </w:r>
        <w:r w:rsidRPr="004237DF">
          <w:rPr>
            <w:rStyle w:val="Hyperlink"/>
            <w:rFonts w:ascii="Verdana" w:hAnsi="Verdana"/>
            <w:strike/>
            <w:lang w:val="pt-BR"/>
          </w:rPr>
          <w:t>º</w:t>
        </w:r>
        <w:r w:rsidRPr="004237DF">
          <w:rPr>
            <w:rStyle w:val="Hyperlink"/>
            <w:rFonts w:ascii="Verdana" w:hAnsi="Verdana"/>
            <w:lang w:val="pt-BR"/>
          </w:rPr>
          <w:t xml:space="preserve"> 14.133, de 2021</w:t>
        </w:r>
      </w:hyperlink>
      <w:r w:rsidRPr="004237DF">
        <w:rPr>
          <w:rFonts w:ascii="Verdana" w:hAnsi="Verdana"/>
          <w:lang w:val="pt-BR"/>
        </w:rPr>
        <w:t>;</w:t>
      </w:r>
    </w:p>
    <w:p w14:paraId="606B7F39" w14:textId="77777777" w:rsidR="00DE63A8" w:rsidRPr="004237DF" w:rsidRDefault="00DE63A8" w:rsidP="004756D2">
      <w:pPr>
        <w:ind w:firstLine="1418"/>
        <w:jc w:val="both"/>
        <w:rPr>
          <w:rFonts w:ascii="Verdana" w:hAnsi="Verdana"/>
          <w:bCs/>
          <w:lang w:val="pt-BR"/>
        </w:rPr>
      </w:pPr>
    </w:p>
    <w:p w14:paraId="16FC8693"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IV -</w:t>
      </w:r>
      <w:r w:rsidRPr="004237DF">
        <w:rPr>
          <w:rFonts w:ascii="Verdana" w:hAnsi="Verdana"/>
          <w:lang w:val="pt-BR"/>
        </w:rPr>
        <w:t xml:space="preserve"> plano de aplicação dos recursos financeiros e o correspondente cronograma de desembolso, observadas as seguintes diretrizes:</w:t>
      </w:r>
    </w:p>
    <w:p w14:paraId="70C37936" w14:textId="77777777" w:rsidR="00DE63A8" w:rsidRPr="004237DF" w:rsidRDefault="00DE63A8" w:rsidP="004756D2">
      <w:pPr>
        <w:ind w:firstLine="1418"/>
        <w:jc w:val="both"/>
        <w:rPr>
          <w:rFonts w:ascii="Verdana" w:hAnsi="Verdana"/>
          <w:bCs/>
          <w:lang w:val="pt-BR"/>
        </w:rPr>
      </w:pPr>
    </w:p>
    <w:p w14:paraId="160DF538"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a)</w:t>
      </w:r>
      <w:r w:rsidRPr="004237DF">
        <w:rPr>
          <w:rFonts w:ascii="Verdana" w:hAnsi="Verdana"/>
          <w:lang w:val="pt-BR"/>
        </w:rPr>
        <w:t xml:space="preserve"> o plano de aplicação dos recursos não pode ser genérico, devendo observar as metas quantitativas e qualificativas constantes do plano de trabalho;</w:t>
      </w:r>
    </w:p>
    <w:p w14:paraId="30852EB3" w14:textId="77777777" w:rsidR="00DE63A8" w:rsidRPr="004237DF" w:rsidRDefault="00DE63A8" w:rsidP="004756D2">
      <w:pPr>
        <w:ind w:firstLine="1418"/>
        <w:jc w:val="both"/>
        <w:rPr>
          <w:rFonts w:ascii="Verdana" w:hAnsi="Verdana"/>
          <w:bCs/>
          <w:lang w:val="pt-BR"/>
        </w:rPr>
      </w:pPr>
    </w:p>
    <w:p w14:paraId="005D5C34"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b)</w:t>
      </w:r>
      <w:r w:rsidRPr="004237DF">
        <w:rPr>
          <w:rFonts w:ascii="Verdana" w:hAnsi="Verdana"/>
          <w:lang w:val="pt-BR"/>
        </w:rPr>
        <w:t xml:space="preserve"> a liberação de recursos financeiros deve obedecer ao cronograma de desembolso e guardar consonância com as fases ou as etapas de execução do objeto;</w:t>
      </w:r>
    </w:p>
    <w:p w14:paraId="18A6DBD5" w14:textId="77777777" w:rsidR="00DE63A8" w:rsidRPr="004237DF" w:rsidRDefault="00DE63A8" w:rsidP="004756D2">
      <w:pPr>
        <w:ind w:firstLine="1418"/>
        <w:jc w:val="both"/>
        <w:rPr>
          <w:rFonts w:ascii="Verdana" w:hAnsi="Verdana"/>
          <w:bCs/>
          <w:lang w:val="pt-BR"/>
        </w:rPr>
      </w:pPr>
    </w:p>
    <w:p w14:paraId="544C42E9"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c)</w:t>
      </w:r>
      <w:r w:rsidRPr="004237DF">
        <w:rPr>
          <w:rFonts w:ascii="Verdana" w:hAnsi="Verdana"/>
          <w:lang w:val="pt-BR"/>
        </w:rPr>
        <w:t xml:space="preserve"> o plano de trabalho deverá contemplar previsão de prestações de contas parciais dos recursos repassados de forma parcelada, correspondentes e consentâneos com o respectivo plano e cronograma de desembolso;</w:t>
      </w:r>
    </w:p>
    <w:p w14:paraId="0CAFC643" w14:textId="77777777" w:rsidR="00DE63A8" w:rsidRPr="004237DF" w:rsidRDefault="00DE63A8" w:rsidP="004756D2">
      <w:pPr>
        <w:ind w:firstLine="1418"/>
        <w:jc w:val="both"/>
        <w:rPr>
          <w:rFonts w:ascii="Verdana" w:hAnsi="Verdana"/>
          <w:bCs/>
          <w:lang w:val="pt-BR"/>
        </w:rPr>
      </w:pPr>
      <w:bookmarkStart w:id="16" w:name="_Hlk125736579"/>
    </w:p>
    <w:p w14:paraId="4E55A752" w14:textId="527F7B36" w:rsidR="00DE63A8" w:rsidRPr="004237DF" w:rsidRDefault="00DE63A8" w:rsidP="004756D2">
      <w:pPr>
        <w:ind w:firstLine="1418"/>
        <w:jc w:val="both"/>
        <w:rPr>
          <w:rFonts w:ascii="Verdana" w:hAnsi="Verdana"/>
          <w:lang w:val="pt-BR"/>
        </w:rPr>
      </w:pPr>
      <w:r w:rsidRPr="004237DF">
        <w:rPr>
          <w:rFonts w:ascii="Verdana" w:hAnsi="Verdana"/>
          <w:bCs/>
          <w:lang w:val="pt-BR"/>
        </w:rPr>
        <w:t>V -</w:t>
      </w:r>
      <w:r w:rsidRPr="004237DF">
        <w:rPr>
          <w:rFonts w:ascii="Verdana" w:hAnsi="Verdana"/>
          <w:lang w:val="pt-BR"/>
        </w:rPr>
        <w:t xml:space="preserve"> convenente e concedente devem demonstrar que dispõem dos recursos necessários ao cumprimento das obrigações que estão assumindo no termo de convênio, mediante:</w:t>
      </w:r>
    </w:p>
    <w:p w14:paraId="4700CA5B" w14:textId="77777777" w:rsidR="00DE63A8" w:rsidRPr="004237DF" w:rsidRDefault="00DE63A8" w:rsidP="004756D2">
      <w:pPr>
        <w:ind w:firstLine="1418"/>
        <w:jc w:val="both"/>
        <w:rPr>
          <w:rFonts w:ascii="Verdana" w:hAnsi="Verdana"/>
          <w:bCs/>
          <w:lang w:val="pt-BR"/>
        </w:rPr>
      </w:pPr>
    </w:p>
    <w:p w14:paraId="045FEF89"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a)</w:t>
      </w:r>
      <w:r w:rsidRPr="004237DF">
        <w:rPr>
          <w:rFonts w:ascii="Verdana" w:hAnsi="Verdana"/>
          <w:lang w:val="pt-BR"/>
        </w:rPr>
        <w:t xml:space="preserve"> a indicação das fontes de recurso e da dotação orçamentária que assegurarão a integral execução do convênio;</w:t>
      </w:r>
    </w:p>
    <w:p w14:paraId="6F751283" w14:textId="77777777" w:rsidR="00DE63A8" w:rsidRPr="004237DF" w:rsidRDefault="00DE63A8" w:rsidP="004756D2">
      <w:pPr>
        <w:ind w:firstLine="1418"/>
        <w:jc w:val="both"/>
        <w:rPr>
          <w:rFonts w:ascii="Verdana" w:hAnsi="Verdana"/>
          <w:bCs/>
          <w:lang w:val="pt-BR"/>
        </w:rPr>
      </w:pPr>
    </w:p>
    <w:p w14:paraId="7954312F"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b)</w:t>
      </w:r>
      <w:r w:rsidRPr="004237DF">
        <w:rPr>
          <w:rFonts w:ascii="Verdana" w:hAnsi="Verdana"/>
          <w:lang w:val="pt-BR"/>
        </w:rPr>
        <w:t xml:space="preserve"> a estimativa do impacto orçamentário-financeiro no exercício em que devem entrar em vigor e nos dois subsequentes, se for o caso;</w:t>
      </w:r>
    </w:p>
    <w:p w14:paraId="2DEFD32F" w14:textId="77777777" w:rsidR="00DE63A8" w:rsidRPr="004237DF" w:rsidRDefault="00DE63A8" w:rsidP="004756D2">
      <w:pPr>
        <w:ind w:firstLine="1418"/>
        <w:jc w:val="both"/>
        <w:rPr>
          <w:rFonts w:ascii="Verdana" w:hAnsi="Verdana"/>
          <w:bCs/>
          <w:lang w:val="pt-BR"/>
        </w:rPr>
      </w:pPr>
    </w:p>
    <w:p w14:paraId="64857655"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c)</w:t>
      </w:r>
      <w:r w:rsidRPr="004237DF">
        <w:rPr>
          <w:rFonts w:ascii="Verdana" w:hAnsi="Verdana"/>
          <w:lang w:val="pt-BR"/>
        </w:rPr>
        <w:t xml:space="preserve"> a declaração do ordenador de que a despesa tem adequação orçamentária e financeira com a Lei Orçamentária Anual e compatibilidade com o Plano Plurianual e com a Lei de Diretrizes Orçamentárias;</w:t>
      </w:r>
    </w:p>
    <w:p w14:paraId="6F1986EC" w14:textId="77777777" w:rsidR="00DE63A8" w:rsidRPr="004237DF" w:rsidRDefault="00DE63A8" w:rsidP="004756D2">
      <w:pPr>
        <w:ind w:firstLine="1418"/>
        <w:jc w:val="both"/>
        <w:rPr>
          <w:rFonts w:ascii="Verdana" w:hAnsi="Verdana"/>
          <w:bCs/>
          <w:lang w:val="pt-BR"/>
        </w:rPr>
      </w:pPr>
      <w:bookmarkStart w:id="17" w:name="_Hlk125736813"/>
    </w:p>
    <w:p w14:paraId="415A0917" w14:textId="77777777" w:rsidR="00DE63A8" w:rsidRPr="004237DF" w:rsidRDefault="00DE63A8" w:rsidP="004756D2">
      <w:pPr>
        <w:ind w:firstLine="1418"/>
        <w:jc w:val="both"/>
        <w:rPr>
          <w:rFonts w:ascii="Verdana" w:hAnsi="Verdana"/>
          <w:lang w:val="pt-BR"/>
        </w:rPr>
      </w:pPr>
      <w:r w:rsidRPr="004237DF">
        <w:rPr>
          <w:rFonts w:ascii="Verdana" w:hAnsi="Verdana"/>
          <w:bCs/>
          <w:lang w:val="pt-BR"/>
        </w:rPr>
        <w:lastRenderedPageBreak/>
        <w:t>d) a</w:t>
      </w:r>
      <w:r w:rsidRPr="004237DF">
        <w:rPr>
          <w:rFonts w:ascii="Verdana" w:hAnsi="Verdana"/>
          <w:lang w:val="pt-BR"/>
        </w:rPr>
        <w:t xml:space="preserve"> indicação do crédito e o respectivo empenho para atender a despesa no exercício em curso;</w:t>
      </w:r>
    </w:p>
    <w:bookmarkEnd w:id="17"/>
    <w:p w14:paraId="361B8CD9" w14:textId="77777777" w:rsidR="00DE63A8" w:rsidRPr="004237DF" w:rsidRDefault="00DE63A8" w:rsidP="004756D2">
      <w:pPr>
        <w:ind w:firstLine="1418"/>
        <w:jc w:val="both"/>
        <w:rPr>
          <w:rFonts w:ascii="Verdana" w:hAnsi="Verdana"/>
          <w:bCs/>
          <w:lang w:val="pt-BR"/>
        </w:rPr>
      </w:pPr>
    </w:p>
    <w:p w14:paraId="59F74456"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e) a</w:t>
      </w:r>
      <w:r w:rsidRPr="004237DF">
        <w:rPr>
          <w:rFonts w:ascii="Verdana" w:hAnsi="Verdana"/>
          <w:lang w:val="pt-BR"/>
        </w:rPr>
        <w:t xml:space="preserve"> previsão de que a execução de créditos orçamentários em exercícios futuros acarretará a responsabilidade da concedente de incluir a dotação necessária à execução do instrumento em suas propostas orçamentárias para os exercícios seguintes;</w:t>
      </w:r>
    </w:p>
    <w:bookmarkEnd w:id="16"/>
    <w:p w14:paraId="7E057978" w14:textId="77777777" w:rsidR="00DE63A8" w:rsidRPr="004237DF" w:rsidRDefault="00DE63A8" w:rsidP="004756D2">
      <w:pPr>
        <w:ind w:firstLine="1418"/>
        <w:jc w:val="both"/>
        <w:rPr>
          <w:rFonts w:ascii="Verdana" w:hAnsi="Verdana"/>
          <w:b/>
          <w:bCs/>
          <w:lang w:val="pt-BR"/>
        </w:rPr>
      </w:pPr>
    </w:p>
    <w:p w14:paraId="3311F5D1"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VI -</w:t>
      </w:r>
      <w:r w:rsidRPr="004237DF">
        <w:rPr>
          <w:rFonts w:ascii="Verdana" w:hAnsi="Verdana"/>
          <w:lang w:val="pt-BR"/>
        </w:rPr>
        <w:t xml:space="preserve"> plano de trabalho detalhado, nos termos do disposto no art. 30 deste Decreto, e a prévia e expressa aprovação pela autoridade competente;</w:t>
      </w:r>
    </w:p>
    <w:p w14:paraId="53102B44" w14:textId="77777777" w:rsidR="00DE63A8" w:rsidRPr="004237DF" w:rsidRDefault="00DE63A8" w:rsidP="004756D2">
      <w:pPr>
        <w:ind w:firstLine="1418"/>
        <w:jc w:val="both"/>
        <w:rPr>
          <w:rFonts w:ascii="Verdana" w:hAnsi="Verdana"/>
          <w:bCs/>
          <w:lang w:val="pt-BR"/>
        </w:rPr>
      </w:pPr>
    </w:p>
    <w:p w14:paraId="2E58AF76" w14:textId="03018950" w:rsidR="00DE63A8" w:rsidRPr="004237DF" w:rsidRDefault="00DE63A8" w:rsidP="004756D2">
      <w:pPr>
        <w:ind w:firstLine="1418"/>
        <w:jc w:val="both"/>
        <w:rPr>
          <w:rFonts w:ascii="Verdana" w:hAnsi="Verdana"/>
          <w:lang w:val="pt-BR"/>
        </w:rPr>
      </w:pPr>
      <w:r w:rsidRPr="004237DF">
        <w:rPr>
          <w:rFonts w:ascii="Verdana" w:hAnsi="Verdana"/>
          <w:bCs/>
          <w:lang w:val="pt-BR"/>
        </w:rPr>
        <w:t xml:space="preserve">VII </w:t>
      </w:r>
      <w:r w:rsidR="009A0037" w:rsidRPr="004237DF">
        <w:rPr>
          <w:rFonts w:ascii="Verdana" w:hAnsi="Verdana"/>
          <w:bCs/>
          <w:lang w:val="pt-BR"/>
        </w:rPr>
        <w:t xml:space="preserve">- conhecimento </w:t>
      </w:r>
      <w:r w:rsidR="00981B9C" w:rsidRPr="004237DF">
        <w:rPr>
          <w:rFonts w:ascii="Verdana" w:hAnsi="Verdana"/>
          <w:bCs/>
          <w:lang w:val="pt-BR"/>
        </w:rPr>
        <w:t>prévi</w:t>
      </w:r>
      <w:r w:rsidR="009A0037" w:rsidRPr="004237DF">
        <w:rPr>
          <w:rFonts w:ascii="Verdana" w:hAnsi="Verdana"/>
          <w:bCs/>
          <w:lang w:val="pt-BR"/>
        </w:rPr>
        <w:t>o</w:t>
      </w:r>
      <w:r w:rsidRPr="004237DF">
        <w:rPr>
          <w:rFonts w:ascii="Verdana" w:hAnsi="Verdana"/>
          <w:lang w:val="pt-BR"/>
        </w:rPr>
        <w:t xml:space="preserve"> do Secretário de Estado de Governo e Gestão Estratégica na hipótese do art. 2</w:t>
      </w:r>
      <w:r w:rsidR="008661F8" w:rsidRPr="004237DF">
        <w:rPr>
          <w:rFonts w:ascii="Verdana" w:hAnsi="Verdana"/>
          <w:lang w:val="pt-BR"/>
        </w:rPr>
        <w:t>7</w:t>
      </w:r>
      <w:r w:rsidRPr="004237DF">
        <w:rPr>
          <w:rFonts w:ascii="Verdana" w:hAnsi="Verdana"/>
          <w:lang w:val="pt-BR"/>
        </w:rPr>
        <w:t xml:space="preserve"> deste Decreto.</w:t>
      </w:r>
    </w:p>
    <w:p w14:paraId="1B5020F4" w14:textId="77777777" w:rsidR="00DE63A8" w:rsidRPr="004237DF" w:rsidRDefault="00DE63A8" w:rsidP="004756D2">
      <w:pPr>
        <w:ind w:firstLine="1418"/>
        <w:jc w:val="both"/>
        <w:rPr>
          <w:rFonts w:ascii="Verdana" w:hAnsi="Verdana"/>
          <w:bCs/>
          <w:lang w:val="pt-BR"/>
        </w:rPr>
      </w:pPr>
    </w:p>
    <w:p w14:paraId="6C0CF75F"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 xml:space="preserve">§ 1º O convenente deverá manter permanentemente atualizada a documentação exigida no </w:t>
      </w:r>
      <w:r w:rsidRPr="004237DF">
        <w:rPr>
          <w:rFonts w:ascii="Verdana" w:hAnsi="Verdana"/>
          <w:lang w:val="pt-BR"/>
        </w:rPr>
        <w:t xml:space="preserve">CCAD, sob pena de caracterizar pendência documental, o que deverá ser confirmado pelo concedente periodicamente, por meio de consulta ao respectivo banco de dados. </w:t>
      </w:r>
    </w:p>
    <w:p w14:paraId="487AE355" w14:textId="77777777" w:rsidR="00DE63A8" w:rsidRPr="004237DF" w:rsidRDefault="00DE63A8" w:rsidP="004756D2">
      <w:pPr>
        <w:ind w:firstLine="1418"/>
        <w:jc w:val="both"/>
        <w:rPr>
          <w:rFonts w:ascii="Verdana" w:hAnsi="Verdana"/>
          <w:lang w:val="pt-BR"/>
        </w:rPr>
      </w:pPr>
    </w:p>
    <w:p w14:paraId="2D701C68" w14:textId="77777777" w:rsidR="00DE63A8" w:rsidRPr="004237DF" w:rsidRDefault="00DE63A8" w:rsidP="004756D2">
      <w:pPr>
        <w:ind w:firstLine="1418"/>
        <w:jc w:val="both"/>
        <w:rPr>
          <w:rFonts w:ascii="Verdana" w:hAnsi="Verdana"/>
          <w:bCs/>
          <w:lang w:val="pt-BR"/>
        </w:rPr>
      </w:pPr>
      <w:r w:rsidRPr="004237DF">
        <w:rPr>
          <w:rFonts w:ascii="Verdana" w:hAnsi="Verdana"/>
          <w:lang w:val="pt-BR"/>
        </w:rPr>
        <w:t>§ 2º</w:t>
      </w:r>
      <w:r w:rsidRPr="004237DF">
        <w:rPr>
          <w:rFonts w:ascii="Verdana" w:hAnsi="Verdana"/>
          <w:bCs/>
          <w:lang w:val="pt-BR"/>
        </w:rPr>
        <w:t xml:space="preserve"> Sem prejuízo do disposto no inciso I do caput deste artigo, antes da assinatura do convênio ou do instrumento congênere, o agente público deverá instruir os autos com os documentos exigidos para o certificado de inscrição no CCAD, especialmente:</w:t>
      </w:r>
    </w:p>
    <w:p w14:paraId="40FE842B" w14:textId="77777777" w:rsidR="00DE63A8" w:rsidRPr="004237DF" w:rsidRDefault="00DE63A8" w:rsidP="004756D2">
      <w:pPr>
        <w:ind w:firstLine="1418"/>
        <w:jc w:val="both"/>
        <w:rPr>
          <w:rFonts w:ascii="Verdana" w:hAnsi="Verdana"/>
          <w:shd w:val="clear" w:color="auto" w:fill="FFFFFF"/>
          <w:lang w:val="pt-BR"/>
        </w:rPr>
      </w:pPr>
    </w:p>
    <w:p w14:paraId="7F213CE9"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 - ato de posse ou ato de designação de seus dirigentes, de sua criação ou de seu estatuto, no caso de entidade privada;</w:t>
      </w:r>
    </w:p>
    <w:p w14:paraId="392AA7F0" w14:textId="77777777" w:rsidR="00DE63A8" w:rsidRPr="004237DF" w:rsidRDefault="00DE63A8" w:rsidP="004756D2">
      <w:pPr>
        <w:ind w:firstLine="1418"/>
        <w:jc w:val="both"/>
        <w:rPr>
          <w:rFonts w:ascii="Verdana" w:hAnsi="Verdana"/>
          <w:shd w:val="clear" w:color="auto" w:fill="FFFFFF"/>
          <w:lang w:val="pt-BR"/>
        </w:rPr>
      </w:pPr>
    </w:p>
    <w:p w14:paraId="34796E3E"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 - documento de identidade de seus gestores e de seu representante legal;</w:t>
      </w:r>
    </w:p>
    <w:p w14:paraId="31870203" w14:textId="77777777" w:rsidR="00DE63A8" w:rsidRPr="004237DF" w:rsidRDefault="00DE63A8" w:rsidP="004756D2">
      <w:pPr>
        <w:ind w:firstLine="1418"/>
        <w:jc w:val="both"/>
        <w:rPr>
          <w:rFonts w:ascii="Verdana" w:hAnsi="Verdana"/>
          <w:shd w:val="clear" w:color="auto" w:fill="FFFFFF"/>
          <w:lang w:val="pt-BR"/>
        </w:rPr>
      </w:pPr>
    </w:p>
    <w:p w14:paraId="2364FD7D" w14:textId="77777777"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III - documento ou ato, quando for o caso, que comprove a sua condição de entidade filantrópica e ou de utilidade pública.</w:t>
      </w:r>
      <w:r w:rsidRPr="004237DF">
        <w:rPr>
          <w:rFonts w:ascii="Verdana" w:hAnsi="Verdana"/>
          <w:lang w:val="pt-BR"/>
        </w:rPr>
        <w:t xml:space="preserve"> </w:t>
      </w:r>
    </w:p>
    <w:p w14:paraId="745D7A6D" w14:textId="77777777" w:rsidR="00DE63A8" w:rsidRPr="004237DF" w:rsidRDefault="00DE63A8" w:rsidP="004756D2">
      <w:pPr>
        <w:ind w:firstLine="1418"/>
        <w:jc w:val="both"/>
        <w:rPr>
          <w:rFonts w:ascii="Verdana" w:hAnsi="Verdana"/>
          <w:bCs/>
          <w:lang w:val="pt-BR"/>
        </w:rPr>
      </w:pPr>
    </w:p>
    <w:p w14:paraId="412E9585" w14:textId="0E9BB202" w:rsidR="00DE63A8" w:rsidRPr="004237DF" w:rsidRDefault="00DE63A8" w:rsidP="004756D2">
      <w:pPr>
        <w:ind w:firstLine="1418"/>
        <w:jc w:val="both"/>
        <w:rPr>
          <w:rFonts w:ascii="Verdana" w:hAnsi="Verdana"/>
          <w:lang w:val="pt-BR"/>
        </w:rPr>
      </w:pPr>
      <w:r w:rsidRPr="004237DF">
        <w:rPr>
          <w:rFonts w:ascii="Verdana" w:hAnsi="Verdana"/>
          <w:bCs/>
          <w:lang w:val="pt-BR"/>
        </w:rPr>
        <w:t>§ 3º</w:t>
      </w:r>
      <w:r w:rsidRPr="004237DF">
        <w:rPr>
          <w:rFonts w:ascii="Verdana" w:hAnsi="Verdana"/>
          <w:lang w:val="pt-BR"/>
        </w:rPr>
        <w:t xml:space="preserve"> No caso de instrumento congênere, fica dispensada a apresentação dos documentos previstos nos incisos III, IV, V e VII deste artigo.</w:t>
      </w:r>
    </w:p>
    <w:p w14:paraId="0C23DC5B" w14:textId="77777777" w:rsidR="001D09B6" w:rsidRPr="004237DF" w:rsidRDefault="001D09B6" w:rsidP="001D09B6">
      <w:pPr>
        <w:ind w:firstLine="1418"/>
        <w:jc w:val="both"/>
        <w:rPr>
          <w:rFonts w:ascii="Verdana" w:hAnsi="Verdana"/>
          <w:lang w:val="pt-BR"/>
        </w:rPr>
      </w:pPr>
    </w:p>
    <w:p w14:paraId="0D319862" w14:textId="77777777" w:rsidR="00DE63A8" w:rsidRPr="004237DF" w:rsidRDefault="00DE63A8" w:rsidP="00DE63A8">
      <w:pPr>
        <w:pStyle w:val="NormalWeb"/>
        <w:shd w:val="clear" w:color="auto" w:fill="FFFFFF"/>
        <w:spacing w:before="0" w:beforeAutospacing="0" w:after="0" w:afterAutospacing="0"/>
        <w:jc w:val="center"/>
        <w:rPr>
          <w:rFonts w:ascii="Verdana" w:hAnsi="Verdana"/>
          <w:sz w:val="20"/>
          <w:szCs w:val="20"/>
          <w:shd w:val="clear" w:color="auto" w:fill="FFFFFF"/>
        </w:rPr>
      </w:pPr>
      <w:r w:rsidRPr="004237DF">
        <w:rPr>
          <w:rFonts w:ascii="Verdana" w:hAnsi="Verdana"/>
          <w:sz w:val="20"/>
          <w:szCs w:val="20"/>
          <w:shd w:val="clear" w:color="auto" w:fill="FFFFFF"/>
        </w:rPr>
        <w:t>Seção II</w:t>
      </w:r>
    </w:p>
    <w:p w14:paraId="42AFA305" w14:textId="77777777" w:rsidR="00DE63A8" w:rsidRPr="004237DF" w:rsidRDefault="00DE63A8" w:rsidP="00DE63A8">
      <w:pPr>
        <w:pStyle w:val="NormalWeb"/>
        <w:shd w:val="clear" w:color="auto" w:fill="FFFFFF"/>
        <w:spacing w:before="0" w:beforeAutospacing="0" w:after="0" w:afterAutospacing="0"/>
        <w:jc w:val="center"/>
        <w:rPr>
          <w:rFonts w:ascii="Verdana" w:hAnsi="Verdana"/>
          <w:sz w:val="20"/>
          <w:szCs w:val="20"/>
          <w:shd w:val="clear" w:color="auto" w:fill="FFFFFF"/>
        </w:rPr>
      </w:pPr>
      <w:r w:rsidRPr="004237DF">
        <w:rPr>
          <w:rFonts w:ascii="Verdana" w:hAnsi="Verdana"/>
          <w:sz w:val="20"/>
          <w:szCs w:val="20"/>
          <w:shd w:val="clear" w:color="auto" w:fill="FFFFFF"/>
        </w:rPr>
        <w:t>Das Autorizações Específicas</w:t>
      </w:r>
    </w:p>
    <w:p w14:paraId="670DD23A" w14:textId="77777777" w:rsidR="00DE63A8" w:rsidRPr="004237DF" w:rsidRDefault="00DE63A8" w:rsidP="00DE63A8">
      <w:pPr>
        <w:pStyle w:val="NormalWeb"/>
        <w:shd w:val="clear" w:color="auto" w:fill="FFFFFF"/>
        <w:spacing w:before="0" w:beforeAutospacing="0" w:after="0" w:afterAutospacing="0"/>
        <w:ind w:firstLine="1418"/>
        <w:jc w:val="both"/>
        <w:rPr>
          <w:rFonts w:ascii="Verdana" w:hAnsi="Verdana"/>
          <w:sz w:val="20"/>
          <w:szCs w:val="20"/>
          <w:shd w:val="clear" w:color="auto" w:fill="FFFFFF"/>
        </w:rPr>
      </w:pPr>
    </w:p>
    <w:p w14:paraId="73D8187B" w14:textId="114CCF6D" w:rsidR="00DE63A8" w:rsidRPr="004237DF" w:rsidRDefault="00DE63A8" w:rsidP="004756D2">
      <w:pPr>
        <w:ind w:firstLine="1418"/>
        <w:jc w:val="both"/>
        <w:rPr>
          <w:rFonts w:ascii="Verdana" w:hAnsi="Verdana"/>
          <w:shd w:val="clear" w:color="auto" w:fill="FFFFFF"/>
          <w:lang w:val="pt-BR"/>
        </w:rPr>
      </w:pPr>
      <w:bookmarkStart w:id="18" w:name="_Hlk145429096"/>
      <w:r w:rsidRPr="004237DF">
        <w:rPr>
          <w:rFonts w:ascii="Verdana" w:hAnsi="Verdana"/>
          <w:bCs/>
          <w:shd w:val="clear" w:color="auto" w:fill="FFFFFF"/>
          <w:lang w:val="pt-BR"/>
        </w:rPr>
        <w:t xml:space="preserve">Art. </w:t>
      </w:r>
      <w:r w:rsidR="005C542E" w:rsidRPr="004237DF">
        <w:rPr>
          <w:rFonts w:ascii="Verdana" w:hAnsi="Verdana"/>
          <w:bCs/>
          <w:shd w:val="clear" w:color="auto" w:fill="FFFFFF"/>
          <w:lang w:val="pt-BR"/>
        </w:rPr>
        <w:t>2</w:t>
      </w:r>
      <w:r w:rsidR="008661F8" w:rsidRPr="004237DF">
        <w:rPr>
          <w:rFonts w:ascii="Verdana" w:hAnsi="Verdana"/>
          <w:bCs/>
          <w:shd w:val="clear" w:color="auto" w:fill="FFFFFF"/>
          <w:lang w:val="pt-BR"/>
        </w:rPr>
        <w:t>7</w:t>
      </w:r>
      <w:r w:rsidRPr="004237DF">
        <w:rPr>
          <w:rFonts w:ascii="Verdana" w:hAnsi="Verdana"/>
          <w:bCs/>
          <w:shd w:val="clear" w:color="auto" w:fill="FFFFFF"/>
          <w:lang w:val="pt-BR"/>
        </w:rPr>
        <w:t xml:space="preserve">. </w:t>
      </w:r>
      <w:r w:rsidRPr="004237DF">
        <w:rPr>
          <w:rFonts w:ascii="Verdana" w:hAnsi="Verdana"/>
          <w:shd w:val="clear" w:color="auto" w:fill="FFFFFF"/>
          <w:lang w:val="pt-BR"/>
        </w:rPr>
        <w:t xml:space="preserve">Dependerá de </w:t>
      </w:r>
      <w:r w:rsidR="009A0037" w:rsidRPr="004237DF">
        <w:rPr>
          <w:rFonts w:ascii="Verdana" w:hAnsi="Verdana"/>
          <w:shd w:val="clear" w:color="auto" w:fill="FFFFFF"/>
          <w:lang w:val="pt-BR"/>
        </w:rPr>
        <w:t>conhecimento prévio</w:t>
      </w:r>
      <w:r w:rsidR="00EA3503" w:rsidRPr="004237DF">
        <w:rPr>
          <w:rFonts w:ascii="Verdana" w:hAnsi="Verdana"/>
          <w:shd w:val="clear" w:color="auto" w:fill="FFFFFF"/>
          <w:lang w:val="pt-BR"/>
        </w:rPr>
        <w:t xml:space="preserve"> </w:t>
      </w:r>
      <w:r w:rsidRPr="004237DF">
        <w:rPr>
          <w:rFonts w:ascii="Verdana" w:hAnsi="Verdana"/>
          <w:shd w:val="clear" w:color="auto" w:fill="FFFFFF"/>
          <w:lang w:val="pt-BR"/>
        </w:rPr>
        <w:t xml:space="preserve">do Secretário de Estado de Governo </w:t>
      </w:r>
      <w:r w:rsidRPr="004237DF">
        <w:rPr>
          <w:rFonts w:ascii="Verdana" w:hAnsi="Verdana"/>
          <w:lang w:val="pt-BR"/>
        </w:rPr>
        <w:t>e Gestão Estratégica</w:t>
      </w:r>
      <w:r w:rsidRPr="004237DF">
        <w:rPr>
          <w:rFonts w:ascii="Verdana" w:hAnsi="Verdana"/>
          <w:shd w:val="clear" w:color="auto" w:fill="FFFFFF"/>
          <w:lang w:val="pt-BR"/>
        </w:rPr>
        <w:t xml:space="preserve"> a celebração de convênios que contenham cláusulas ou condições dispondo sobre: </w:t>
      </w:r>
      <w:bookmarkEnd w:id="18"/>
    </w:p>
    <w:p w14:paraId="5C2EF486" w14:textId="77777777" w:rsidR="00881BDF" w:rsidRPr="004237DF" w:rsidRDefault="00881BDF" w:rsidP="004756D2">
      <w:pPr>
        <w:ind w:firstLine="1418"/>
        <w:jc w:val="both"/>
        <w:rPr>
          <w:rFonts w:ascii="Verdana" w:hAnsi="Verdana"/>
          <w:bCs/>
          <w:shd w:val="clear" w:color="auto" w:fill="FFFFFF"/>
          <w:lang w:val="pt-BR"/>
        </w:rPr>
      </w:pPr>
    </w:p>
    <w:p w14:paraId="05C0EAAF" w14:textId="7129BEA0" w:rsidR="00DE63A8" w:rsidRPr="004237DF" w:rsidRDefault="00DE63A8" w:rsidP="004756D2">
      <w:pPr>
        <w:ind w:firstLine="1418"/>
        <w:jc w:val="both"/>
        <w:rPr>
          <w:rFonts w:ascii="Verdana" w:hAnsi="Verdana"/>
          <w:shd w:val="clear" w:color="auto" w:fill="FFFFFF"/>
          <w:lang w:val="pt-BR"/>
        </w:rPr>
      </w:pPr>
      <w:r w:rsidRPr="004237DF">
        <w:rPr>
          <w:rFonts w:ascii="Verdana" w:hAnsi="Verdana"/>
          <w:bCs/>
          <w:shd w:val="clear" w:color="auto" w:fill="FFFFFF"/>
          <w:lang w:val="pt-BR"/>
        </w:rPr>
        <w:t>I -</w:t>
      </w:r>
      <w:r w:rsidRPr="004237DF">
        <w:rPr>
          <w:rFonts w:ascii="Verdana" w:hAnsi="Verdana"/>
          <w:shd w:val="clear" w:color="auto" w:fill="FFFFFF"/>
          <w:lang w:val="pt-BR"/>
        </w:rPr>
        <w:t xml:space="preserve"> o repasse total de recursos em valores acima de </w:t>
      </w:r>
      <w:r w:rsidR="00881BDF" w:rsidRPr="004237DF">
        <w:rPr>
          <w:rFonts w:ascii="Verdana" w:hAnsi="Verdana"/>
          <w:shd w:val="clear" w:color="auto" w:fill="FFFFFF"/>
          <w:lang w:val="pt-BR"/>
        </w:rPr>
        <w:t>R$ 100.000,00 (cem mil reais);</w:t>
      </w:r>
    </w:p>
    <w:p w14:paraId="6982FFBA" w14:textId="77777777" w:rsidR="00881BDF" w:rsidRPr="004237DF" w:rsidRDefault="00881BDF" w:rsidP="004756D2">
      <w:pPr>
        <w:ind w:firstLine="1418"/>
        <w:jc w:val="both"/>
        <w:rPr>
          <w:rFonts w:ascii="Verdana" w:hAnsi="Verdana"/>
          <w:bCs/>
          <w:shd w:val="clear" w:color="auto" w:fill="FFFFFF"/>
          <w:lang w:val="pt-BR"/>
        </w:rPr>
      </w:pPr>
    </w:p>
    <w:p w14:paraId="54F7DD71" w14:textId="77777777" w:rsidR="00DE63A8" w:rsidRPr="004237DF" w:rsidRDefault="00DE63A8" w:rsidP="004756D2">
      <w:pPr>
        <w:ind w:firstLine="1418"/>
        <w:jc w:val="both"/>
        <w:rPr>
          <w:rFonts w:ascii="Verdana" w:hAnsi="Verdana"/>
          <w:shd w:val="clear" w:color="auto" w:fill="FFFFFF"/>
          <w:lang w:val="pt-BR"/>
        </w:rPr>
      </w:pPr>
      <w:bookmarkStart w:id="19" w:name="_Hlk145429114"/>
      <w:r w:rsidRPr="004237DF">
        <w:rPr>
          <w:rFonts w:ascii="Verdana" w:hAnsi="Verdana"/>
          <w:bCs/>
          <w:shd w:val="clear" w:color="auto" w:fill="FFFFFF"/>
          <w:lang w:val="pt-BR"/>
        </w:rPr>
        <w:t>II -</w:t>
      </w:r>
      <w:r w:rsidRPr="004237DF">
        <w:rPr>
          <w:rFonts w:ascii="Verdana" w:hAnsi="Verdana"/>
          <w:shd w:val="clear" w:color="auto" w:fill="FFFFFF"/>
          <w:lang w:val="pt-BR"/>
        </w:rPr>
        <w:t xml:space="preserve"> a cessão de servidores estaduais para órgãos ou para entidades não integrantes da estrutura do Poder Executivo Estadual, observado o disposto no inciso III do art. 11 deste Decreto;</w:t>
      </w:r>
    </w:p>
    <w:bookmarkEnd w:id="19"/>
    <w:p w14:paraId="43F715C9" w14:textId="77777777" w:rsidR="00DE63A8" w:rsidRPr="004237DF" w:rsidRDefault="00DE63A8" w:rsidP="004756D2">
      <w:pPr>
        <w:ind w:firstLine="1418"/>
        <w:jc w:val="both"/>
        <w:rPr>
          <w:rFonts w:ascii="Verdana" w:hAnsi="Verdana"/>
          <w:bCs/>
          <w:shd w:val="clear" w:color="auto" w:fill="FFFFFF"/>
          <w:lang w:val="pt-BR"/>
        </w:rPr>
      </w:pPr>
    </w:p>
    <w:p w14:paraId="790BA2C6" w14:textId="7D70F559" w:rsidR="00DE63A8" w:rsidRPr="004237DF" w:rsidRDefault="00DE63A8" w:rsidP="004756D2">
      <w:pPr>
        <w:ind w:firstLine="1418"/>
        <w:jc w:val="both"/>
        <w:rPr>
          <w:rFonts w:ascii="Verdana" w:hAnsi="Verdana"/>
          <w:shd w:val="clear" w:color="auto" w:fill="FFFFFF"/>
          <w:lang w:val="pt-BR"/>
        </w:rPr>
      </w:pPr>
      <w:r w:rsidRPr="004237DF">
        <w:rPr>
          <w:rFonts w:ascii="Verdana" w:hAnsi="Verdana"/>
          <w:bCs/>
          <w:shd w:val="clear" w:color="auto" w:fill="FFFFFF"/>
          <w:lang w:val="pt-BR"/>
        </w:rPr>
        <w:t>III -</w:t>
      </w:r>
      <w:r w:rsidRPr="004237DF">
        <w:rPr>
          <w:rFonts w:ascii="Verdana" w:hAnsi="Verdana"/>
          <w:shd w:val="clear" w:color="auto" w:fill="FFFFFF"/>
          <w:lang w:val="pt-BR"/>
        </w:rPr>
        <w:t xml:space="preserve"> o recebimento de recursos de terceiros, em valor superior </w:t>
      </w:r>
      <w:r w:rsidR="00881BDF" w:rsidRPr="004237DF">
        <w:rPr>
          <w:rFonts w:ascii="Verdana" w:hAnsi="Verdana"/>
          <w:shd w:val="clear" w:color="auto" w:fill="FFFFFF"/>
          <w:lang w:val="pt-BR"/>
        </w:rPr>
        <w:t>ao limite fixado no inciso I deste artigo</w:t>
      </w:r>
      <w:r w:rsidRPr="004237DF">
        <w:rPr>
          <w:rFonts w:ascii="Verdana" w:hAnsi="Verdana"/>
          <w:shd w:val="clear" w:color="auto" w:fill="FFFFFF"/>
          <w:lang w:val="pt-BR"/>
        </w:rPr>
        <w:t xml:space="preserve">, condicionado à aplicação de recursos públicos como contrapartida; </w:t>
      </w:r>
    </w:p>
    <w:p w14:paraId="4E706F34" w14:textId="77777777" w:rsidR="00DE63A8" w:rsidRPr="004237DF" w:rsidRDefault="00DE63A8" w:rsidP="004756D2">
      <w:pPr>
        <w:ind w:firstLine="1418"/>
        <w:jc w:val="both"/>
        <w:rPr>
          <w:rFonts w:ascii="Verdana" w:hAnsi="Verdana"/>
          <w:bCs/>
          <w:shd w:val="clear" w:color="auto" w:fill="FFFFFF"/>
          <w:lang w:val="pt-BR"/>
        </w:rPr>
      </w:pPr>
    </w:p>
    <w:p w14:paraId="4A66FFAC"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bCs/>
          <w:shd w:val="clear" w:color="auto" w:fill="FFFFFF"/>
          <w:lang w:val="pt-BR"/>
        </w:rPr>
        <w:t>IV -</w:t>
      </w:r>
      <w:r w:rsidRPr="004237DF">
        <w:rPr>
          <w:rFonts w:ascii="Verdana" w:hAnsi="Verdana"/>
          <w:shd w:val="clear" w:color="auto" w:fill="FFFFFF"/>
          <w:lang w:val="pt-BR"/>
        </w:rPr>
        <w:t xml:space="preserve"> a aplicação de recursos transferidos na contratação de pessoas para atender à execução do convênio pelo convenente.</w:t>
      </w:r>
    </w:p>
    <w:p w14:paraId="6C6B44E5" w14:textId="77777777" w:rsidR="00DE63A8" w:rsidRPr="004237DF" w:rsidRDefault="00DE63A8" w:rsidP="004756D2">
      <w:pPr>
        <w:ind w:firstLine="1418"/>
        <w:jc w:val="both"/>
        <w:rPr>
          <w:rFonts w:ascii="Verdana" w:hAnsi="Verdana"/>
          <w:bCs/>
          <w:strike/>
          <w:shd w:val="clear" w:color="auto" w:fill="FFFFFF"/>
          <w:lang w:val="pt-BR"/>
        </w:rPr>
      </w:pPr>
    </w:p>
    <w:p w14:paraId="678CD859" w14:textId="2F8134C4" w:rsidR="00DE63A8" w:rsidRPr="004237DF" w:rsidRDefault="000F3A85" w:rsidP="004756D2">
      <w:pPr>
        <w:ind w:firstLine="1418"/>
        <w:jc w:val="both"/>
        <w:rPr>
          <w:rFonts w:ascii="Verdana" w:hAnsi="Verdana"/>
          <w:shd w:val="clear" w:color="auto" w:fill="FFFFFF"/>
          <w:lang w:val="pt-BR"/>
        </w:rPr>
      </w:pPr>
      <w:r w:rsidRPr="004237DF">
        <w:rPr>
          <w:rFonts w:ascii="Verdana" w:hAnsi="Verdana"/>
          <w:bCs/>
          <w:shd w:val="clear" w:color="auto" w:fill="FFFFFF"/>
          <w:lang w:val="pt-BR"/>
        </w:rPr>
        <w:t xml:space="preserve">§ </w:t>
      </w:r>
      <w:r w:rsidR="009A0037" w:rsidRPr="004237DF">
        <w:rPr>
          <w:rFonts w:ascii="Verdana" w:hAnsi="Verdana"/>
          <w:bCs/>
          <w:shd w:val="clear" w:color="auto" w:fill="FFFFFF"/>
          <w:lang w:val="pt-BR"/>
        </w:rPr>
        <w:t>1</w:t>
      </w:r>
      <w:r w:rsidRPr="004237DF">
        <w:rPr>
          <w:rFonts w:ascii="Verdana" w:hAnsi="Verdana"/>
          <w:bCs/>
          <w:shd w:val="clear" w:color="auto" w:fill="FFFFFF"/>
          <w:lang w:val="pt-BR"/>
        </w:rPr>
        <w:t>º</w:t>
      </w:r>
      <w:r w:rsidR="00DE63A8" w:rsidRPr="004237DF">
        <w:rPr>
          <w:rFonts w:ascii="Verdana" w:hAnsi="Verdana"/>
          <w:shd w:val="clear" w:color="auto" w:fill="FFFFFF"/>
          <w:lang w:val="pt-BR"/>
        </w:rPr>
        <w:t xml:space="preserve"> Não estão incluídos nas exigências constantes deste artigo os convênios que não impliquem fornecimento de recursos </w:t>
      </w:r>
      <w:r w:rsidR="00DE63A8" w:rsidRPr="004237DF">
        <w:rPr>
          <w:rFonts w:ascii="Verdana" w:hAnsi="Verdana"/>
          <w:shd w:val="clear" w:color="auto" w:fill="FFFFFF"/>
          <w:lang w:val="pt-BR"/>
        </w:rPr>
        <w:lastRenderedPageBreak/>
        <w:t>humanos, materiais e ou financeiros por órgãos ou por entidades estaduais.</w:t>
      </w:r>
    </w:p>
    <w:p w14:paraId="0AD207EA" w14:textId="77777777" w:rsidR="002503CE" w:rsidRPr="004237DF" w:rsidRDefault="002503CE" w:rsidP="004756D2">
      <w:pPr>
        <w:ind w:firstLine="1418"/>
        <w:jc w:val="both"/>
        <w:rPr>
          <w:rFonts w:ascii="Verdana" w:hAnsi="Verdana"/>
          <w:shd w:val="clear" w:color="auto" w:fill="FFFFFF"/>
          <w:lang w:val="pt-BR"/>
        </w:rPr>
      </w:pPr>
    </w:p>
    <w:p w14:paraId="32B843B9" w14:textId="08E4235E" w:rsidR="00EA3503" w:rsidRPr="004237DF" w:rsidRDefault="00EA3503" w:rsidP="00EA3503">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 </w:t>
      </w:r>
      <w:r w:rsidR="009A0037" w:rsidRPr="004237DF">
        <w:rPr>
          <w:rFonts w:ascii="Verdana" w:hAnsi="Verdana"/>
          <w:shd w:val="clear" w:color="auto" w:fill="FFFFFF"/>
          <w:lang w:val="pt-BR"/>
        </w:rPr>
        <w:t>2</w:t>
      </w:r>
      <w:r w:rsidRPr="004237DF">
        <w:rPr>
          <w:rFonts w:ascii="Verdana" w:hAnsi="Verdana"/>
          <w:shd w:val="clear" w:color="auto" w:fill="FFFFFF"/>
          <w:lang w:val="pt-BR"/>
        </w:rPr>
        <w:t xml:space="preserve">º </w:t>
      </w:r>
      <w:r w:rsidR="009A0037" w:rsidRPr="004237DF">
        <w:rPr>
          <w:rFonts w:ascii="Verdana" w:hAnsi="Verdana"/>
          <w:shd w:val="clear" w:color="auto" w:fill="FFFFFF"/>
          <w:lang w:val="pt-BR"/>
        </w:rPr>
        <w:t xml:space="preserve">O conhecimento </w:t>
      </w:r>
      <w:r w:rsidRPr="004237DF">
        <w:rPr>
          <w:rFonts w:ascii="Verdana" w:hAnsi="Verdana"/>
          <w:shd w:val="clear" w:color="auto" w:fill="FFFFFF"/>
          <w:lang w:val="pt-BR"/>
        </w:rPr>
        <w:t>prévi</w:t>
      </w:r>
      <w:r w:rsidR="009A0037" w:rsidRPr="004237DF">
        <w:rPr>
          <w:rFonts w:ascii="Verdana" w:hAnsi="Verdana"/>
          <w:shd w:val="clear" w:color="auto" w:fill="FFFFFF"/>
          <w:lang w:val="pt-BR"/>
        </w:rPr>
        <w:t>o</w:t>
      </w:r>
      <w:r w:rsidRPr="004237DF">
        <w:rPr>
          <w:rFonts w:ascii="Verdana" w:hAnsi="Verdana"/>
          <w:shd w:val="clear" w:color="auto" w:fill="FFFFFF"/>
          <w:lang w:val="pt-BR"/>
        </w:rPr>
        <w:t xml:space="preserve"> de que trata o caput deste artigo: </w:t>
      </w:r>
    </w:p>
    <w:p w14:paraId="620AEF24" w14:textId="77777777" w:rsidR="00EA3503" w:rsidRPr="004237DF" w:rsidRDefault="00EA3503" w:rsidP="00EA3503">
      <w:pPr>
        <w:ind w:firstLine="1418"/>
        <w:jc w:val="both"/>
        <w:rPr>
          <w:rFonts w:ascii="Verdana" w:hAnsi="Verdana"/>
          <w:shd w:val="clear" w:color="auto" w:fill="FFFFFF"/>
          <w:lang w:val="pt-BR"/>
        </w:rPr>
      </w:pPr>
    </w:p>
    <w:p w14:paraId="5885173C" w14:textId="37CC22C4" w:rsidR="00EA3503" w:rsidRPr="004237DF" w:rsidRDefault="00EA3503" w:rsidP="00EA3503">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I - não se confunde com a autorização legal da autoridade competente </w:t>
      </w:r>
      <w:r w:rsidR="009A0037" w:rsidRPr="004237DF">
        <w:rPr>
          <w:rFonts w:ascii="Verdana" w:hAnsi="Verdana"/>
          <w:shd w:val="clear" w:color="auto" w:fill="FFFFFF"/>
          <w:lang w:val="pt-BR"/>
        </w:rPr>
        <w:t>concedente</w:t>
      </w:r>
      <w:r w:rsidR="00633295" w:rsidRPr="004237DF">
        <w:rPr>
          <w:rFonts w:ascii="Verdana" w:hAnsi="Verdana"/>
          <w:shd w:val="clear" w:color="auto" w:fill="FFFFFF"/>
          <w:lang w:val="pt-BR"/>
        </w:rPr>
        <w:t>,</w:t>
      </w:r>
      <w:r w:rsidR="005A21E1" w:rsidRPr="004237DF">
        <w:rPr>
          <w:rFonts w:ascii="Verdana" w:hAnsi="Verdana"/>
          <w:shd w:val="clear" w:color="auto" w:fill="FFFFFF"/>
          <w:lang w:val="pt-BR"/>
        </w:rPr>
        <w:t xml:space="preserve"> responsável pela celebração do convênio e </w:t>
      </w:r>
      <w:r w:rsidR="002503CE" w:rsidRPr="004237DF">
        <w:rPr>
          <w:rFonts w:ascii="Verdana" w:hAnsi="Verdana"/>
          <w:shd w:val="clear" w:color="auto" w:fill="FFFFFF"/>
          <w:lang w:val="pt-BR"/>
        </w:rPr>
        <w:t xml:space="preserve">pelos </w:t>
      </w:r>
      <w:r w:rsidR="005A21E1" w:rsidRPr="004237DF">
        <w:rPr>
          <w:rFonts w:ascii="Verdana" w:hAnsi="Verdana"/>
          <w:shd w:val="clear" w:color="auto" w:fill="FFFFFF"/>
          <w:lang w:val="pt-BR"/>
        </w:rPr>
        <w:t xml:space="preserve">demais atos autorizativos deste Decreto, nos termos do </w:t>
      </w:r>
      <w:r w:rsidR="00633295" w:rsidRPr="004237DF">
        <w:rPr>
          <w:rFonts w:ascii="Verdana" w:hAnsi="Verdana"/>
          <w:shd w:val="clear" w:color="auto" w:fill="FFFFFF"/>
          <w:lang w:val="pt-BR"/>
        </w:rPr>
        <w:t>inciso XXV do art. 5º deste Decreto</w:t>
      </w:r>
      <w:r w:rsidR="009A0037" w:rsidRPr="004237DF">
        <w:rPr>
          <w:rFonts w:ascii="Verdana" w:hAnsi="Verdana"/>
          <w:shd w:val="clear" w:color="auto" w:fill="FFFFFF"/>
          <w:lang w:val="pt-BR"/>
        </w:rPr>
        <w:t>;</w:t>
      </w:r>
    </w:p>
    <w:p w14:paraId="04D94CDD" w14:textId="77777777" w:rsidR="00EA3503" w:rsidRPr="004237DF" w:rsidRDefault="00EA3503" w:rsidP="00EA3503">
      <w:pPr>
        <w:ind w:firstLine="1418"/>
        <w:jc w:val="both"/>
        <w:rPr>
          <w:rFonts w:ascii="Verdana" w:hAnsi="Verdana"/>
          <w:shd w:val="clear" w:color="auto" w:fill="FFFFFF"/>
          <w:lang w:val="pt-BR"/>
        </w:rPr>
      </w:pPr>
    </w:p>
    <w:p w14:paraId="2154BF1A" w14:textId="48DA5003" w:rsidR="00DE63A8" w:rsidRPr="004237DF" w:rsidRDefault="00EA3503" w:rsidP="00EA3503">
      <w:pPr>
        <w:ind w:firstLine="1418"/>
        <w:jc w:val="both"/>
        <w:rPr>
          <w:rFonts w:ascii="Verdana" w:hAnsi="Verdana"/>
          <w:shd w:val="clear" w:color="auto" w:fill="FFFFFF"/>
          <w:lang w:val="pt-BR"/>
        </w:rPr>
      </w:pPr>
      <w:r w:rsidRPr="004237DF">
        <w:rPr>
          <w:rFonts w:ascii="Verdana" w:hAnsi="Verdana"/>
          <w:shd w:val="clear" w:color="auto" w:fill="FFFFFF"/>
          <w:lang w:val="pt-BR"/>
        </w:rPr>
        <w:t>II - não importa</w:t>
      </w:r>
      <w:r w:rsidR="00560349" w:rsidRPr="004237DF">
        <w:rPr>
          <w:rFonts w:ascii="Verdana" w:hAnsi="Verdana"/>
          <w:shd w:val="clear" w:color="auto" w:fill="FFFFFF"/>
          <w:lang w:val="pt-BR"/>
        </w:rPr>
        <w:t xml:space="preserve"> </w:t>
      </w:r>
      <w:r w:rsidRPr="004237DF">
        <w:rPr>
          <w:rFonts w:ascii="Verdana" w:hAnsi="Verdana"/>
          <w:shd w:val="clear" w:color="auto" w:fill="FFFFFF"/>
          <w:lang w:val="pt-BR"/>
        </w:rPr>
        <w:t>corresponsabilidade perante os órgãos de controle</w:t>
      </w:r>
      <w:r w:rsidR="004B157E" w:rsidRPr="004237DF">
        <w:rPr>
          <w:rFonts w:ascii="Verdana" w:hAnsi="Verdana"/>
          <w:shd w:val="clear" w:color="auto" w:fill="FFFFFF"/>
          <w:lang w:val="pt-BR"/>
        </w:rPr>
        <w:t>,</w:t>
      </w:r>
      <w:r w:rsidRPr="004237DF">
        <w:rPr>
          <w:rFonts w:ascii="Verdana" w:hAnsi="Verdana"/>
          <w:shd w:val="clear" w:color="auto" w:fill="FFFFFF"/>
          <w:lang w:val="pt-BR"/>
        </w:rPr>
        <w:t xml:space="preserve"> </w:t>
      </w:r>
      <w:r w:rsidR="004B157E" w:rsidRPr="004237DF">
        <w:rPr>
          <w:rFonts w:ascii="Verdana" w:hAnsi="Verdana"/>
          <w:shd w:val="clear" w:color="auto" w:fill="FFFFFF"/>
          <w:lang w:val="pt-BR"/>
        </w:rPr>
        <w:t xml:space="preserve">inclusive </w:t>
      </w:r>
      <w:r w:rsidRPr="004237DF">
        <w:rPr>
          <w:rFonts w:ascii="Verdana" w:hAnsi="Verdana"/>
          <w:shd w:val="clear" w:color="auto" w:fill="FFFFFF"/>
          <w:lang w:val="pt-BR"/>
        </w:rPr>
        <w:t>no que se refere ao envio das peças obrigatórias.</w:t>
      </w:r>
    </w:p>
    <w:p w14:paraId="79C7B94B" w14:textId="7E1C7990" w:rsidR="00981B9C" w:rsidRPr="004237DF" w:rsidRDefault="00981B9C" w:rsidP="00EA3503">
      <w:pPr>
        <w:ind w:firstLine="1418"/>
        <w:jc w:val="both"/>
        <w:rPr>
          <w:rFonts w:ascii="Verdana" w:hAnsi="Verdana"/>
          <w:shd w:val="clear" w:color="auto" w:fill="FFFFFF"/>
          <w:lang w:val="pt-BR"/>
        </w:rPr>
      </w:pPr>
    </w:p>
    <w:p w14:paraId="4B340A15" w14:textId="6A81BF22" w:rsidR="00DE63A8" w:rsidRPr="004237DF" w:rsidRDefault="00DE63A8" w:rsidP="004756D2">
      <w:pPr>
        <w:ind w:firstLine="1418"/>
        <w:jc w:val="both"/>
        <w:rPr>
          <w:rFonts w:ascii="Verdana" w:hAnsi="Verdana"/>
          <w:shd w:val="clear" w:color="auto" w:fill="FFFFFF"/>
          <w:lang w:val="pt-BR"/>
        </w:rPr>
      </w:pPr>
      <w:bookmarkStart w:id="20" w:name="_Hlk145429600"/>
      <w:r w:rsidRPr="004237DF">
        <w:rPr>
          <w:rFonts w:ascii="Verdana" w:hAnsi="Verdana"/>
          <w:bCs/>
          <w:shd w:val="clear" w:color="auto" w:fill="FFFFFF"/>
          <w:lang w:val="pt-BR"/>
        </w:rPr>
        <w:t>Art. 2</w:t>
      </w:r>
      <w:r w:rsidR="008661F8" w:rsidRPr="004237DF">
        <w:rPr>
          <w:rFonts w:ascii="Verdana" w:hAnsi="Verdana"/>
          <w:bCs/>
          <w:shd w:val="clear" w:color="auto" w:fill="FFFFFF"/>
          <w:lang w:val="pt-BR"/>
        </w:rPr>
        <w:t>8</w:t>
      </w:r>
      <w:r w:rsidRPr="004237DF">
        <w:rPr>
          <w:rFonts w:ascii="Verdana" w:hAnsi="Verdana"/>
          <w:bCs/>
          <w:shd w:val="clear" w:color="auto" w:fill="FFFFFF"/>
          <w:lang w:val="pt-BR"/>
        </w:rPr>
        <w:t xml:space="preserve">. Sem prejuízo da aplicação do disposto no inciso II do art. </w:t>
      </w:r>
      <w:r w:rsidR="005C542E" w:rsidRPr="004237DF">
        <w:rPr>
          <w:rFonts w:ascii="Verdana" w:hAnsi="Verdana"/>
          <w:bCs/>
          <w:shd w:val="clear" w:color="auto" w:fill="FFFFFF"/>
          <w:lang w:val="pt-BR"/>
        </w:rPr>
        <w:t>2</w:t>
      </w:r>
      <w:r w:rsidR="008661F8" w:rsidRPr="004237DF">
        <w:rPr>
          <w:rFonts w:ascii="Verdana" w:hAnsi="Verdana"/>
          <w:bCs/>
          <w:shd w:val="clear" w:color="auto" w:fill="FFFFFF"/>
          <w:lang w:val="pt-BR"/>
        </w:rPr>
        <w:t>7</w:t>
      </w:r>
      <w:r w:rsidRPr="004237DF">
        <w:rPr>
          <w:rFonts w:ascii="Verdana" w:hAnsi="Verdana"/>
          <w:bCs/>
          <w:shd w:val="clear" w:color="auto" w:fill="FFFFFF"/>
          <w:lang w:val="pt-BR"/>
        </w:rPr>
        <w:t xml:space="preserve"> deste Decreto, nas hipóteses em que for admitida a realização de convênio ou instrumento congênere que envolva a cessão de servidores públicos, </w:t>
      </w:r>
      <w:r w:rsidRPr="004237DF">
        <w:rPr>
          <w:rFonts w:ascii="Verdana" w:hAnsi="Verdana"/>
          <w:shd w:val="clear" w:color="auto" w:fill="FFFFFF"/>
          <w:lang w:val="pt-BR"/>
        </w:rPr>
        <w:t xml:space="preserve">observado o disposto no inciso III do art. 11 deste Decreto, a competência e os demais requisitos específicos para assinatura do ajuste deverá observar o disposto em regulamento próprio. </w:t>
      </w:r>
    </w:p>
    <w:p w14:paraId="2673A5F7" w14:textId="77777777" w:rsidR="00DE63A8" w:rsidRPr="004237DF" w:rsidRDefault="00DE63A8" w:rsidP="00DE63A8">
      <w:pPr>
        <w:ind w:firstLine="1418"/>
        <w:rPr>
          <w:rFonts w:ascii="Verdana" w:hAnsi="Verdana"/>
          <w:shd w:val="clear" w:color="auto" w:fill="FFFFFF"/>
          <w:lang w:val="pt-BR"/>
        </w:rPr>
      </w:pPr>
    </w:p>
    <w:bookmarkEnd w:id="20"/>
    <w:p w14:paraId="3DB2C282" w14:textId="77777777" w:rsidR="00DE63A8" w:rsidRPr="004237DF" w:rsidRDefault="00DE63A8" w:rsidP="00DE63A8">
      <w:pPr>
        <w:jc w:val="center"/>
        <w:rPr>
          <w:rFonts w:ascii="Verdana" w:hAnsi="Verdana"/>
          <w:lang w:val="pt-BR"/>
        </w:rPr>
      </w:pPr>
      <w:r w:rsidRPr="004237DF">
        <w:rPr>
          <w:rFonts w:ascii="Verdana" w:hAnsi="Verdana"/>
          <w:lang w:val="pt-BR"/>
        </w:rPr>
        <w:t>Seção III</w:t>
      </w:r>
    </w:p>
    <w:p w14:paraId="0DDCBD89" w14:textId="77777777" w:rsidR="00DE63A8" w:rsidRPr="004237DF" w:rsidRDefault="00DE63A8" w:rsidP="00DE63A8">
      <w:pPr>
        <w:jc w:val="center"/>
        <w:rPr>
          <w:rFonts w:ascii="Verdana" w:hAnsi="Verdana"/>
          <w:lang w:val="pt-BR"/>
        </w:rPr>
      </w:pPr>
      <w:r w:rsidRPr="004237DF">
        <w:rPr>
          <w:rFonts w:ascii="Verdana" w:hAnsi="Verdana"/>
          <w:lang w:val="pt-BR"/>
        </w:rPr>
        <w:t>Do Plano de Trabalho</w:t>
      </w:r>
    </w:p>
    <w:p w14:paraId="685FEF1C" w14:textId="77777777" w:rsidR="00DE63A8" w:rsidRPr="004237DF" w:rsidRDefault="00DE63A8" w:rsidP="00DE63A8">
      <w:pPr>
        <w:jc w:val="center"/>
        <w:rPr>
          <w:rFonts w:ascii="Verdana" w:hAnsi="Verdana"/>
          <w:strike/>
          <w:lang w:val="pt-BR"/>
        </w:rPr>
      </w:pPr>
    </w:p>
    <w:p w14:paraId="4364E3CE" w14:textId="562B727C"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Art. </w:t>
      </w:r>
      <w:r w:rsidR="008661F8" w:rsidRPr="004237DF">
        <w:rPr>
          <w:rFonts w:ascii="Verdana" w:hAnsi="Verdana"/>
          <w:shd w:val="clear" w:color="auto" w:fill="FFFFFF"/>
          <w:lang w:val="pt-BR"/>
        </w:rPr>
        <w:t>29</w:t>
      </w:r>
      <w:r w:rsidRPr="004237DF">
        <w:rPr>
          <w:rFonts w:ascii="Verdana" w:hAnsi="Verdana"/>
          <w:shd w:val="clear" w:color="auto" w:fill="FFFFFF"/>
          <w:lang w:val="pt-BR"/>
        </w:rPr>
        <w:t>. A celebração de convênio ou de instrumento congênere será proposta pelo interessado ao titular do órgão ou da entidade da Administração Pública Estadual responsável pelo programa, pelo projeto ou pela atividade, mediante apresentação do Plano de Trabalho específico.</w:t>
      </w:r>
    </w:p>
    <w:p w14:paraId="10843F7D" w14:textId="77777777" w:rsidR="00DE63A8" w:rsidRPr="004237DF" w:rsidRDefault="00DE63A8" w:rsidP="004756D2">
      <w:pPr>
        <w:ind w:firstLine="1418"/>
        <w:jc w:val="both"/>
        <w:rPr>
          <w:rFonts w:ascii="Verdana" w:hAnsi="Verdana"/>
          <w:shd w:val="clear" w:color="auto" w:fill="FFFFFF"/>
          <w:lang w:val="pt-BR"/>
        </w:rPr>
      </w:pPr>
    </w:p>
    <w:p w14:paraId="3C84563B"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1º A celebração de convênio poderá resultar de aceitação de convocação por edital publicado no Diário Oficial Eletrônico do Estado, quando o interessado aceitar participar de projeto ou de atividade desenvolvido por órgão ou por entidade da Administração Pública Estadual.</w:t>
      </w:r>
    </w:p>
    <w:p w14:paraId="3BECFBA3" w14:textId="77777777" w:rsidR="00DE63A8" w:rsidRPr="004237DF" w:rsidRDefault="00DE63A8" w:rsidP="004756D2">
      <w:pPr>
        <w:ind w:firstLine="1418"/>
        <w:jc w:val="both"/>
        <w:rPr>
          <w:rFonts w:ascii="Verdana" w:hAnsi="Verdana"/>
          <w:shd w:val="clear" w:color="auto" w:fill="FFFFFF"/>
          <w:lang w:val="pt-BR"/>
        </w:rPr>
      </w:pPr>
    </w:p>
    <w:p w14:paraId="0D7E6CC4" w14:textId="3E9213DF"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2º Em se tratando de convocação de entidades privadas ser</w:t>
      </w:r>
      <w:r w:rsidR="002503CE" w:rsidRPr="004237DF">
        <w:rPr>
          <w:rFonts w:ascii="Verdana" w:hAnsi="Verdana"/>
          <w:shd w:val="clear" w:color="auto" w:fill="FFFFFF"/>
          <w:lang w:val="pt-BR"/>
        </w:rPr>
        <w:t>ão</w:t>
      </w:r>
      <w:r w:rsidRPr="004237DF">
        <w:rPr>
          <w:rFonts w:ascii="Verdana" w:hAnsi="Verdana"/>
          <w:shd w:val="clear" w:color="auto" w:fill="FFFFFF"/>
          <w:lang w:val="pt-BR"/>
        </w:rPr>
        <w:t xml:space="preserve"> observado</w:t>
      </w:r>
      <w:r w:rsidR="002503CE" w:rsidRPr="004237DF">
        <w:rPr>
          <w:rFonts w:ascii="Verdana" w:hAnsi="Verdana"/>
          <w:shd w:val="clear" w:color="auto" w:fill="FFFFFF"/>
          <w:lang w:val="pt-BR"/>
        </w:rPr>
        <w:t>s</w:t>
      </w:r>
      <w:r w:rsidRPr="004237DF">
        <w:rPr>
          <w:rFonts w:ascii="Verdana" w:hAnsi="Verdana"/>
          <w:shd w:val="clear" w:color="auto" w:fill="FFFFFF"/>
          <w:lang w:val="pt-BR"/>
        </w:rPr>
        <w:t xml:space="preserve"> o</w:t>
      </w:r>
      <w:r w:rsidR="002503CE" w:rsidRPr="004237DF">
        <w:rPr>
          <w:rFonts w:ascii="Verdana" w:hAnsi="Verdana"/>
          <w:shd w:val="clear" w:color="auto" w:fill="FFFFFF"/>
          <w:lang w:val="pt-BR"/>
        </w:rPr>
        <w:t>s</w:t>
      </w:r>
      <w:r w:rsidRPr="004237DF">
        <w:rPr>
          <w:rFonts w:ascii="Verdana" w:hAnsi="Verdana"/>
          <w:shd w:val="clear" w:color="auto" w:fill="FFFFFF"/>
          <w:lang w:val="pt-BR"/>
        </w:rPr>
        <w:t xml:space="preserve"> regramento</w:t>
      </w:r>
      <w:r w:rsidR="002503CE" w:rsidRPr="004237DF">
        <w:rPr>
          <w:rFonts w:ascii="Verdana" w:hAnsi="Verdana"/>
          <w:shd w:val="clear" w:color="auto" w:fill="FFFFFF"/>
          <w:lang w:val="pt-BR"/>
        </w:rPr>
        <w:t>s</w:t>
      </w:r>
      <w:r w:rsidRPr="004237DF">
        <w:rPr>
          <w:rFonts w:ascii="Verdana" w:hAnsi="Verdana"/>
          <w:shd w:val="clear" w:color="auto" w:fill="FFFFFF"/>
          <w:lang w:val="pt-BR"/>
        </w:rPr>
        <w:t xml:space="preserve"> dos arts. 15 a 22 deste Decreto.</w:t>
      </w:r>
    </w:p>
    <w:p w14:paraId="461F58CB" w14:textId="77777777" w:rsidR="00DE63A8" w:rsidRPr="004237DF" w:rsidRDefault="00DE63A8" w:rsidP="004756D2">
      <w:pPr>
        <w:ind w:firstLine="1418"/>
        <w:jc w:val="both"/>
        <w:rPr>
          <w:rFonts w:ascii="Verdana" w:hAnsi="Verdana"/>
          <w:lang w:val="pt-BR"/>
        </w:rPr>
      </w:pPr>
    </w:p>
    <w:p w14:paraId="3B9E496D" w14:textId="086F278F" w:rsidR="00DE63A8" w:rsidRPr="004237DF" w:rsidRDefault="00DE63A8" w:rsidP="004756D2">
      <w:pPr>
        <w:ind w:firstLine="1418"/>
        <w:jc w:val="both"/>
        <w:rPr>
          <w:rFonts w:ascii="Verdana" w:hAnsi="Verdana"/>
          <w:lang w:val="pt-BR"/>
        </w:rPr>
      </w:pPr>
      <w:bookmarkStart w:id="21" w:name="_Hlk138085186"/>
      <w:r w:rsidRPr="004237DF">
        <w:rPr>
          <w:rFonts w:ascii="Verdana" w:hAnsi="Verdana"/>
          <w:lang w:val="pt-BR"/>
        </w:rPr>
        <w:t>Art. 3</w:t>
      </w:r>
      <w:r w:rsidR="008661F8" w:rsidRPr="004237DF">
        <w:rPr>
          <w:rFonts w:ascii="Verdana" w:hAnsi="Verdana"/>
          <w:lang w:val="pt-BR"/>
        </w:rPr>
        <w:t>0</w:t>
      </w:r>
      <w:r w:rsidRPr="004237DF">
        <w:rPr>
          <w:rFonts w:ascii="Verdana" w:hAnsi="Verdana"/>
          <w:lang w:val="pt-BR"/>
        </w:rPr>
        <w:t>. O Plano de Trabalho, previamente aprovado pela autoridade competente do concedente deverá contemplar, no mínimo:</w:t>
      </w:r>
    </w:p>
    <w:bookmarkEnd w:id="21"/>
    <w:p w14:paraId="4273A0BB" w14:textId="77777777" w:rsidR="00DE63A8" w:rsidRPr="004237DF" w:rsidRDefault="00DE63A8" w:rsidP="004756D2">
      <w:pPr>
        <w:ind w:firstLine="1418"/>
        <w:jc w:val="both"/>
        <w:rPr>
          <w:rFonts w:ascii="Verdana" w:hAnsi="Verdana"/>
          <w:lang w:val="pt-BR"/>
        </w:rPr>
      </w:pPr>
    </w:p>
    <w:p w14:paraId="68EA005F" w14:textId="77777777" w:rsidR="00DE63A8" w:rsidRPr="004237DF" w:rsidRDefault="00DE63A8" w:rsidP="004756D2">
      <w:pPr>
        <w:ind w:firstLine="1418"/>
        <w:jc w:val="both"/>
        <w:rPr>
          <w:rFonts w:ascii="Verdana" w:hAnsi="Verdana"/>
          <w:lang w:val="pt-BR"/>
        </w:rPr>
      </w:pPr>
      <w:r w:rsidRPr="004237DF">
        <w:rPr>
          <w:rFonts w:ascii="Verdana" w:hAnsi="Verdana"/>
          <w:lang w:val="pt-BR"/>
        </w:rPr>
        <w:t>I - descrição completa do objeto do convênio ou do instrumento congênere a ser formalizado e de seus elementos característicos;</w:t>
      </w:r>
    </w:p>
    <w:p w14:paraId="741D1F90" w14:textId="77777777" w:rsidR="00DE63A8" w:rsidRPr="004237DF" w:rsidRDefault="00DE63A8" w:rsidP="004756D2">
      <w:pPr>
        <w:ind w:firstLine="1418"/>
        <w:jc w:val="both"/>
        <w:rPr>
          <w:rFonts w:ascii="Verdana" w:hAnsi="Verdana"/>
          <w:lang w:val="pt-BR"/>
        </w:rPr>
      </w:pPr>
    </w:p>
    <w:p w14:paraId="1C50DC76" w14:textId="77777777" w:rsidR="00DE63A8" w:rsidRPr="004237DF" w:rsidRDefault="00DE63A8" w:rsidP="004756D2">
      <w:pPr>
        <w:ind w:firstLine="1418"/>
        <w:jc w:val="both"/>
        <w:rPr>
          <w:rFonts w:ascii="Verdana" w:hAnsi="Verdana"/>
          <w:lang w:val="pt-BR"/>
        </w:rPr>
      </w:pPr>
      <w:r w:rsidRPr="004237DF">
        <w:rPr>
          <w:rFonts w:ascii="Verdana" w:hAnsi="Verdana"/>
          <w:lang w:val="pt-BR"/>
        </w:rPr>
        <w:t>II - razões que justifiquem a celebração do convênio ou do instrumento congênere;</w:t>
      </w:r>
    </w:p>
    <w:p w14:paraId="65266C2A" w14:textId="77777777" w:rsidR="00DE63A8" w:rsidRPr="004237DF" w:rsidRDefault="00DE63A8" w:rsidP="004756D2">
      <w:pPr>
        <w:ind w:firstLine="1418"/>
        <w:jc w:val="both"/>
        <w:rPr>
          <w:rFonts w:ascii="Verdana" w:hAnsi="Verdana"/>
          <w:lang w:val="pt-BR"/>
        </w:rPr>
      </w:pPr>
    </w:p>
    <w:p w14:paraId="0E10642C" w14:textId="77777777" w:rsidR="00DE63A8" w:rsidRPr="004237DF" w:rsidRDefault="00DE63A8" w:rsidP="004756D2">
      <w:pPr>
        <w:ind w:firstLine="1418"/>
        <w:jc w:val="both"/>
        <w:rPr>
          <w:rFonts w:ascii="Verdana" w:hAnsi="Verdana"/>
          <w:lang w:val="pt-BR"/>
        </w:rPr>
      </w:pPr>
      <w:r w:rsidRPr="004237DF">
        <w:rPr>
          <w:rFonts w:ascii="Verdana" w:hAnsi="Verdana"/>
          <w:lang w:val="pt-BR"/>
        </w:rPr>
        <w:t>III - estabelecimento de metas a serem atingidas, objetivamente especificadas e descritas quantitativa e qualitativamente;</w:t>
      </w:r>
    </w:p>
    <w:p w14:paraId="25DFA874" w14:textId="77777777" w:rsidR="00DE63A8" w:rsidRPr="004237DF" w:rsidRDefault="00DE63A8" w:rsidP="004756D2">
      <w:pPr>
        <w:ind w:firstLine="1418"/>
        <w:jc w:val="both"/>
        <w:rPr>
          <w:rFonts w:ascii="Verdana" w:hAnsi="Verdana"/>
          <w:lang w:val="pt-BR"/>
        </w:rPr>
      </w:pPr>
    </w:p>
    <w:p w14:paraId="104E3406" w14:textId="77777777" w:rsidR="00DE63A8" w:rsidRPr="004237DF" w:rsidRDefault="00DE63A8" w:rsidP="004756D2">
      <w:pPr>
        <w:ind w:firstLine="1418"/>
        <w:jc w:val="both"/>
        <w:rPr>
          <w:rFonts w:ascii="Verdana" w:hAnsi="Verdana"/>
          <w:lang w:val="pt-BR"/>
        </w:rPr>
      </w:pPr>
      <w:r w:rsidRPr="004237DF">
        <w:rPr>
          <w:rFonts w:ascii="Verdana" w:hAnsi="Verdana"/>
          <w:lang w:val="pt-BR"/>
        </w:rPr>
        <w:t>IV - detalhamento das etapas ou das fases de execução, estabelecendo os prazos de início e de conclusão de cada etapa ou fase programada;</w:t>
      </w:r>
    </w:p>
    <w:p w14:paraId="232E8167" w14:textId="77777777" w:rsidR="00DE63A8" w:rsidRPr="004237DF" w:rsidRDefault="00DE63A8" w:rsidP="004756D2">
      <w:pPr>
        <w:ind w:firstLine="1418"/>
        <w:jc w:val="both"/>
        <w:rPr>
          <w:rFonts w:ascii="Verdana" w:hAnsi="Verdana"/>
          <w:lang w:val="pt-BR"/>
        </w:rPr>
      </w:pPr>
    </w:p>
    <w:p w14:paraId="4A27213D" w14:textId="77777777" w:rsidR="00DE63A8" w:rsidRPr="004237DF" w:rsidRDefault="00DE63A8" w:rsidP="004756D2">
      <w:pPr>
        <w:ind w:firstLine="1418"/>
        <w:jc w:val="both"/>
        <w:rPr>
          <w:rFonts w:ascii="Verdana" w:hAnsi="Verdana"/>
          <w:lang w:val="pt-BR"/>
        </w:rPr>
      </w:pPr>
      <w:r w:rsidRPr="004237DF">
        <w:rPr>
          <w:rFonts w:ascii="Verdana" w:hAnsi="Verdana"/>
          <w:lang w:val="pt-BR"/>
        </w:rPr>
        <w:t>V - plano de aplicação dos recursos;</w:t>
      </w:r>
    </w:p>
    <w:p w14:paraId="5A32EC50" w14:textId="77777777" w:rsidR="00DE63A8" w:rsidRPr="004237DF" w:rsidRDefault="00DE63A8" w:rsidP="004756D2">
      <w:pPr>
        <w:ind w:firstLine="1418"/>
        <w:jc w:val="both"/>
        <w:rPr>
          <w:rFonts w:ascii="Verdana" w:hAnsi="Verdana"/>
          <w:lang w:val="pt-BR"/>
        </w:rPr>
      </w:pPr>
    </w:p>
    <w:p w14:paraId="6EA09A04" w14:textId="77777777" w:rsidR="00DE63A8" w:rsidRPr="004237DF" w:rsidRDefault="00DE63A8" w:rsidP="004756D2">
      <w:pPr>
        <w:ind w:firstLine="1418"/>
        <w:jc w:val="both"/>
        <w:rPr>
          <w:rFonts w:ascii="Verdana" w:hAnsi="Verdana"/>
          <w:lang w:val="pt-BR"/>
        </w:rPr>
      </w:pPr>
      <w:r w:rsidRPr="004237DF">
        <w:rPr>
          <w:rFonts w:ascii="Verdana" w:hAnsi="Verdana"/>
          <w:lang w:val="pt-BR"/>
        </w:rPr>
        <w:t>VI - cronograma físico-financeiro e de desembolso;</w:t>
      </w:r>
    </w:p>
    <w:p w14:paraId="22418D4E" w14:textId="77777777" w:rsidR="00DE63A8" w:rsidRPr="004237DF" w:rsidRDefault="00DE63A8" w:rsidP="004756D2">
      <w:pPr>
        <w:ind w:firstLine="1418"/>
        <w:jc w:val="both"/>
        <w:rPr>
          <w:rFonts w:ascii="Verdana" w:hAnsi="Verdana"/>
          <w:lang w:val="pt-BR"/>
        </w:rPr>
      </w:pPr>
    </w:p>
    <w:p w14:paraId="47D6BAEF" w14:textId="77777777" w:rsidR="00DE63A8" w:rsidRPr="004237DF" w:rsidRDefault="00DE63A8" w:rsidP="004756D2">
      <w:pPr>
        <w:ind w:firstLine="1418"/>
        <w:jc w:val="both"/>
        <w:rPr>
          <w:rFonts w:ascii="Verdana" w:hAnsi="Verdana"/>
          <w:lang w:val="pt-BR"/>
        </w:rPr>
      </w:pPr>
      <w:r w:rsidRPr="004237DF">
        <w:rPr>
          <w:rFonts w:ascii="Verdana" w:hAnsi="Verdana"/>
          <w:lang w:val="pt-BR"/>
        </w:rPr>
        <w:t>VII - comprovação de que a contrapartida, quando prevista, está devidamente assegurada;</w:t>
      </w:r>
    </w:p>
    <w:p w14:paraId="13CE3540" w14:textId="77777777" w:rsidR="00DE63A8" w:rsidRPr="004237DF" w:rsidRDefault="00DE63A8" w:rsidP="004756D2">
      <w:pPr>
        <w:ind w:firstLine="1418"/>
        <w:jc w:val="both"/>
        <w:rPr>
          <w:rFonts w:ascii="Verdana" w:hAnsi="Verdana"/>
          <w:lang w:val="pt-BR"/>
        </w:rPr>
      </w:pPr>
    </w:p>
    <w:p w14:paraId="68DD843B" w14:textId="77777777" w:rsidR="00DE63A8" w:rsidRPr="004237DF" w:rsidRDefault="00DE63A8" w:rsidP="004756D2">
      <w:pPr>
        <w:ind w:firstLine="1418"/>
        <w:jc w:val="both"/>
        <w:rPr>
          <w:rFonts w:ascii="Verdana" w:hAnsi="Verdana"/>
          <w:lang w:val="pt-BR"/>
        </w:rPr>
      </w:pPr>
      <w:r w:rsidRPr="004237DF">
        <w:rPr>
          <w:rFonts w:ascii="Verdana" w:hAnsi="Verdana"/>
          <w:lang w:val="pt-BR"/>
        </w:rPr>
        <w:t>VIII - previsão, se for o caso, de receitas e de despesas a serem realizadas na execução das atividades ou dos projetos abrangidos pelo instrumento;</w:t>
      </w:r>
    </w:p>
    <w:p w14:paraId="1526BD2D" w14:textId="77777777" w:rsidR="00DE63A8" w:rsidRPr="004237DF" w:rsidRDefault="00DE63A8" w:rsidP="004756D2">
      <w:pPr>
        <w:ind w:firstLine="1418"/>
        <w:jc w:val="both"/>
        <w:rPr>
          <w:rFonts w:ascii="Verdana" w:hAnsi="Verdana"/>
          <w:lang w:val="pt-BR"/>
        </w:rPr>
      </w:pPr>
    </w:p>
    <w:p w14:paraId="0A3436DA" w14:textId="77777777" w:rsidR="00DE63A8" w:rsidRPr="004237DF" w:rsidRDefault="00DE63A8" w:rsidP="004756D2">
      <w:pPr>
        <w:ind w:firstLine="1418"/>
        <w:jc w:val="both"/>
        <w:rPr>
          <w:rFonts w:ascii="Verdana" w:hAnsi="Verdana"/>
          <w:lang w:val="pt-BR"/>
        </w:rPr>
      </w:pPr>
      <w:r w:rsidRPr="004237DF">
        <w:rPr>
          <w:rFonts w:ascii="Verdana" w:hAnsi="Verdana"/>
          <w:lang w:val="pt-BR"/>
        </w:rPr>
        <w:t>IX - forma de execução das atividades ou dos projetos e de cumprimento das metas a eles atreladas;</w:t>
      </w:r>
    </w:p>
    <w:p w14:paraId="1028F1F6" w14:textId="77777777" w:rsidR="00DE63A8" w:rsidRPr="004237DF" w:rsidRDefault="00DE63A8" w:rsidP="004756D2">
      <w:pPr>
        <w:ind w:firstLine="1418"/>
        <w:jc w:val="both"/>
        <w:rPr>
          <w:rFonts w:ascii="Verdana" w:hAnsi="Verdana"/>
          <w:lang w:val="pt-BR"/>
        </w:rPr>
      </w:pPr>
    </w:p>
    <w:p w14:paraId="0DD716A7" w14:textId="77777777" w:rsidR="00DE63A8" w:rsidRPr="004237DF" w:rsidRDefault="00DE63A8" w:rsidP="004756D2">
      <w:pPr>
        <w:ind w:firstLine="1418"/>
        <w:jc w:val="both"/>
        <w:rPr>
          <w:rFonts w:ascii="Verdana" w:hAnsi="Verdana"/>
          <w:lang w:val="pt-BR"/>
        </w:rPr>
      </w:pPr>
      <w:r w:rsidRPr="004237DF">
        <w:rPr>
          <w:rFonts w:ascii="Verdana" w:hAnsi="Verdana"/>
          <w:lang w:val="pt-BR"/>
        </w:rPr>
        <w:t>X - definição dos parâmetros a serem utilizados para a aferição do cumprimento das metas;</w:t>
      </w:r>
    </w:p>
    <w:p w14:paraId="0F8CC58F" w14:textId="77777777" w:rsidR="00DE63A8" w:rsidRPr="004237DF" w:rsidRDefault="00DE63A8" w:rsidP="004756D2">
      <w:pPr>
        <w:ind w:firstLine="1418"/>
        <w:jc w:val="both"/>
        <w:rPr>
          <w:rFonts w:ascii="Verdana" w:hAnsi="Verdana"/>
          <w:lang w:val="pt-BR"/>
        </w:rPr>
      </w:pPr>
    </w:p>
    <w:p w14:paraId="2683BDF7" w14:textId="77777777" w:rsidR="00DE63A8" w:rsidRPr="004237DF" w:rsidRDefault="00DE63A8" w:rsidP="004756D2">
      <w:pPr>
        <w:ind w:firstLine="1418"/>
        <w:jc w:val="both"/>
        <w:rPr>
          <w:rFonts w:ascii="Verdana" w:hAnsi="Verdana"/>
          <w:lang w:val="pt-BR"/>
        </w:rPr>
      </w:pPr>
      <w:r w:rsidRPr="004237DF">
        <w:rPr>
          <w:rFonts w:ascii="Verdana" w:hAnsi="Verdana"/>
          <w:lang w:val="pt-BR"/>
        </w:rPr>
        <w:t>XI - elementos que demonstrem a compatibilidade dos custos com os preços praticados no mercado, devendo existir elementos indicativos da mensuração desses custos;</w:t>
      </w:r>
    </w:p>
    <w:p w14:paraId="271B7D5B" w14:textId="77777777" w:rsidR="00DE63A8" w:rsidRPr="004237DF" w:rsidRDefault="00DE63A8" w:rsidP="004756D2">
      <w:pPr>
        <w:ind w:firstLine="1418"/>
        <w:jc w:val="both"/>
        <w:rPr>
          <w:rFonts w:ascii="Verdana" w:hAnsi="Verdana"/>
          <w:lang w:val="pt-BR"/>
        </w:rPr>
      </w:pPr>
    </w:p>
    <w:p w14:paraId="64A4D09E" w14:textId="21A2F767" w:rsidR="00DE63A8" w:rsidRPr="004237DF" w:rsidRDefault="00DE63A8" w:rsidP="004756D2">
      <w:pPr>
        <w:ind w:firstLine="1418"/>
        <w:jc w:val="both"/>
        <w:rPr>
          <w:rFonts w:ascii="Verdana" w:hAnsi="Verdana"/>
          <w:lang w:val="pt-BR"/>
        </w:rPr>
      </w:pPr>
      <w:r w:rsidRPr="004237DF">
        <w:rPr>
          <w:rFonts w:ascii="Verdana" w:hAnsi="Verdana"/>
          <w:lang w:val="pt-BR"/>
        </w:rPr>
        <w:t>XII - comprovação do exercício pleno dos poderes referentes à propriedade do imóvel, mediante certidão emitida por cartório competente, sempre que o objeto do convênio for a execução de obras ou de benfeitorias em imóvel;</w:t>
      </w:r>
    </w:p>
    <w:p w14:paraId="21E41EF5" w14:textId="77777777" w:rsidR="00DE63A8" w:rsidRPr="004237DF" w:rsidRDefault="00DE63A8" w:rsidP="004756D2">
      <w:pPr>
        <w:ind w:firstLine="1418"/>
        <w:jc w:val="both"/>
        <w:rPr>
          <w:rFonts w:ascii="Verdana" w:hAnsi="Verdana"/>
          <w:lang w:val="pt-BR"/>
        </w:rPr>
      </w:pPr>
    </w:p>
    <w:p w14:paraId="47846383" w14:textId="77777777" w:rsidR="00DE63A8" w:rsidRPr="004237DF" w:rsidRDefault="00DE63A8" w:rsidP="004756D2">
      <w:pPr>
        <w:ind w:firstLine="1418"/>
        <w:jc w:val="both"/>
        <w:rPr>
          <w:rFonts w:ascii="Verdana" w:hAnsi="Verdana"/>
          <w:lang w:val="pt-BR"/>
        </w:rPr>
      </w:pPr>
      <w:r w:rsidRPr="004237DF">
        <w:rPr>
          <w:rFonts w:ascii="Verdana" w:hAnsi="Verdana"/>
          <w:lang w:val="pt-BR"/>
        </w:rPr>
        <w:t>XIII - justificativa da relação entre custos e resultados, inclusive para análise da equação custo/benefício do desembolso a ser realizado pela Administração Pública Estadual em decorrência do convênio.</w:t>
      </w:r>
    </w:p>
    <w:p w14:paraId="3CEA6F82" w14:textId="77777777" w:rsidR="00DE63A8" w:rsidRPr="004237DF" w:rsidRDefault="00DE63A8" w:rsidP="004756D2">
      <w:pPr>
        <w:ind w:firstLine="1418"/>
        <w:jc w:val="both"/>
        <w:rPr>
          <w:rFonts w:ascii="Verdana" w:hAnsi="Verdana"/>
          <w:lang w:val="pt-BR"/>
        </w:rPr>
      </w:pPr>
    </w:p>
    <w:p w14:paraId="08C49CAE" w14:textId="77777777" w:rsidR="00DE63A8" w:rsidRPr="004237DF" w:rsidRDefault="00DE63A8" w:rsidP="004756D2">
      <w:pPr>
        <w:ind w:firstLine="1418"/>
        <w:jc w:val="both"/>
        <w:rPr>
          <w:rFonts w:ascii="Verdana" w:hAnsi="Verdana"/>
          <w:lang w:val="pt-BR"/>
        </w:rPr>
      </w:pPr>
      <w:r w:rsidRPr="004237DF">
        <w:rPr>
          <w:rFonts w:ascii="Verdana" w:hAnsi="Verdana"/>
          <w:lang w:val="pt-BR"/>
        </w:rPr>
        <w:t>§ 1º Quando o objeto do convênio envolver a aquisição de bens ou a prestação de serviços em geral deverá ser apresentado orçamento preliminar que demonstre a compatibilidade com os valores praticados no mercado.</w:t>
      </w:r>
    </w:p>
    <w:p w14:paraId="79BB7981" w14:textId="77777777" w:rsidR="00DE63A8" w:rsidRPr="004237DF" w:rsidRDefault="00DE63A8" w:rsidP="004756D2">
      <w:pPr>
        <w:ind w:firstLine="1418"/>
        <w:jc w:val="both"/>
        <w:rPr>
          <w:rFonts w:ascii="Verdana" w:hAnsi="Verdana"/>
          <w:lang w:val="pt-BR"/>
        </w:rPr>
      </w:pPr>
    </w:p>
    <w:p w14:paraId="28312FD8" w14:textId="77777777" w:rsidR="00DE63A8" w:rsidRPr="004237DF" w:rsidRDefault="00DE63A8" w:rsidP="004756D2">
      <w:pPr>
        <w:ind w:firstLine="1418"/>
        <w:jc w:val="both"/>
        <w:rPr>
          <w:rFonts w:ascii="Verdana" w:hAnsi="Verdana"/>
          <w:lang w:val="pt-BR"/>
        </w:rPr>
      </w:pPr>
      <w:r w:rsidRPr="004237DF">
        <w:rPr>
          <w:rFonts w:ascii="Verdana" w:hAnsi="Verdana"/>
          <w:lang w:val="pt-BR"/>
        </w:rPr>
        <w:t>§ 2º Não se aplica o disposto nos incisos V, VI, VII, VIII, XI e XIII deste artigo aos instrumentos congêneres.</w:t>
      </w:r>
    </w:p>
    <w:p w14:paraId="02052D31" w14:textId="77777777" w:rsidR="00DE63A8" w:rsidRPr="004237DF" w:rsidRDefault="00DE63A8" w:rsidP="004756D2">
      <w:pPr>
        <w:ind w:firstLine="1418"/>
        <w:jc w:val="both"/>
        <w:rPr>
          <w:rFonts w:ascii="Verdana" w:hAnsi="Verdana"/>
          <w:lang w:val="pt-BR"/>
        </w:rPr>
      </w:pPr>
      <w:bookmarkStart w:id="22" w:name="_Hlk138085140"/>
    </w:p>
    <w:bookmarkEnd w:id="22"/>
    <w:p w14:paraId="1BA35B5D" w14:textId="1B11B855" w:rsidR="00DE63A8" w:rsidRPr="004237DF" w:rsidRDefault="00DE63A8" w:rsidP="004756D2">
      <w:pPr>
        <w:ind w:firstLine="1418"/>
        <w:jc w:val="both"/>
        <w:rPr>
          <w:rFonts w:ascii="Verdana" w:hAnsi="Verdana"/>
          <w:lang w:val="pt-BR"/>
        </w:rPr>
      </w:pPr>
      <w:r w:rsidRPr="004237DF">
        <w:rPr>
          <w:rFonts w:ascii="Verdana" w:hAnsi="Verdana"/>
          <w:lang w:val="pt-BR"/>
        </w:rPr>
        <w:t>Art. 3</w:t>
      </w:r>
      <w:r w:rsidR="008661F8" w:rsidRPr="004237DF">
        <w:rPr>
          <w:rFonts w:ascii="Verdana" w:hAnsi="Verdana"/>
          <w:lang w:val="pt-BR"/>
        </w:rPr>
        <w:t>1</w:t>
      </w:r>
      <w:r w:rsidRPr="004237DF">
        <w:rPr>
          <w:rFonts w:ascii="Verdana" w:hAnsi="Verdana"/>
          <w:lang w:val="pt-BR"/>
        </w:rPr>
        <w:t>. O Plano de Trabalho será analisado quanto a sua viabilidade e a sua adequação aos objetivos do programa e, no caso das entidades privadas, será avaliada sua qualificação técnica e sua capacidade operacional para gestão do instrumento, de acordo com critérios estabelecidos pelo órgão ou pela entidade do Poder Executivo Estadual repassador de recursos.</w:t>
      </w:r>
    </w:p>
    <w:p w14:paraId="64F4B8DB" w14:textId="77777777" w:rsidR="00DE63A8" w:rsidRPr="004237DF" w:rsidRDefault="00DE63A8" w:rsidP="004756D2">
      <w:pPr>
        <w:ind w:firstLine="1418"/>
        <w:jc w:val="both"/>
        <w:rPr>
          <w:rFonts w:ascii="Verdana" w:hAnsi="Verdana"/>
          <w:lang w:val="pt-BR"/>
        </w:rPr>
      </w:pPr>
    </w:p>
    <w:p w14:paraId="1B6491A3" w14:textId="77777777" w:rsidR="00DE63A8" w:rsidRPr="004237DF" w:rsidRDefault="00DE63A8" w:rsidP="004756D2">
      <w:pPr>
        <w:ind w:firstLine="1418"/>
        <w:jc w:val="both"/>
        <w:rPr>
          <w:rFonts w:ascii="Verdana" w:hAnsi="Verdana"/>
          <w:lang w:val="pt-BR"/>
        </w:rPr>
      </w:pPr>
      <w:r w:rsidRPr="004237DF">
        <w:rPr>
          <w:rFonts w:ascii="Verdana" w:hAnsi="Verdana"/>
          <w:lang w:val="pt-BR"/>
        </w:rPr>
        <w:t>§ 1º Será comunicada ao proponente qualquer irregularidade ou imprecisão constatada no plano de trabalho, que deverá ser sanada no prazo estabelecido pelo concedente.</w:t>
      </w:r>
    </w:p>
    <w:p w14:paraId="7C33D927" w14:textId="77777777" w:rsidR="00DE63A8" w:rsidRPr="004237DF" w:rsidRDefault="00DE63A8" w:rsidP="004756D2">
      <w:pPr>
        <w:ind w:firstLine="1418"/>
        <w:jc w:val="both"/>
        <w:rPr>
          <w:rFonts w:ascii="Verdana" w:hAnsi="Verdana"/>
          <w:lang w:val="pt-BR"/>
        </w:rPr>
      </w:pPr>
    </w:p>
    <w:p w14:paraId="6C1E9D2F" w14:textId="77777777" w:rsidR="00DE63A8" w:rsidRPr="004237DF" w:rsidRDefault="00DE63A8" w:rsidP="004756D2">
      <w:pPr>
        <w:ind w:firstLine="1418"/>
        <w:jc w:val="both"/>
        <w:rPr>
          <w:rFonts w:ascii="Verdana" w:hAnsi="Verdana"/>
          <w:lang w:val="pt-BR"/>
        </w:rPr>
      </w:pPr>
      <w:r w:rsidRPr="004237DF">
        <w:rPr>
          <w:rFonts w:ascii="Verdana" w:hAnsi="Verdana"/>
          <w:lang w:val="pt-BR"/>
        </w:rPr>
        <w:t>§ 2º A inércia do proponente, acerca da irregularidade ou da imprecisão de que trata o § 1º deste artigo, no prazo estipulado, implicará a desistência do prosseguimento do processo.</w:t>
      </w:r>
    </w:p>
    <w:p w14:paraId="6D810331" w14:textId="77777777" w:rsidR="00DE63A8" w:rsidRPr="004237DF" w:rsidRDefault="00DE63A8" w:rsidP="004756D2">
      <w:pPr>
        <w:ind w:firstLine="1418"/>
        <w:jc w:val="both"/>
        <w:rPr>
          <w:rFonts w:ascii="Verdana" w:hAnsi="Verdana"/>
          <w:lang w:val="pt-BR"/>
        </w:rPr>
      </w:pPr>
    </w:p>
    <w:p w14:paraId="09645708" w14:textId="77777777" w:rsidR="00DE63A8" w:rsidRPr="004237DF" w:rsidRDefault="00DE63A8" w:rsidP="004756D2">
      <w:pPr>
        <w:ind w:firstLine="1418"/>
        <w:jc w:val="both"/>
        <w:rPr>
          <w:rFonts w:ascii="Verdana" w:hAnsi="Verdana"/>
          <w:lang w:val="pt-BR"/>
        </w:rPr>
      </w:pPr>
      <w:r w:rsidRPr="004237DF">
        <w:rPr>
          <w:rFonts w:ascii="Verdana" w:hAnsi="Verdana"/>
          <w:lang w:val="pt-BR"/>
        </w:rPr>
        <w:t xml:space="preserve">§ 3º Os ajustes realizados durante a execução do objeto integrarão o Plano de Trabalho, desde que submetidos e aprovados previamente pela autoridade competente. </w:t>
      </w:r>
    </w:p>
    <w:p w14:paraId="696B747E" w14:textId="77777777" w:rsidR="00DE63A8" w:rsidRPr="004237DF" w:rsidRDefault="00DE63A8" w:rsidP="00DE63A8">
      <w:pPr>
        <w:jc w:val="center"/>
        <w:rPr>
          <w:rFonts w:ascii="Verdana" w:hAnsi="Verdana"/>
          <w:lang w:val="pt-BR"/>
        </w:rPr>
      </w:pPr>
    </w:p>
    <w:p w14:paraId="5A60F484" w14:textId="77777777" w:rsidR="00DE63A8" w:rsidRPr="004237DF" w:rsidRDefault="00DE63A8" w:rsidP="00DE63A8">
      <w:pPr>
        <w:jc w:val="center"/>
        <w:rPr>
          <w:rFonts w:ascii="Verdana" w:hAnsi="Verdana"/>
          <w:lang w:val="pt-BR"/>
        </w:rPr>
      </w:pPr>
      <w:r w:rsidRPr="004237DF">
        <w:rPr>
          <w:rFonts w:ascii="Verdana" w:hAnsi="Verdana"/>
          <w:lang w:val="pt-BR"/>
        </w:rPr>
        <w:t>CAPÍTULO V</w:t>
      </w:r>
    </w:p>
    <w:p w14:paraId="549157A0" w14:textId="05111CB8" w:rsidR="00DE63A8" w:rsidRPr="004237DF" w:rsidRDefault="00DE63A8" w:rsidP="00DE63A8">
      <w:pPr>
        <w:jc w:val="center"/>
        <w:rPr>
          <w:rFonts w:ascii="Verdana" w:hAnsi="Verdana"/>
          <w:lang w:val="pt-BR"/>
        </w:rPr>
      </w:pPr>
      <w:r w:rsidRPr="004237DF">
        <w:rPr>
          <w:rFonts w:ascii="Verdana" w:hAnsi="Verdana"/>
          <w:lang w:val="pt-BR"/>
        </w:rPr>
        <w:t>DO CONVÊNIO E DO INSTRUMENTO CONGÊNERE</w:t>
      </w:r>
    </w:p>
    <w:p w14:paraId="66DB6FA3" w14:textId="77777777" w:rsidR="00DE63A8" w:rsidRPr="004237DF" w:rsidRDefault="00DE63A8" w:rsidP="00DE63A8">
      <w:pPr>
        <w:ind w:firstLine="1418"/>
        <w:rPr>
          <w:rFonts w:ascii="Verdana" w:hAnsi="Verdana"/>
          <w:bCs/>
          <w:shd w:val="clear" w:color="auto" w:fill="FFFFFF"/>
          <w:lang w:val="pt-BR"/>
        </w:rPr>
      </w:pPr>
    </w:p>
    <w:p w14:paraId="0B56AA3E" w14:textId="5B48D3BC"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3</w:t>
      </w:r>
      <w:r w:rsidR="008661F8" w:rsidRPr="004237DF">
        <w:rPr>
          <w:rFonts w:ascii="Verdana" w:hAnsi="Verdana"/>
          <w:shd w:val="clear" w:color="auto" w:fill="FFFFFF"/>
          <w:lang w:val="pt-BR"/>
        </w:rPr>
        <w:t>2</w:t>
      </w:r>
      <w:r w:rsidRPr="004237DF">
        <w:rPr>
          <w:rFonts w:ascii="Verdana" w:hAnsi="Verdana"/>
          <w:shd w:val="clear" w:color="auto" w:fill="FFFFFF"/>
          <w:lang w:val="pt-BR"/>
        </w:rPr>
        <w:t>. Os convênios e os instrumentos congêneres e os seus respectivos termos aditivos, serão firmados:</w:t>
      </w:r>
    </w:p>
    <w:p w14:paraId="16CDC0D4" w14:textId="77777777" w:rsidR="00DE63A8" w:rsidRPr="004237DF" w:rsidRDefault="00DE63A8" w:rsidP="004756D2">
      <w:pPr>
        <w:ind w:firstLine="1418"/>
        <w:jc w:val="both"/>
        <w:rPr>
          <w:rFonts w:ascii="Verdana" w:hAnsi="Verdana"/>
          <w:shd w:val="clear" w:color="auto" w:fill="FFFFFF"/>
          <w:lang w:val="pt-BR"/>
        </w:rPr>
      </w:pPr>
    </w:p>
    <w:p w14:paraId="6E6B303F"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lastRenderedPageBreak/>
        <w:t>I - em nome do Estado de Mato Grosso do Sul: pelo Governador do Estado, por Secretários de Estado, por Procurador-Geral ou por Controlador-Geral;</w:t>
      </w:r>
    </w:p>
    <w:p w14:paraId="2126D9AC" w14:textId="77777777" w:rsidR="00DE63A8" w:rsidRPr="004237DF" w:rsidRDefault="00DE63A8" w:rsidP="004756D2">
      <w:pPr>
        <w:ind w:firstLine="1418"/>
        <w:jc w:val="both"/>
        <w:rPr>
          <w:rFonts w:ascii="Verdana" w:hAnsi="Verdana"/>
          <w:shd w:val="clear" w:color="auto" w:fill="FFFFFF"/>
          <w:lang w:val="pt-BR"/>
        </w:rPr>
      </w:pPr>
    </w:p>
    <w:p w14:paraId="6A796DD4"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 - em nome de entidade da Administração Pública Indireta: pelo respectivo Diretor-Presidente; ou</w:t>
      </w:r>
    </w:p>
    <w:p w14:paraId="4F774FC2" w14:textId="77777777" w:rsidR="00DE63A8" w:rsidRPr="004237DF" w:rsidRDefault="00DE63A8" w:rsidP="004756D2">
      <w:pPr>
        <w:ind w:firstLine="1418"/>
        <w:jc w:val="both"/>
        <w:rPr>
          <w:rFonts w:ascii="Verdana" w:hAnsi="Verdana"/>
          <w:shd w:val="clear" w:color="auto" w:fill="FFFFFF"/>
          <w:lang w:val="pt-BR"/>
        </w:rPr>
      </w:pPr>
    </w:p>
    <w:p w14:paraId="2F3B94FA"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III - em qualquer das hipóteses: por autoridade legalmente investida dessa competência.</w:t>
      </w:r>
    </w:p>
    <w:p w14:paraId="1BCF09F2" w14:textId="77777777" w:rsidR="00DE63A8" w:rsidRPr="004237DF" w:rsidRDefault="00DE63A8" w:rsidP="004756D2">
      <w:pPr>
        <w:ind w:firstLine="1418"/>
        <w:jc w:val="both"/>
        <w:rPr>
          <w:rFonts w:ascii="Verdana" w:hAnsi="Verdana"/>
          <w:shd w:val="clear" w:color="auto" w:fill="FFFFFF"/>
          <w:lang w:val="pt-BR"/>
        </w:rPr>
      </w:pPr>
    </w:p>
    <w:p w14:paraId="70BD5B8F" w14:textId="14DFADF7" w:rsidR="00DE63A8" w:rsidRPr="004237DF" w:rsidRDefault="00DE63A8" w:rsidP="004756D2">
      <w:pPr>
        <w:ind w:firstLine="1418"/>
        <w:jc w:val="both"/>
        <w:rPr>
          <w:rFonts w:ascii="Verdana" w:hAnsi="Verdana"/>
          <w:shd w:val="clear" w:color="auto" w:fill="FFFFFF"/>
          <w:lang w:val="pt-BR"/>
        </w:rPr>
      </w:pPr>
      <w:bookmarkStart w:id="23" w:name="_Hlk138086716"/>
      <w:r w:rsidRPr="004237DF">
        <w:rPr>
          <w:rFonts w:ascii="Verdana" w:hAnsi="Verdana"/>
          <w:shd w:val="clear" w:color="auto" w:fill="FFFFFF"/>
          <w:lang w:val="pt-BR"/>
        </w:rPr>
        <w:t>Art. 3</w:t>
      </w:r>
      <w:r w:rsidR="008661F8" w:rsidRPr="004237DF">
        <w:rPr>
          <w:rFonts w:ascii="Verdana" w:hAnsi="Verdana"/>
          <w:shd w:val="clear" w:color="auto" w:fill="FFFFFF"/>
          <w:lang w:val="pt-BR"/>
        </w:rPr>
        <w:t>3</w:t>
      </w:r>
      <w:r w:rsidRPr="004237DF">
        <w:rPr>
          <w:rFonts w:ascii="Verdana" w:hAnsi="Verdana"/>
          <w:shd w:val="clear" w:color="auto" w:fill="FFFFFF"/>
          <w:lang w:val="pt-BR"/>
        </w:rPr>
        <w:t>. Todo convênio ou instrumento congênere será formalizado por Termo que contenha, no mínimo:</w:t>
      </w:r>
    </w:p>
    <w:bookmarkEnd w:id="23"/>
    <w:p w14:paraId="2B6E6434" w14:textId="77777777" w:rsidR="00DE63A8" w:rsidRPr="004237DF" w:rsidRDefault="00DE63A8" w:rsidP="004756D2">
      <w:pPr>
        <w:ind w:firstLine="1418"/>
        <w:jc w:val="both"/>
        <w:rPr>
          <w:rFonts w:ascii="Verdana" w:hAnsi="Verdana"/>
          <w:shd w:val="clear" w:color="auto" w:fill="FFFFFF"/>
          <w:lang w:val="pt-BR"/>
        </w:rPr>
      </w:pPr>
    </w:p>
    <w:p w14:paraId="4506DE0E"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 - o preâmbulo com a numeração sequencial do instrumento, os nomes das partes, dos intervenientes, quando houver, a identificação de seus representantes, a finalidade, o processo administrativo que autoriza sua celebração, a sujeição dos partícipes às normas legais aplicáveis à espécie e as cláusulas convencionadas, inclusive, nos termos aditivos;</w:t>
      </w:r>
    </w:p>
    <w:p w14:paraId="33819DA6" w14:textId="77777777" w:rsidR="00DE63A8" w:rsidRPr="004237DF" w:rsidRDefault="00DE63A8" w:rsidP="004756D2">
      <w:pPr>
        <w:ind w:firstLine="1418"/>
        <w:jc w:val="both"/>
        <w:rPr>
          <w:rFonts w:ascii="Verdana" w:hAnsi="Verdana"/>
          <w:shd w:val="clear" w:color="auto" w:fill="FFFFFF"/>
          <w:lang w:val="pt-BR"/>
        </w:rPr>
      </w:pPr>
    </w:p>
    <w:p w14:paraId="0E89A5A0"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 - as cláusulas obrigatórias exigidas por este Decreto e pela legislação específica, bem como as cláusulas facultativas relativas ao objeto pactuado.</w:t>
      </w:r>
    </w:p>
    <w:p w14:paraId="51A3A711" w14:textId="77777777" w:rsidR="00DE63A8" w:rsidRPr="004237DF" w:rsidRDefault="00DE63A8" w:rsidP="004756D2">
      <w:pPr>
        <w:ind w:firstLine="1418"/>
        <w:jc w:val="both"/>
        <w:rPr>
          <w:rFonts w:ascii="Verdana" w:hAnsi="Verdana"/>
          <w:shd w:val="clear" w:color="auto" w:fill="FFFFFF"/>
          <w:lang w:val="pt-BR"/>
        </w:rPr>
      </w:pPr>
    </w:p>
    <w:p w14:paraId="0E4D1D02" w14:textId="78CDFA18"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3</w:t>
      </w:r>
      <w:r w:rsidR="008661F8" w:rsidRPr="004237DF">
        <w:rPr>
          <w:rFonts w:ascii="Verdana" w:hAnsi="Verdana"/>
          <w:shd w:val="clear" w:color="auto" w:fill="FFFFFF"/>
          <w:lang w:val="pt-BR"/>
        </w:rPr>
        <w:t>4</w:t>
      </w:r>
      <w:r w:rsidRPr="004237DF">
        <w:rPr>
          <w:rFonts w:ascii="Verdana" w:hAnsi="Verdana"/>
          <w:shd w:val="clear" w:color="auto" w:fill="FFFFFF"/>
          <w:lang w:val="pt-BR"/>
        </w:rPr>
        <w:t>. São cláusulas obrigatórias dos convênios:</w:t>
      </w:r>
    </w:p>
    <w:p w14:paraId="3F5E836F" w14:textId="77777777" w:rsidR="00DE63A8" w:rsidRPr="004237DF" w:rsidRDefault="00DE63A8" w:rsidP="004756D2">
      <w:pPr>
        <w:ind w:firstLine="1418"/>
        <w:jc w:val="both"/>
        <w:rPr>
          <w:rFonts w:ascii="Verdana" w:hAnsi="Verdana"/>
          <w:shd w:val="clear" w:color="auto" w:fill="FFFFFF"/>
          <w:lang w:val="pt-BR"/>
        </w:rPr>
      </w:pPr>
    </w:p>
    <w:p w14:paraId="3A519031" w14:textId="73C65F1F"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I - a descrição do objeto e</w:t>
      </w:r>
      <w:r w:rsidR="002503CE" w:rsidRPr="004237DF">
        <w:rPr>
          <w:rFonts w:ascii="Verdana" w:hAnsi="Verdana"/>
          <w:shd w:val="clear" w:color="auto" w:fill="FFFFFF"/>
          <w:lang w:val="pt-BR"/>
        </w:rPr>
        <w:t xml:space="preserve"> a</w:t>
      </w:r>
      <w:r w:rsidRPr="004237DF">
        <w:rPr>
          <w:rFonts w:ascii="Verdana" w:hAnsi="Verdana"/>
          <w:shd w:val="clear" w:color="auto" w:fill="FFFFFF"/>
          <w:lang w:val="pt-BR"/>
        </w:rPr>
        <w:t xml:space="preserve"> sua finalidade, de forma clara e precisa, e sua vinculação ao respectivo Plano de Trabalho, que integrará o termo celebrado independentemente de transcrição;</w:t>
      </w:r>
    </w:p>
    <w:p w14:paraId="661576EC" w14:textId="77777777" w:rsidR="005E7C39" w:rsidRPr="004237DF" w:rsidRDefault="005E7C39" w:rsidP="005E7C39">
      <w:pPr>
        <w:ind w:firstLine="1418"/>
        <w:jc w:val="both"/>
        <w:rPr>
          <w:rFonts w:ascii="Verdana" w:hAnsi="Verdana"/>
          <w:shd w:val="clear" w:color="auto" w:fill="FFFFFF"/>
          <w:lang w:val="pt-BR"/>
        </w:rPr>
      </w:pPr>
    </w:p>
    <w:p w14:paraId="608034BE"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II - as obrigações do concedente, do convenente, do executor e do interveniente, quando houver;</w:t>
      </w:r>
    </w:p>
    <w:p w14:paraId="31744447" w14:textId="77777777" w:rsidR="005E7C39" w:rsidRPr="004237DF" w:rsidRDefault="005E7C39" w:rsidP="005E7C39">
      <w:pPr>
        <w:ind w:firstLine="1418"/>
        <w:jc w:val="both"/>
        <w:rPr>
          <w:rFonts w:ascii="Verdana" w:hAnsi="Verdana"/>
          <w:shd w:val="clear" w:color="auto" w:fill="FFFFFF"/>
          <w:lang w:val="pt-BR"/>
        </w:rPr>
      </w:pPr>
    </w:p>
    <w:p w14:paraId="546C16CF"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III - a contrapartida, observado o regramento do art. 12 deste Decreto;</w:t>
      </w:r>
    </w:p>
    <w:p w14:paraId="51B3D3D2" w14:textId="77777777" w:rsidR="005E7C39" w:rsidRPr="004237DF" w:rsidRDefault="005E7C39" w:rsidP="005E7C39">
      <w:pPr>
        <w:ind w:firstLine="1418"/>
        <w:jc w:val="both"/>
        <w:rPr>
          <w:rFonts w:ascii="Verdana" w:hAnsi="Verdana"/>
          <w:shd w:val="clear" w:color="auto" w:fill="FFFFFF"/>
          <w:lang w:val="pt-BR"/>
        </w:rPr>
      </w:pPr>
    </w:p>
    <w:p w14:paraId="7AD20A35"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IV - a vigência, fixada de acordo com o prazo previsto para a consecução do objeto e em função das metas estabelecidas, e a data da celebração;</w:t>
      </w:r>
    </w:p>
    <w:p w14:paraId="66DE9B2C" w14:textId="77777777" w:rsidR="005E7C39" w:rsidRPr="004237DF" w:rsidRDefault="005E7C39" w:rsidP="005E7C39">
      <w:pPr>
        <w:ind w:firstLine="1418"/>
        <w:jc w:val="both"/>
        <w:rPr>
          <w:rFonts w:ascii="Verdana" w:hAnsi="Verdana"/>
          <w:shd w:val="clear" w:color="auto" w:fill="FFFFFF"/>
          <w:lang w:val="pt-BR"/>
        </w:rPr>
      </w:pPr>
    </w:p>
    <w:p w14:paraId="04F3D402"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V - a indicação do valor, a classificação funcional-programática da despesa e da fonte de recursos, mencionando-se o número da nota de empenho;</w:t>
      </w:r>
    </w:p>
    <w:p w14:paraId="19190F38" w14:textId="77777777" w:rsidR="005E7C39" w:rsidRPr="004237DF" w:rsidRDefault="005E7C39" w:rsidP="005E7C39">
      <w:pPr>
        <w:ind w:firstLine="1418"/>
        <w:jc w:val="both"/>
        <w:rPr>
          <w:rFonts w:ascii="Verdana" w:hAnsi="Verdana"/>
          <w:shd w:val="clear" w:color="auto" w:fill="FFFFFF"/>
          <w:lang w:val="pt-BR"/>
        </w:rPr>
      </w:pPr>
    </w:p>
    <w:p w14:paraId="71699D8D"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VI - a indicação, quando for o caso, das despesas relativas à parte a ser executada em exercícios futuros, indicando a origem dos créditos para a cobertura dos futuros desembolsos e que estão consignados no plano plurianual, no caso de investimento, e serão consignados no orçamento anual, durante o prazo da execução do convênio;</w:t>
      </w:r>
    </w:p>
    <w:p w14:paraId="7BCE0BA0" w14:textId="77777777" w:rsidR="005E7C39" w:rsidRPr="004237DF" w:rsidRDefault="005E7C39" w:rsidP="005E7C39">
      <w:pPr>
        <w:ind w:firstLine="1418"/>
        <w:jc w:val="both"/>
        <w:rPr>
          <w:rFonts w:ascii="Verdana" w:hAnsi="Verdana"/>
          <w:shd w:val="clear" w:color="auto" w:fill="FFFFFF"/>
          <w:lang w:val="pt-BR"/>
        </w:rPr>
      </w:pPr>
    </w:p>
    <w:p w14:paraId="2AA0FE6D" w14:textId="4956C115"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VII - a prerrogativa de o concedente assumir ou transferir a responsabilidade pela execução do objeto, no caso de paralisação ou d</w:t>
      </w:r>
      <w:r w:rsidR="002503CE" w:rsidRPr="004237DF">
        <w:rPr>
          <w:rFonts w:ascii="Verdana" w:hAnsi="Verdana"/>
          <w:shd w:val="clear" w:color="auto" w:fill="FFFFFF"/>
          <w:lang w:val="pt-BR"/>
        </w:rPr>
        <w:t>e</w:t>
      </w:r>
      <w:r w:rsidRPr="004237DF">
        <w:rPr>
          <w:rFonts w:ascii="Verdana" w:hAnsi="Verdana"/>
          <w:shd w:val="clear" w:color="auto" w:fill="FFFFFF"/>
          <w:lang w:val="pt-BR"/>
        </w:rPr>
        <w:t xml:space="preserve"> ocorrência de fato relevante, a fim de evitar sua descontinuidade;</w:t>
      </w:r>
    </w:p>
    <w:p w14:paraId="7D4D5477" w14:textId="77777777" w:rsidR="005E7C39" w:rsidRPr="004237DF" w:rsidRDefault="005E7C39" w:rsidP="005E7C39">
      <w:pPr>
        <w:ind w:firstLine="1418"/>
        <w:jc w:val="both"/>
        <w:rPr>
          <w:rFonts w:ascii="Verdana" w:hAnsi="Verdana"/>
          <w:shd w:val="clear" w:color="auto" w:fill="FFFFFF"/>
          <w:lang w:val="pt-BR"/>
        </w:rPr>
      </w:pPr>
    </w:p>
    <w:p w14:paraId="0EF59CD6" w14:textId="030453EC" w:rsidR="008661F8" w:rsidRPr="004237DF" w:rsidRDefault="005E7C39" w:rsidP="008661F8">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VIII - </w:t>
      </w:r>
      <w:r w:rsidR="008661F8" w:rsidRPr="004237DF">
        <w:rPr>
          <w:rFonts w:ascii="Verdana" w:hAnsi="Verdana"/>
          <w:shd w:val="clear" w:color="auto" w:fill="FFFFFF"/>
          <w:lang w:val="pt-BR"/>
        </w:rPr>
        <w:t>a forma e a metodologia de comprovação periódica da execução do objeto, da demonstração da aplicação dos recursos e do cumprimento das fases ou das etapas</w:t>
      </w:r>
      <w:r w:rsidR="00C931B1" w:rsidRPr="004237DF">
        <w:rPr>
          <w:rFonts w:ascii="Verdana" w:hAnsi="Verdana"/>
          <w:shd w:val="clear" w:color="auto" w:fill="FFFFFF"/>
          <w:lang w:val="pt-BR"/>
        </w:rPr>
        <w:t>;</w:t>
      </w:r>
    </w:p>
    <w:p w14:paraId="7F8E7A95" w14:textId="77777777" w:rsidR="008661F8" w:rsidRPr="004237DF" w:rsidRDefault="008661F8" w:rsidP="008661F8">
      <w:pPr>
        <w:ind w:firstLine="1418"/>
        <w:jc w:val="both"/>
        <w:rPr>
          <w:rFonts w:ascii="Verdana" w:hAnsi="Verdana"/>
          <w:shd w:val="clear" w:color="auto" w:fill="FFFFFF"/>
          <w:lang w:val="pt-BR"/>
        </w:rPr>
      </w:pPr>
    </w:p>
    <w:p w14:paraId="2C9BED50" w14:textId="71968B6D" w:rsidR="005E7C39" w:rsidRPr="004237DF" w:rsidRDefault="005E7C39" w:rsidP="005E7C39">
      <w:pPr>
        <w:ind w:firstLine="1418"/>
        <w:jc w:val="both"/>
        <w:rPr>
          <w:rFonts w:ascii="Verdana" w:hAnsi="Verdana"/>
          <w:lang w:val="pt-BR"/>
        </w:rPr>
      </w:pPr>
      <w:r w:rsidRPr="004237DF">
        <w:rPr>
          <w:rFonts w:ascii="Verdana" w:hAnsi="Verdana"/>
          <w:shd w:val="clear" w:color="auto" w:fill="FFFFFF"/>
          <w:lang w:val="pt-BR"/>
        </w:rPr>
        <w:lastRenderedPageBreak/>
        <w:t>IX - as condições para</w:t>
      </w:r>
      <w:r w:rsidR="002503CE" w:rsidRPr="004237DF">
        <w:rPr>
          <w:rFonts w:ascii="Verdana" w:hAnsi="Verdana"/>
          <w:shd w:val="clear" w:color="auto" w:fill="FFFFFF"/>
          <w:lang w:val="pt-BR"/>
        </w:rPr>
        <w:t xml:space="preserve"> a</w:t>
      </w:r>
      <w:r w:rsidRPr="004237DF">
        <w:rPr>
          <w:rFonts w:ascii="Verdana" w:hAnsi="Verdana"/>
          <w:shd w:val="clear" w:color="auto" w:fill="FFFFFF"/>
          <w:lang w:val="pt-BR"/>
        </w:rPr>
        <w:t xml:space="preserve"> liberação de recursos, compatíveis com o Plano de Trabalho, e o cronograma físico-financeiro, incluindo os recursos da contrapartida pactuada, quando houver;</w:t>
      </w:r>
    </w:p>
    <w:p w14:paraId="74EBE88E" w14:textId="77777777" w:rsidR="005E7C39" w:rsidRPr="004237DF" w:rsidRDefault="005E7C39" w:rsidP="005E7C39">
      <w:pPr>
        <w:ind w:firstLine="1418"/>
        <w:jc w:val="both"/>
        <w:rPr>
          <w:rFonts w:ascii="Verdana" w:hAnsi="Verdana"/>
          <w:shd w:val="clear" w:color="auto" w:fill="FFFFFF"/>
          <w:lang w:val="pt-BR"/>
        </w:rPr>
      </w:pPr>
    </w:p>
    <w:p w14:paraId="19458F44"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 - o compromisso do convenente de movimentar os recursos em conta bancária específica;</w:t>
      </w:r>
    </w:p>
    <w:p w14:paraId="1C95EAF6" w14:textId="77777777" w:rsidR="005E7C39" w:rsidRPr="004237DF" w:rsidRDefault="005E7C39" w:rsidP="005E7C39">
      <w:pPr>
        <w:ind w:firstLine="1418"/>
        <w:jc w:val="both"/>
        <w:rPr>
          <w:rFonts w:ascii="Verdana" w:hAnsi="Verdana"/>
          <w:shd w:val="clear" w:color="auto" w:fill="FFFFFF"/>
          <w:lang w:val="pt-BR"/>
        </w:rPr>
      </w:pPr>
    </w:p>
    <w:p w14:paraId="3E63AF3E"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XI - a ciência sobre a não sujeição ao sigilo bancário quanto ao concedente e aos respectivos órgãos de controle, por se tratar de recurso público;</w:t>
      </w:r>
    </w:p>
    <w:p w14:paraId="1146A921" w14:textId="77777777" w:rsidR="005E7C39" w:rsidRPr="004237DF" w:rsidRDefault="005E7C39" w:rsidP="005E7C39">
      <w:pPr>
        <w:ind w:firstLine="1418"/>
        <w:jc w:val="both"/>
        <w:rPr>
          <w:rFonts w:ascii="Verdana" w:hAnsi="Verdana"/>
          <w:shd w:val="clear" w:color="auto" w:fill="FFFFFF"/>
          <w:lang w:val="pt-BR"/>
        </w:rPr>
      </w:pPr>
    </w:p>
    <w:p w14:paraId="5ED31507"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XII - as exigências de comprovação da aplicação das parcelas liberadas;</w:t>
      </w:r>
    </w:p>
    <w:p w14:paraId="62DA96AA" w14:textId="77777777" w:rsidR="005E7C39" w:rsidRPr="004237DF" w:rsidRDefault="005E7C39" w:rsidP="005E7C39">
      <w:pPr>
        <w:ind w:firstLine="1418"/>
        <w:jc w:val="both"/>
        <w:rPr>
          <w:rFonts w:ascii="Verdana" w:hAnsi="Verdana"/>
          <w:shd w:val="clear" w:color="auto" w:fill="FFFFFF"/>
          <w:lang w:val="pt-BR"/>
        </w:rPr>
      </w:pPr>
    </w:p>
    <w:p w14:paraId="76D2F1E3"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XIII - a obrigatoriedade de restituição de eventual saldo de recursos, inclusive de rendimentos de aplicação financeira não utilizados, ao concedente ou ao Tesouro do Estado, conforme o caso, na data de sua conclusão ou extinção;</w:t>
      </w:r>
    </w:p>
    <w:p w14:paraId="15969484" w14:textId="77777777" w:rsidR="005E7C39" w:rsidRPr="004237DF" w:rsidRDefault="005E7C39" w:rsidP="005E7C39">
      <w:pPr>
        <w:ind w:firstLine="1418"/>
        <w:jc w:val="both"/>
        <w:rPr>
          <w:rFonts w:ascii="Verdana" w:hAnsi="Verdana"/>
          <w:shd w:val="clear" w:color="auto" w:fill="FFFFFF"/>
          <w:lang w:val="pt-BR"/>
        </w:rPr>
      </w:pPr>
    </w:p>
    <w:p w14:paraId="4CCC59F4"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XIV - a forma de execução do acompanhamento e da fiscalização que deverá ser suficiente para garantir a plena execução física do objeto;</w:t>
      </w:r>
    </w:p>
    <w:p w14:paraId="56A3C2DA" w14:textId="77777777" w:rsidR="005E7C39" w:rsidRPr="004237DF" w:rsidRDefault="005E7C39" w:rsidP="005E7C39">
      <w:pPr>
        <w:ind w:firstLine="1418"/>
        <w:jc w:val="both"/>
        <w:rPr>
          <w:rFonts w:ascii="Verdana" w:hAnsi="Verdana"/>
          <w:shd w:val="clear" w:color="auto" w:fill="FFFFFF"/>
          <w:lang w:val="pt-BR"/>
        </w:rPr>
      </w:pPr>
    </w:p>
    <w:p w14:paraId="6376FD89"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XV - a vedação de o convenente de estabelecer contrato ou convênio com entidades impedidas de receber recursos estaduais para consecução do objeto do ajuste;</w:t>
      </w:r>
    </w:p>
    <w:p w14:paraId="66E95087" w14:textId="77777777" w:rsidR="005E7C39" w:rsidRPr="004237DF" w:rsidRDefault="005E7C39" w:rsidP="005E7C39">
      <w:pPr>
        <w:ind w:firstLine="1418"/>
        <w:jc w:val="both"/>
        <w:rPr>
          <w:rFonts w:ascii="Verdana" w:hAnsi="Verdana"/>
          <w:shd w:val="clear" w:color="auto" w:fill="FFFFFF"/>
          <w:lang w:val="pt-BR"/>
        </w:rPr>
      </w:pPr>
    </w:p>
    <w:p w14:paraId="1FC32A21"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XVI - descrição dos parâmetros objetivos que servirão de referência para a avaliação do cumprimento do objeto;</w:t>
      </w:r>
    </w:p>
    <w:p w14:paraId="1D33FAB9" w14:textId="77777777" w:rsidR="005E7C39" w:rsidRPr="004237DF" w:rsidRDefault="005E7C39" w:rsidP="005E7C39">
      <w:pPr>
        <w:ind w:firstLine="1418"/>
        <w:jc w:val="both"/>
        <w:rPr>
          <w:rFonts w:ascii="Verdana" w:hAnsi="Verdana"/>
          <w:shd w:val="clear" w:color="auto" w:fill="FFFFFF"/>
          <w:lang w:val="pt-BR"/>
        </w:rPr>
      </w:pPr>
    </w:p>
    <w:p w14:paraId="6E2650AA"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XVII - o compromisso do convenente de restituir ao concedente o valor transferido atualizado monetariamente, desde a data do recebimento, acrescido de juros legais, na forma da legislação aplicável aos débitos de qualquer origem ou natureza para com a Fazenda Pública Estadual, nos seguintes casos:</w:t>
      </w:r>
    </w:p>
    <w:p w14:paraId="4EF17235" w14:textId="77777777" w:rsidR="005E7C39" w:rsidRPr="004237DF" w:rsidRDefault="005E7C39" w:rsidP="005E7C39">
      <w:pPr>
        <w:ind w:firstLine="1418"/>
        <w:jc w:val="both"/>
        <w:rPr>
          <w:rFonts w:ascii="Verdana" w:hAnsi="Verdana"/>
          <w:shd w:val="clear" w:color="auto" w:fill="FFFFFF"/>
          <w:lang w:val="pt-BR"/>
        </w:rPr>
      </w:pPr>
    </w:p>
    <w:p w14:paraId="1FB73D30"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a) quando não for executado o objeto da avença;</w:t>
      </w:r>
    </w:p>
    <w:p w14:paraId="53B31D6C" w14:textId="77777777" w:rsidR="005E7C39" w:rsidRPr="004237DF" w:rsidRDefault="005E7C39" w:rsidP="005E7C39">
      <w:pPr>
        <w:ind w:firstLine="1418"/>
        <w:jc w:val="both"/>
        <w:rPr>
          <w:rFonts w:ascii="Verdana" w:hAnsi="Verdana"/>
          <w:shd w:val="clear" w:color="auto" w:fill="FFFFFF"/>
          <w:lang w:val="pt-BR"/>
        </w:rPr>
      </w:pPr>
    </w:p>
    <w:p w14:paraId="197CA0E9"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b) quando não for apresentada, no prazo exigido, a prestação de contas final ou parcial;</w:t>
      </w:r>
    </w:p>
    <w:p w14:paraId="5D35DAF7" w14:textId="77777777" w:rsidR="005E7C39" w:rsidRPr="004237DF" w:rsidRDefault="005E7C39" w:rsidP="005E7C39">
      <w:pPr>
        <w:ind w:firstLine="1418"/>
        <w:jc w:val="both"/>
        <w:rPr>
          <w:rFonts w:ascii="Verdana" w:hAnsi="Verdana"/>
          <w:shd w:val="clear" w:color="auto" w:fill="FFFFFF"/>
          <w:lang w:val="pt-BR"/>
        </w:rPr>
      </w:pPr>
    </w:p>
    <w:p w14:paraId="761E2B24" w14:textId="77777777" w:rsidR="005E7C39" w:rsidRPr="004237DF" w:rsidRDefault="005E7C39" w:rsidP="005E7C39">
      <w:pPr>
        <w:ind w:firstLine="1418"/>
        <w:jc w:val="both"/>
        <w:rPr>
          <w:rFonts w:ascii="Verdana" w:hAnsi="Verdana"/>
          <w:lang w:val="pt-BR"/>
        </w:rPr>
      </w:pPr>
      <w:r w:rsidRPr="004237DF">
        <w:rPr>
          <w:rFonts w:ascii="Verdana" w:hAnsi="Verdana"/>
          <w:shd w:val="clear" w:color="auto" w:fill="FFFFFF"/>
          <w:lang w:val="pt-BR"/>
        </w:rPr>
        <w:t>c) quando os recursos forem utilizados em finalidade diversa da estabelecida no convênio;</w:t>
      </w:r>
      <w:r w:rsidRPr="004237DF">
        <w:rPr>
          <w:rFonts w:ascii="Verdana" w:hAnsi="Verdana"/>
          <w:lang w:val="pt-BR"/>
        </w:rPr>
        <w:t xml:space="preserve"> </w:t>
      </w:r>
    </w:p>
    <w:p w14:paraId="7E69F61E" w14:textId="77777777" w:rsidR="005E7C39" w:rsidRPr="004237DF" w:rsidRDefault="005E7C39" w:rsidP="005E7C39">
      <w:pPr>
        <w:ind w:firstLine="1418"/>
        <w:jc w:val="both"/>
        <w:rPr>
          <w:rFonts w:ascii="Verdana" w:hAnsi="Verdana"/>
          <w:shd w:val="clear" w:color="auto" w:fill="FFFFFF"/>
          <w:lang w:val="pt-BR"/>
        </w:rPr>
      </w:pPr>
    </w:p>
    <w:p w14:paraId="4213C86C" w14:textId="77777777" w:rsidR="005E7C39" w:rsidRPr="004237DF" w:rsidRDefault="005E7C39" w:rsidP="005E7C39">
      <w:pPr>
        <w:ind w:firstLine="1418"/>
        <w:jc w:val="both"/>
        <w:rPr>
          <w:rFonts w:ascii="Verdana" w:hAnsi="Verdana"/>
          <w:shd w:val="clear" w:color="auto" w:fill="FFFFFF"/>
          <w:lang w:val="pt-BR"/>
        </w:rPr>
      </w:pPr>
    </w:p>
    <w:p w14:paraId="0BFCA3E4"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XVIII - o prazo de devolução dos saldos remanescentes e de apresentação da prestação de contas;</w:t>
      </w:r>
    </w:p>
    <w:p w14:paraId="76280E55" w14:textId="77777777" w:rsidR="005E7C39" w:rsidRPr="004237DF" w:rsidRDefault="005E7C39" w:rsidP="005E7C39">
      <w:pPr>
        <w:ind w:firstLine="1418"/>
        <w:jc w:val="both"/>
        <w:rPr>
          <w:rFonts w:ascii="Verdana" w:hAnsi="Verdana"/>
          <w:shd w:val="clear" w:color="auto" w:fill="FFFFFF"/>
          <w:lang w:val="pt-BR"/>
        </w:rPr>
      </w:pPr>
    </w:p>
    <w:p w14:paraId="79BACF08" w14:textId="4CF94DFB"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XIX - a obrigação </w:t>
      </w:r>
      <w:r w:rsidR="0073745D" w:rsidRPr="004237DF">
        <w:rPr>
          <w:rFonts w:ascii="Verdana" w:hAnsi="Verdana"/>
          <w:shd w:val="clear" w:color="auto" w:fill="FFFFFF"/>
          <w:lang w:val="pt-BR"/>
        </w:rPr>
        <w:t>do</w:t>
      </w:r>
      <w:r w:rsidRPr="004237DF">
        <w:rPr>
          <w:rFonts w:ascii="Verdana" w:hAnsi="Verdana"/>
          <w:shd w:val="clear" w:color="auto" w:fill="FFFFFF"/>
          <w:lang w:val="pt-BR"/>
        </w:rPr>
        <w:t xml:space="preserve"> concedente</w:t>
      </w:r>
      <w:r w:rsidR="0073745D" w:rsidRPr="004237DF">
        <w:rPr>
          <w:rFonts w:ascii="Verdana" w:hAnsi="Verdana"/>
          <w:shd w:val="clear" w:color="auto" w:fill="FFFFFF"/>
          <w:lang w:val="pt-BR"/>
        </w:rPr>
        <w:t xml:space="preserve"> de</w:t>
      </w:r>
      <w:r w:rsidRPr="004237DF">
        <w:rPr>
          <w:rFonts w:ascii="Verdana" w:hAnsi="Verdana"/>
          <w:shd w:val="clear" w:color="auto" w:fill="FFFFFF"/>
          <w:lang w:val="pt-BR"/>
        </w:rPr>
        <w:t xml:space="preserve"> dispor de condições e de estrutura para o acompanhamento e a verificação do objeto e o cumprimento dos prazos relativos à prestação de contas;</w:t>
      </w:r>
    </w:p>
    <w:p w14:paraId="0EA5655D" w14:textId="77777777" w:rsidR="005E7C39" w:rsidRPr="004237DF" w:rsidRDefault="005E7C39" w:rsidP="005E7C39">
      <w:pPr>
        <w:ind w:firstLine="1418"/>
        <w:jc w:val="both"/>
        <w:rPr>
          <w:rFonts w:ascii="Verdana" w:hAnsi="Verdana"/>
          <w:shd w:val="clear" w:color="auto" w:fill="FFFFFF"/>
          <w:lang w:val="pt-BR"/>
        </w:rPr>
      </w:pPr>
    </w:p>
    <w:p w14:paraId="7A2E5335"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XX - a responsabilidade do executor por todos os encargos salariais, fiscais, sociais e trabalhistas e a proibição de atribuição ao concedente de obrigações dessa natureza;</w:t>
      </w:r>
    </w:p>
    <w:p w14:paraId="5E3B21D2" w14:textId="77777777" w:rsidR="005E7C39" w:rsidRPr="004237DF" w:rsidRDefault="005E7C39" w:rsidP="005E7C39">
      <w:pPr>
        <w:ind w:firstLine="1418"/>
        <w:jc w:val="both"/>
        <w:rPr>
          <w:rFonts w:ascii="Verdana" w:hAnsi="Verdana"/>
          <w:shd w:val="clear" w:color="auto" w:fill="FFFFFF"/>
          <w:lang w:val="pt-BR"/>
        </w:rPr>
      </w:pPr>
    </w:p>
    <w:p w14:paraId="1D8D6203"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XXI - a estipulação de que os bens adquiridos, construídos ou produzidos com recursos concedidos ficarão na posse do convenente durante a execução do termo e que, na sua extinção, poderão retornar à posse do concedente, ser doados ao convenente ou a outra entidade, a critério do concedente, considerado o interesse público ou a continuidade de projetos ou de atividades;</w:t>
      </w:r>
    </w:p>
    <w:p w14:paraId="53F5D612" w14:textId="77777777" w:rsidR="005E7C39" w:rsidRPr="004237DF" w:rsidRDefault="005E7C39" w:rsidP="005E7C39">
      <w:pPr>
        <w:ind w:firstLine="1418"/>
        <w:jc w:val="both"/>
        <w:rPr>
          <w:rFonts w:ascii="Verdana" w:hAnsi="Verdana"/>
          <w:shd w:val="clear" w:color="auto" w:fill="FFFFFF"/>
          <w:lang w:val="pt-BR"/>
        </w:rPr>
      </w:pPr>
    </w:p>
    <w:p w14:paraId="1922473C"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XXII - a definição do direito de propriedade dos bens que tenham sido cedidos, adquiridos, produzidos ou construídos e de sua destinação na conclusão ou na extinção do termo ou a estipulação de que tal definição será feita na extinção do termo, consoante inciso XXI deste artigo;</w:t>
      </w:r>
    </w:p>
    <w:p w14:paraId="53138257" w14:textId="77777777" w:rsidR="005E7C39" w:rsidRPr="004237DF" w:rsidRDefault="005E7C39" w:rsidP="005E7C39">
      <w:pPr>
        <w:ind w:firstLine="1418"/>
        <w:jc w:val="both"/>
        <w:rPr>
          <w:rFonts w:ascii="Verdana" w:hAnsi="Verdana"/>
          <w:shd w:val="clear" w:color="auto" w:fill="FFFFFF"/>
          <w:lang w:val="pt-BR"/>
        </w:rPr>
      </w:pPr>
      <w:bookmarkStart w:id="24" w:name="_Hlk138086700"/>
    </w:p>
    <w:p w14:paraId="2E7C30A1"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XXIII - cláusula de inalienabilidade dos bens que tenham sido cedidos, adquiridos, produzidos ou construídos com recursos concedidos;</w:t>
      </w:r>
    </w:p>
    <w:p w14:paraId="6D624EFA" w14:textId="77777777" w:rsidR="005E7C39" w:rsidRPr="004237DF" w:rsidRDefault="005E7C39" w:rsidP="005E7C39">
      <w:pPr>
        <w:ind w:firstLine="1418"/>
        <w:jc w:val="both"/>
        <w:rPr>
          <w:rFonts w:ascii="Verdana" w:hAnsi="Verdana"/>
          <w:shd w:val="clear" w:color="auto" w:fill="FFFFFF"/>
          <w:lang w:val="pt-BR"/>
        </w:rPr>
      </w:pPr>
    </w:p>
    <w:p w14:paraId="6F7CB964"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XXIV - cláusula que disponha que o desvio de utilização do bem móvel ou imóvel pelo convenente importará transmissão ou retorno do bem para o domínio do concedente ou a indenização do valor global aplicado, nos termos do art. 14 deste Decreto;</w:t>
      </w:r>
    </w:p>
    <w:bookmarkEnd w:id="24"/>
    <w:p w14:paraId="1EE112D0" w14:textId="77777777" w:rsidR="005E7C39" w:rsidRPr="004237DF" w:rsidRDefault="005E7C39" w:rsidP="005E7C39">
      <w:pPr>
        <w:ind w:firstLine="1418"/>
        <w:jc w:val="both"/>
        <w:rPr>
          <w:rFonts w:ascii="Verdana" w:hAnsi="Verdana"/>
          <w:shd w:val="clear" w:color="auto" w:fill="FFFFFF"/>
          <w:lang w:val="pt-BR"/>
        </w:rPr>
      </w:pPr>
    </w:p>
    <w:p w14:paraId="3B9B752D"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XXV - a garantia de livre acesso de servidores do órgão ou da entidade pública concedente e os do controle interno do Poder Executivo Estadual, bem como do controle externo a cargo do Tribunal de Contas do Estado, a qualquer tempo e lugar, aos processos, documentos, bem como aos locais de execução do objeto para verificação e avaliação dos atos e fatos relacionados direta ou indiretamente com a execução do instrumento pactuado;</w:t>
      </w:r>
    </w:p>
    <w:p w14:paraId="55EB215A" w14:textId="77777777" w:rsidR="005E7C39" w:rsidRPr="004237DF" w:rsidRDefault="005E7C39" w:rsidP="005E7C39">
      <w:pPr>
        <w:ind w:firstLine="1418"/>
        <w:jc w:val="both"/>
        <w:rPr>
          <w:rFonts w:ascii="Verdana" w:hAnsi="Verdana"/>
          <w:iCs/>
          <w:shd w:val="clear" w:color="auto" w:fill="FFFFFF"/>
          <w:lang w:val="pt-BR"/>
        </w:rPr>
      </w:pPr>
      <w:bookmarkStart w:id="25" w:name="_Hlk144798696"/>
    </w:p>
    <w:p w14:paraId="386B6A03" w14:textId="77777777" w:rsidR="005E7C39" w:rsidRPr="004237DF" w:rsidRDefault="005E7C39" w:rsidP="005E7C39">
      <w:pPr>
        <w:ind w:firstLine="1418"/>
        <w:jc w:val="both"/>
        <w:rPr>
          <w:rFonts w:ascii="Verdana" w:hAnsi="Verdana"/>
          <w:iCs/>
          <w:shd w:val="clear" w:color="auto" w:fill="FFFFFF"/>
          <w:lang w:val="pt-BR"/>
        </w:rPr>
      </w:pPr>
      <w:r w:rsidRPr="004237DF">
        <w:rPr>
          <w:rFonts w:ascii="Verdana" w:hAnsi="Verdana"/>
          <w:iCs/>
          <w:shd w:val="clear" w:color="auto" w:fill="FFFFFF"/>
          <w:lang w:val="pt-BR"/>
        </w:rPr>
        <w:t xml:space="preserve">XXVI </w:t>
      </w:r>
      <w:bookmarkEnd w:id="25"/>
      <w:r w:rsidRPr="004237DF">
        <w:rPr>
          <w:rFonts w:ascii="Verdana" w:hAnsi="Verdana"/>
          <w:iCs/>
          <w:shd w:val="clear" w:color="auto" w:fill="FFFFFF"/>
          <w:lang w:val="pt-BR"/>
        </w:rPr>
        <w:t>- a obrigatoriedade do concedente e do convenente de divulgarem em sítios eletrônicos e na publicidade institucional:</w:t>
      </w:r>
    </w:p>
    <w:p w14:paraId="0BCED9A6" w14:textId="77777777" w:rsidR="005E7C39" w:rsidRPr="004237DF" w:rsidRDefault="005E7C39" w:rsidP="005E7C39">
      <w:pPr>
        <w:ind w:firstLine="1418"/>
        <w:jc w:val="both"/>
        <w:rPr>
          <w:rFonts w:ascii="Verdana" w:hAnsi="Verdana"/>
          <w:shd w:val="clear" w:color="auto" w:fill="FFFFFF"/>
          <w:lang w:val="pt-BR"/>
        </w:rPr>
      </w:pPr>
    </w:p>
    <w:p w14:paraId="19805FA4" w14:textId="4F3513B6"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a) o repasse e/ou</w:t>
      </w:r>
      <w:r w:rsidR="0073745D" w:rsidRPr="004237DF">
        <w:rPr>
          <w:rFonts w:ascii="Verdana" w:hAnsi="Verdana"/>
          <w:shd w:val="clear" w:color="auto" w:fill="FFFFFF"/>
          <w:lang w:val="pt-BR"/>
        </w:rPr>
        <w:t xml:space="preserve"> o</w:t>
      </w:r>
      <w:r w:rsidRPr="004237DF">
        <w:rPr>
          <w:rFonts w:ascii="Verdana" w:hAnsi="Verdana"/>
          <w:shd w:val="clear" w:color="auto" w:fill="FFFFFF"/>
          <w:lang w:val="pt-BR"/>
        </w:rPr>
        <w:t xml:space="preserve"> recebimento de valores provenientes de convênio;</w:t>
      </w:r>
    </w:p>
    <w:p w14:paraId="6CE1E21A" w14:textId="77777777" w:rsidR="005E7C39" w:rsidRPr="004237DF" w:rsidRDefault="005E7C39" w:rsidP="005E7C39">
      <w:pPr>
        <w:ind w:firstLine="1418"/>
        <w:jc w:val="both"/>
        <w:rPr>
          <w:rFonts w:ascii="Verdana" w:hAnsi="Verdana"/>
          <w:iCs/>
          <w:shd w:val="clear" w:color="auto" w:fill="FFFFFF"/>
          <w:lang w:val="pt-BR"/>
        </w:rPr>
      </w:pPr>
    </w:p>
    <w:p w14:paraId="30AC033F" w14:textId="77777777" w:rsidR="005E7C39" w:rsidRPr="004237DF" w:rsidRDefault="005E7C39" w:rsidP="005E7C39">
      <w:pPr>
        <w:ind w:firstLine="1418"/>
        <w:jc w:val="both"/>
        <w:rPr>
          <w:rFonts w:ascii="Verdana" w:hAnsi="Verdana"/>
          <w:iCs/>
          <w:shd w:val="clear" w:color="auto" w:fill="FFFFFF"/>
          <w:lang w:val="pt-BR"/>
        </w:rPr>
      </w:pPr>
      <w:bookmarkStart w:id="26" w:name="_Hlk144798764"/>
      <w:r w:rsidRPr="004237DF">
        <w:rPr>
          <w:rFonts w:ascii="Verdana" w:hAnsi="Verdana"/>
          <w:iCs/>
          <w:shd w:val="clear" w:color="auto" w:fill="FFFFFF"/>
          <w:lang w:val="pt-BR"/>
        </w:rPr>
        <w:t xml:space="preserve">b) as informações referentes a valores devolvidos e </w:t>
      </w:r>
      <w:bookmarkEnd w:id="26"/>
      <w:r w:rsidRPr="004237DF">
        <w:rPr>
          <w:rFonts w:ascii="Verdana" w:hAnsi="Verdana"/>
          <w:iCs/>
          <w:shd w:val="clear" w:color="auto" w:fill="FFFFFF"/>
          <w:lang w:val="pt-BR"/>
        </w:rPr>
        <w:t xml:space="preserve">a causa da devolução, nos casos de não execução total do objeto pactuado, extinção ou rescisão do instrumento; </w:t>
      </w:r>
    </w:p>
    <w:p w14:paraId="52054ED8" w14:textId="77777777" w:rsidR="005E7C39" w:rsidRPr="004237DF" w:rsidRDefault="005E7C39" w:rsidP="005E7C39">
      <w:pPr>
        <w:ind w:firstLine="1418"/>
        <w:jc w:val="both"/>
        <w:rPr>
          <w:rFonts w:ascii="Verdana" w:hAnsi="Verdana"/>
          <w:shd w:val="clear" w:color="auto" w:fill="FFFFFF"/>
          <w:lang w:val="pt-BR"/>
        </w:rPr>
      </w:pPr>
    </w:p>
    <w:p w14:paraId="30AE8ED5"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XXVII - a faculdade aos partícipes de denunciá-lo ou de rescindi-lo, a qualquer tempo, bem como a possibilidade de rescisão, quando os trabalhos não forem executados ou pelo descumprimento de qualquer cláusula ou condição pactuada;</w:t>
      </w:r>
    </w:p>
    <w:p w14:paraId="33AA5D78" w14:textId="77777777" w:rsidR="005E7C39" w:rsidRPr="004237DF" w:rsidRDefault="005E7C39" w:rsidP="005E7C39">
      <w:pPr>
        <w:autoSpaceDE w:val="0"/>
        <w:autoSpaceDN w:val="0"/>
        <w:adjustRightInd w:val="0"/>
        <w:ind w:firstLine="1418"/>
        <w:jc w:val="both"/>
        <w:rPr>
          <w:rFonts w:ascii="Verdana" w:hAnsi="Verdana"/>
          <w:shd w:val="clear" w:color="auto" w:fill="FFFFFF"/>
          <w:lang w:val="pt-BR"/>
        </w:rPr>
      </w:pPr>
    </w:p>
    <w:p w14:paraId="29D08123" w14:textId="63FD6043" w:rsidR="005E7C39" w:rsidRPr="004237DF" w:rsidRDefault="005E7C39" w:rsidP="005E7C39">
      <w:pPr>
        <w:autoSpaceDE w:val="0"/>
        <w:autoSpaceDN w:val="0"/>
        <w:adjustRightInd w:val="0"/>
        <w:ind w:firstLine="1418"/>
        <w:jc w:val="both"/>
        <w:rPr>
          <w:rFonts w:ascii="Verdana" w:hAnsi="Verdana"/>
          <w:iCs/>
          <w:lang w:val="pt-BR"/>
        </w:rPr>
      </w:pPr>
      <w:r w:rsidRPr="004237DF">
        <w:rPr>
          <w:rFonts w:ascii="Verdana" w:hAnsi="Verdana"/>
          <w:shd w:val="clear" w:color="auto" w:fill="FFFFFF"/>
          <w:lang w:val="pt-BR"/>
        </w:rPr>
        <w:t xml:space="preserve">XXVIII - indicação de que as </w:t>
      </w:r>
      <w:r w:rsidRPr="004237DF">
        <w:rPr>
          <w:rFonts w:ascii="Verdana" w:hAnsi="Verdana"/>
          <w:lang w:val="pt-BR"/>
        </w:rPr>
        <w:t xml:space="preserve">questões e os conflitos decorrentes da execução do termo serão dirimidas, preferencialmente, na via administrativa e de forma amigável entre as partes, por meio da Câmara Administrativa de Solução de Conflitos da Procuradoria-Geral do Estado, </w:t>
      </w:r>
      <w:r w:rsidRPr="004237DF">
        <w:rPr>
          <w:rFonts w:ascii="Verdana" w:hAnsi="Verdana"/>
          <w:iCs/>
          <w:lang w:val="pt-BR"/>
        </w:rPr>
        <w:t xml:space="preserve">nos termos da </w:t>
      </w:r>
      <w:hyperlink r:id="rId28" w:anchor=":~:text=LEI%20COMPLEMENTAR%20N%C2%BA%2095%2C%20DE,membros%2C%20e%20d%C3%A1%20outras%20provid%C3%AAncias." w:history="1">
        <w:r w:rsidRPr="004237DF">
          <w:rPr>
            <w:rStyle w:val="Hyperlink"/>
            <w:rFonts w:ascii="Verdana" w:hAnsi="Verdana"/>
            <w:iCs/>
            <w:lang w:val="pt-BR"/>
          </w:rPr>
          <w:t>Lei Complementar Estadual n</w:t>
        </w:r>
        <w:r w:rsidRPr="004237DF">
          <w:rPr>
            <w:rStyle w:val="Hyperlink"/>
            <w:rFonts w:ascii="Verdana" w:hAnsi="Verdana"/>
            <w:iCs/>
            <w:strike/>
            <w:lang w:val="pt-BR"/>
          </w:rPr>
          <w:t>º</w:t>
        </w:r>
        <w:r w:rsidRPr="004237DF">
          <w:rPr>
            <w:rStyle w:val="Hyperlink"/>
            <w:rFonts w:ascii="Verdana" w:hAnsi="Verdana"/>
            <w:iCs/>
            <w:lang w:val="pt-BR"/>
          </w:rPr>
          <w:t xml:space="preserve"> 95, de 26 de dezembro de 2001</w:t>
        </w:r>
      </w:hyperlink>
      <w:r w:rsidRPr="004237DF">
        <w:rPr>
          <w:rFonts w:ascii="Verdana" w:hAnsi="Verdana"/>
          <w:iCs/>
          <w:lang w:val="pt-BR"/>
        </w:rPr>
        <w:t>, ou de legislação correlata à matéria;</w:t>
      </w:r>
    </w:p>
    <w:p w14:paraId="3EF6EC90" w14:textId="77777777" w:rsidR="005E7C39" w:rsidRPr="004237DF" w:rsidRDefault="005E7C39" w:rsidP="005E7C39">
      <w:pPr>
        <w:autoSpaceDE w:val="0"/>
        <w:autoSpaceDN w:val="0"/>
        <w:adjustRightInd w:val="0"/>
        <w:ind w:firstLine="1418"/>
        <w:jc w:val="both"/>
        <w:rPr>
          <w:rFonts w:ascii="Verdana" w:hAnsi="Verdana"/>
          <w:iCs/>
          <w:lang w:val="pt-BR"/>
        </w:rPr>
      </w:pPr>
    </w:p>
    <w:p w14:paraId="21DE29C7" w14:textId="77777777" w:rsidR="005E7C39" w:rsidRPr="004237DF" w:rsidRDefault="005E7C39" w:rsidP="005E7C39">
      <w:pPr>
        <w:autoSpaceDE w:val="0"/>
        <w:autoSpaceDN w:val="0"/>
        <w:adjustRightInd w:val="0"/>
        <w:ind w:firstLine="1418"/>
        <w:jc w:val="both"/>
        <w:rPr>
          <w:rFonts w:ascii="Verdana" w:hAnsi="Verdana"/>
          <w:iCs/>
          <w:lang w:val="pt-BR"/>
        </w:rPr>
      </w:pPr>
      <w:r w:rsidRPr="004237DF">
        <w:rPr>
          <w:rFonts w:ascii="Verdana" w:hAnsi="Verdana"/>
          <w:iCs/>
          <w:lang w:val="pt-BR"/>
        </w:rPr>
        <w:t xml:space="preserve">XXIX - </w:t>
      </w:r>
      <w:r w:rsidRPr="004237DF">
        <w:rPr>
          <w:rFonts w:ascii="Verdana" w:hAnsi="Verdana"/>
          <w:lang w:val="pt-BR"/>
        </w:rPr>
        <w:t>a obrigação do convenente de manter, durante toda a execução do convênio, em compatibilidade com as obrigações por ele assumidas, todas as condições exigidas para a formalização deste instrumento;</w:t>
      </w:r>
    </w:p>
    <w:p w14:paraId="62F58C7C" w14:textId="77777777" w:rsidR="005E7C39" w:rsidRPr="004237DF" w:rsidRDefault="005E7C39" w:rsidP="005E7C39">
      <w:pPr>
        <w:ind w:firstLine="1418"/>
        <w:jc w:val="both"/>
        <w:rPr>
          <w:rFonts w:ascii="Verdana" w:hAnsi="Verdana"/>
          <w:shd w:val="clear" w:color="auto" w:fill="FFFFFF"/>
          <w:lang w:val="pt-BR"/>
        </w:rPr>
      </w:pPr>
    </w:p>
    <w:p w14:paraId="011B5F0C" w14:textId="77777777" w:rsidR="005E7C39" w:rsidRPr="004237DF" w:rsidRDefault="005E7C39" w:rsidP="005E7C39">
      <w:pPr>
        <w:ind w:firstLine="1418"/>
        <w:jc w:val="both"/>
        <w:rPr>
          <w:rFonts w:ascii="Verdana" w:hAnsi="Verdana"/>
          <w:shd w:val="clear" w:color="auto" w:fill="FFFFFF"/>
          <w:lang w:val="pt-BR"/>
        </w:rPr>
      </w:pPr>
      <w:r w:rsidRPr="004237DF">
        <w:rPr>
          <w:rFonts w:ascii="Verdana" w:hAnsi="Verdana"/>
          <w:shd w:val="clear" w:color="auto" w:fill="FFFFFF"/>
          <w:lang w:val="pt-BR"/>
        </w:rPr>
        <w:t>XXX - a menção de que, em sendo necessária, as partes elegem a Capital do Estado de Mato Grosso do Sul como foro para dirimir dúvidas decorrentes da execução do termo.</w:t>
      </w:r>
    </w:p>
    <w:p w14:paraId="1219F55A" w14:textId="77777777" w:rsidR="005E7C39" w:rsidRPr="004237DF" w:rsidRDefault="005E7C39" w:rsidP="005E7C39">
      <w:pPr>
        <w:ind w:firstLine="1418"/>
        <w:jc w:val="both"/>
        <w:rPr>
          <w:rFonts w:ascii="Verdana" w:hAnsi="Verdana"/>
          <w:lang w:val="pt-BR"/>
        </w:rPr>
      </w:pPr>
    </w:p>
    <w:p w14:paraId="08E634B3" w14:textId="3B891505" w:rsidR="005E7C39" w:rsidRPr="004237DF" w:rsidRDefault="005E7C39" w:rsidP="005E7C39">
      <w:pPr>
        <w:ind w:firstLine="1418"/>
        <w:jc w:val="both"/>
        <w:rPr>
          <w:rFonts w:ascii="Verdana" w:hAnsi="Verdana"/>
          <w:lang w:val="pt-BR"/>
        </w:rPr>
      </w:pPr>
      <w:r w:rsidRPr="004237DF">
        <w:rPr>
          <w:rFonts w:ascii="Verdana" w:hAnsi="Verdana"/>
          <w:lang w:val="pt-BR"/>
        </w:rPr>
        <w:t>§ 1º Aplica-se o disposto no caput deste artigo aos instrumentos congêneres, exceto o disposto nos</w:t>
      </w:r>
      <w:r w:rsidR="00E62D65" w:rsidRPr="004237DF">
        <w:rPr>
          <w:rFonts w:ascii="Verdana" w:hAnsi="Verdana"/>
          <w:lang w:val="pt-BR"/>
        </w:rPr>
        <w:t xml:space="preserve"> seus</w:t>
      </w:r>
      <w:r w:rsidRPr="004237DF">
        <w:rPr>
          <w:rFonts w:ascii="Verdana" w:hAnsi="Verdana"/>
          <w:lang w:val="pt-BR"/>
        </w:rPr>
        <w:t xml:space="preserve"> incisos V, VI, IX, X, XI, XII, XIII, XVII, XVIII, XXI, XXII, XXIII e XXIV.</w:t>
      </w:r>
    </w:p>
    <w:p w14:paraId="66A71F7A" w14:textId="77777777" w:rsidR="00DE63A8" w:rsidRPr="004237DF" w:rsidRDefault="00DE63A8" w:rsidP="004756D2">
      <w:pPr>
        <w:ind w:firstLine="1418"/>
        <w:jc w:val="both"/>
        <w:rPr>
          <w:rFonts w:ascii="Verdana" w:hAnsi="Verdana"/>
          <w:lang w:val="pt-BR"/>
        </w:rPr>
      </w:pPr>
    </w:p>
    <w:p w14:paraId="634A4844" w14:textId="60DFC95B"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 2º Os termos de convênio e de instrumentos congêneres serão assinados, obrigatoriamente, pelos partícipes, intervenientes e por duas testemunhas, sendo </w:t>
      </w:r>
      <w:r w:rsidR="00E62D65" w:rsidRPr="004237DF">
        <w:rPr>
          <w:rFonts w:ascii="Verdana" w:hAnsi="Verdana"/>
          <w:shd w:val="clear" w:color="auto" w:fill="FFFFFF"/>
          <w:lang w:val="pt-BR"/>
        </w:rPr>
        <w:t xml:space="preserve">que estas poderão ser </w:t>
      </w:r>
      <w:r w:rsidR="00E62D65" w:rsidRPr="004237DF">
        <w:rPr>
          <w:rFonts w:ascii="Verdana" w:hAnsi="Verdana"/>
          <w:shd w:val="clear" w:color="auto" w:fill="FFFFFF"/>
          <w:lang w:val="pt-BR"/>
        </w:rPr>
        <w:lastRenderedPageBreak/>
        <w:t>dispensadas</w:t>
      </w:r>
      <w:r w:rsidRPr="004237DF">
        <w:rPr>
          <w:rFonts w:ascii="Verdana" w:hAnsi="Verdana"/>
          <w:shd w:val="clear" w:color="auto" w:fill="FFFFFF"/>
          <w:lang w:val="pt-BR"/>
        </w:rPr>
        <w:t xml:space="preserve"> no caso de assinatura eletrônica qualificada, nos termos do inciso III do art. 4º da </w:t>
      </w:r>
      <w:hyperlink r:id="rId29" w:history="1">
        <w:r w:rsidRPr="004237DF">
          <w:rPr>
            <w:rStyle w:val="Hyperlink"/>
            <w:rFonts w:ascii="Verdana" w:hAnsi="Verdana"/>
            <w:shd w:val="clear" w:color="auto" w:fill="FFFFFF"/>
            <w:lang w:val="pt-BR"/>
          </w:rPr>
          <w:t>Lei Federal n</w:t>
        </w:r>
        <w:r w:rsidRPr="004237DF">
          <w:rPr>
            <w:rStyle w:val="Hyperlink"/>
            <w:rFonts w:ascii="Verdana" w:hAnsi="Verdana"/>
            <w:strike/>
            <w:shd w:val="clear" w:color="auto" w:fill="FFFFFF"/>
            <w:lang w:val="pt-BR"/>
          </w:rPr>
          <w:t>º</w:t>
        </w:r>
        <w:r w:rsidRPr="004237DF">
          <w:rPr>
            <w:rStyle w:val="Hyperlink"/>
            <w:rFonts w:ascii="Verdana" w:hAnsi="Verdana"/>
            <w:shd w:val="clear" w:color="auto" w:fill="FFFFFF"/>
            <w:lang w:val="pt-BR"/>
          </w:rPr>
          <w:t xml:space="preserve"> 14.063,</w:t>
        </w:r>
        <w:r w:rsidR="00E62D65" w:rsidRPr="004237DF">
          <w:rPr>
            <w:rStyle w:val="Hyperlink"/>
            <w:rFonts w:ascii="Verdana" w:hAnsi="Verdana"/>
            <w:shd w:val="clear" w:color="auto" w:fill="FFFFFF"/>
            <w:lang w:val="pt-BR"/>
          </w:rPr>
          <w:t xml:space="preserve"> de</w:t>
        </w:r>
        <w:r w:rsidRPr="004237DF">
          <w:rPr>
            <w:rStyle w:val="Hyperlink"/>
            <w:rFonts w:ascii="Verdana" w:hAnsi="Verdana"/>
            <w:shd w:val="clear" w:color="auto" w:fill="FFFFFF"/>
            <w:lang w:val="pt-BR"/>
          </w:rPr>
          <w:t xml:space="preserve"> 23 de setembro de 2020</w:t>
        </w:r>
      </w:hyperlink>
      <w:r w:rsidRPr="004237DF">
        <w:rPr>
          <w:rFonts w:ascii="Verdana" w:hAnsi="Verdana"/>
          <w:shd w:val="clear" w:color="auto" w:fill="FFFFFF"/>
          <w:lang w:val="pt-BR"/>
        </w:rPr>
        <w:t>.</w:t>
      </w:r>
    </w:p>
    <w:p w14:paraId="33C35430" w14:textId="77777777" w:rsidR="00DE63A8" w:rsidRPr="004237DF" w:rsidRDefault="00DE63A8" w:rsidP="004756D2">
      <w:pPr>
        <w:ind w:firstLine="1418"/>
        <w:jc w:val="both"/>
        <w:rPr>
          <w:rFonts w:ascii="Verdana" w:hAnsi="Verdana"/>
          <w:shd w:val="clear" w:color="auto" w:fill="FFFFFF"/>
          <w:lang w:val="pt-BR"/>
        </w:rPr>
      </w:pPr>
    </w:p>
    <w:p w14:paraId="67817619" w14:textId="2060C86F" w:rsidR="00DE63A8" w:rsidRPr="004237DF" w:rsidRDefault="00DE63A8" w:rsidP="004756D2">
      <w:pPr>
        <w:ind w:firstLine="1418"/>
        <w:jc w:val="both"/>
        <w:rPr>
          <w:rFonts w:ascii="Verdana" w:hAnsi="Verdana"/>
          <w:iCs/>
          <w:shd w:val="clear" w:color="auto" w:fill="FFFFFF"/>
          <w:lang w:val="pt-BR"/>
        </w:rPr>
      </w:pPr>
      <w:r w:rsidRPr="004237DF">
        <w:rPr>
          <w:rFonts w:ascii="Verdana" w:hAnsi="Verdana"/>
          <w:shd w:val="clear" w:color="auto" w:fill="FFFFFF"/>
          <w:lang w:val="pt-BR"/>
        </w:rPr>
        <w:t>§ 3º A vigência inicial dos convênios e dos instrumentos congêneres não poderá ser superior a 24 (vinte e quatro) meses, podendo ser prorrogada por sucessivos períodos até o limite de 60 (sessenta) meses, desde que justificado e com vista à continuidade e ou à conclusão do programa,</w:t>
      </w:r>
      <w:r w:rsidR="004179F8" w:rsidRPr="004237DF">
        <w:rPr>
          <w:rFonts w:ascii="Verdana" w:hAnsi="Verdana"/>
          <w:shd w:val="clear" w:color="auto" w:fill="FFFFFF"/>
          <w:lang w:val="pt-BR"/>
        </w:rPr>
        <w:t xml:space="preserve"> do</w:t>
      </w:r>
      <w:r w:rsidRPr="004237DF">
        <w:rPr>
          <w:rFonts w:ascii="Verdana" w:hAnsi="Verdana"/>
          <w:shd w:val="clear" w:color="auto" w:fill="FFFFFF"/>
          <w:lang w:val="pt-BR"/>
        </w:rPr>
        <w:t xml:space="preserve"> projeto ou </w:t>
      </w:r>
      <w:r w:rsidR="004179F8" w:rsidRPr="004237DF">
        <w:rPr>
          <w:rFonts w:ascii="Verdana" w:hAnsi="Verdana"/>
          <w:shd w:val="clear" w:color="auto" w:fill="FFFFFF"/>
          <w:lang w:val="pt-BR"/>
        </w:rPr>
        <w:t xml:space="preserve">da </w:t>
      </w:r>
      <w:r w:rsidRPr="004237DF">
        <w:rPr>
          <w:rFonts w:ascii="Verdana" w:hAnsi="Verdana"/>
          <w:shd w:val="clear" w:color="auto" w:fill="FFFFFF"/>
          <w:lang w:val="pt-BR"/>
        </w:rPr>
        <w:t>atividade objeto do termo.</w:t>
      </w:r>
      <w:r w:rsidRPr="004237DF">
        <w:rPr>
          <w:rFonts w:ascii="Verdana" w:hAnsi="Verdana"/>
          <w:lang w:val="pt-BR"/>
        </w:rPr>
        <w:t xml:space="preserve"> </w:t>
      </w:r>
    </w:p>
    <w:p w14:paraId="6C9C93EA" w14:textId="77777777" w:rsidR="00DE63A8" w:rsidRPr="004237DF" w:rsidRDefault="00DE63A8" w:rsidP="004756D2">
      <w:pPr>
        <w:ind w:firstLine="1418"/>
        <w:jc w:val="both"/>
        <w:rPr>
          <w:rFonts w:ascii="Verdana" w:hAnsi="Verdana"/>
          <w:iCs/>
          <w:shd w:val="clear" w:color="auto" w:fill="FFFFFF"/>
          <w:lang w:val="pt-BR"/>
        </w:rPr>
      </w:pPr>
    </w:p>
    <w:p w14:paraId="4DE37B5B" w14:textId="673331D9" w:rsidR="00DE63A8" w:rsidRPr="004237DF" w:rsidRDefault="00DE63A8" w:rsidP="004756D2">
      <w:pPr>
        <w:ind w:firstLine="1418"/>
        <w:jc w:val="both"/>
        <w:rPr>
          <w:rFonts w:ascii="Verdana" w:hAnsi="Verdana"/>
          <w:iCs/>
          <w:shd w:val="clear" w:color="auto" w:fill="FFFFFF"/>
          <w:lang w:val="pt-BR"/>
        </w:rPr>
      </w:pPr>
      <w:r w:rsidRPr="004237DF">
        <w:rPr>
          <w:rFonts w:ascii="Verdana" w:hAnsi="Verdana"/>
          <w:shd w:val="clear" w:color="auto" w:fill="FFFFFF"/>
          <w:lang w:val="pt-BR"/>
        </w:rPr>
        <w:t>§ 4º O limite de prazo de que trata o § 3º deste artigo não é aplicável quando os recursos forem provenientes de acordo internacional, de convênios firmados com a União ou com outros organismos, cuja vigência, neste caso, deverá ser fixada de acordo com o prazo previsto para a consecução do objeto e em função das metas estabelecidas.</w:t>
      </w:r>
    </w:p>
    <w:p w14:paraId="2B003BEF" w14:textId="77777777" w:rsidR="00DE63A8" w:rsidRPr="004237DF" w:rsidRDefault="00DE63A8" w:rsidP="004756D2">
      <w:pPr>
        <w:ind w:firstLine="1418"/>
        <w:jc w:val="both"/>
        <w:rPr>
          <w:rFonts w:ascii="Verdana" w:hAnsi="Verdana"/>
          <w:shd w:val="clear" w:color="auto" w:fill="FFFFFF"/>
          <w:lang w:val="pt-BR"/>
        </w:rPr>
      </w:pPr>
    </w:p>
    <w:p w14:paraId="43080C8D" w14:textId="54699BA4" w:rsidR="00DE63A8" w:rsidRPr="004237DF" w:rsidRDefault="00DE63A8" w:rsidP="004756D2">
      <w:pPr>
        <w:ind w:firstLine="1418"/>
        <w:jc w:val="both"/>
        <w:rPr>
          <w:rFonts w:ascii="Verdana" w:hAnsi="Verdana"/>
          <w:shd w:val="clear" w:color="auto" w:fill="FFFFFF"/>
          <w:lang w:val="pt-BR"/>
        </w:rPr>
      </w:pPr>
      <w:bookmarkStart w:id="27" w:name="_Hlk142907906"/>
      <w:r w:rsidRPr="004237DF">
        <w:rPr>
          <w:rFonts w:ascii="Verdana" w:hAnsi="Verdana"/>
          <w:shd w:val="clear" w:color="auto" w:fill="FFFFFF"/>
          <w:lang w:val="pt-BR"/>
        </w:rPr>
        <w:t>Art. 3</w:t>
      </w:r>
      <w:r w:rsidR="008661F8" w:rsidRPr="004237DF">
        <w:rPr>
          <w:rFonts w:ascii="Verdana" w:hAnsi="Verdana"/>
          <w:shd w:val="clear" w:color="auto" w:fill="FFFFFF"/>
          <w:lang w:val="pt-BR"/>
        </w:rPr>
        <w:t>5</w:t>
      </w:r>
      <w:r w:rsidRPr="004237DF">
        <w:rPr>
          <w:rFonts w:ascii="Verdana" w:hAnsi="Verdana"/>
          <w:shd w:val="clear" w:color="auto" w:fill="FFFFFF"/>
          <w:lang w:val="pt-BR"/>
        </w:rPr>
        <w:t>. É vedada a inclusão, a tolerância ou a admissão nos convênios ou nos instrumentos congêneres, no que for cabível, sob pena de nulidade do ato e de apuração da responsabilidade do agente, de cláusulas ou de condições que permitam:</w:t>
      </w:r>
    </w:p>
    <w:bookmarkEnd w:id="27"/>
    <w:p w14:paraId="26D65710" w14:textId="77777777" w:rsidR="00DE63A8" w:rsidRPr="004237DF" w:rsidRDefault="00DE63A8" w:rsidP="004756D2">
      <w:pPr>
        <w:ind w:firstLine="1418"/>
        <w:jc w:val="both"/>
        <w:rPr>
          <w:rFonts w:ascii="Verdana" w:hAnsi="Verdana"/>
          <w:shd w:val="clear" w:color="auto" w:fill="FFFFFF"/>
          <w:lang w:val="pt-BR"/>
        </w:rPr>
      </w:pPr>
    </w:p>
    <w:p w14:paraId="07D6D27D" w14:textId="77777777"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I - o aditamento para mudança de objeto e ou a substituição do convenente;</w:t>
      </w:r>
      <w:r w:rsidRPr="004237DF">
        <w:rPr>
          <w:rFonts w:ascii="Verdana" w:hAnsi="Verdana"/>
          <w:lang w:val="pt-BR"/>
        </w:rPr>
        <w:t xml:space="preserve"> </w:t>
      </w:r>
    </w:p>
    <w:p w14:paraId="5755B86F" w14:textId="77777777" w:rsidR="00DE63A8" w:rsidRPr="004237DF" w:rsidRDefault="00DE63A8" w:rsidP="004756D2">
      <w:pPr>
        <w:ind w:firstLine="1418"/>
        <w:jc w:val="both"/>
        <w:rPr>
          <w:rFonts w:ascii="Verdana" w:hAnsi="Verdana"/>
          <w:lang w:val="pt-BR"/>
        </w:rPr>
      </w:pPr>
    </w:p>
    <w:p w14:paraId="0E916EEA" w14:textId="77777777" w:rsidR="00DE63A8" w:rsidRPr="004237DF" w:rsidRDefault="00DE63A8" w:rsidP="004756D2">
      <w:pPr>
        <w:ind w:firstLine="1418"/>
        <w:jc w:val="both"/>
        <w:rPr>
          <w:rFonts w:ascii="Verdana" w:hAnsi="Verdana"/>
          <w:lang w:val="pt-BR"/>
        </w:rPr>
      </w:pPr>
      <w:r w:rsidRPr="004237DF">
        <w:rPr>
          <w:rFonts w:ascii="Verdana" w:hAnsi="Verdana"/>
          <w:lang w:val="pt-BR"/>
        </w:rPr>
        <w:t>II - o transpasse, a cessão ou a transferência a terceiros da execução do objeto do convênio;</w:t>
      </w:r>
    </w:p>
    <w:p w14:paraId="7C58D2C2" w14:textId="77777777" w:rsidR="00DE63A8" w:rsidRPr="004237DF" w:rsidRDefault="00DE63A8" w:rsidP="004756D2">
      <w:pPr>
        <w:ind w:firstLine="1418"/>
        <w:jc w:val="both"/>
        <w:rPr>
          <w:rFonts w:ascii="Verdana" w:hAnsi="Verdana"/>
          <w:shd w:val="clear" w:color="auto" w:fill="FFFFFF"/>
          <w:lang w:val="pt-BR"/>
        </w:rPr>
      </w:pPr>
    </w:p>
    <w:p w14:paraId="769A4ED0"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III - o pagamento, sob qualquer denominação, a servidor ou a empregado público, integrante do quadro de pessoal da Administração Pública Estadual Direta, Autárquica ou Fundacional, Empresa Pública ou Sociedade de Economia Mista, salvo as hipóteses previstas em leis específicas;</w:t>
      </w:r>
    </w:p>
    <w:p w14:paraId="18CE88F6" w14:textId="77777777" w:rsidR="00DE63A8" w:rsidRPr="004237DF" w:rsidRDefault="00DE63A8" w:rsidP="004756D2">
      <w:pPr>
        <w:ind w:firstLine="1418"/>
        <w:jc w:val="both"/>
        <w:rPr>
          <w:rFonts w:ascii="Verdana" w:hAnsi="Verdana"/>
          <w:shd w:val="clear" w:color="auto" w:fill="FFFFFF"/>
          <w:lang w:val="pt-BR"/>
        </w:rPr>
      </w:pPr>
    </w:p>
    <w:p w14:paraId="46690189" w14:textId="77777777"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IV - a utilização dos recursos em finalidade diversa da estabelecida no respectivo instrumento, ainda que em caráter de emergência;</w:t>
      </w:r>
    </w:p>
    <w:p w14:paraId="456CB924" w14:textId="77777777" w:rsidR="00DE63A8" w:rsidRPr="004237DF" w:rsidRDefault="00DE63A8" w:rsidP="004756D2">
      <w:pPr>
        <w:ind w:firstLine="1418"/>
        <w:jc w:val="both"/>
        <w:rPr>
          <w:rFonts w:ascii="Verdana" w:hAnsi="Verdana"/>
          <w:shd w:val="clear" w:color="auto" w:fill="FFFFFF"/>
          <w:lang w:val="pt-BR"/>
        </w:rPr>
      </w:pPr>
    </w:p>
    <w:p w14:paraId="770761C8"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V - a atribuição de vigência ou de efeitos financeiros retroativos;</w:t>
      </w:r>
    </w:p>
    <w:p w14:paraId="713F2F56" w14:textId="77777777" w:rsidR="00DE63A8" w:rsidRPr="004237DF" w:rsidRDefault="00DE63A8" w:rsidP="004756D2">
      <w:pPr>
        <w:ind w:firstLine="1418"/>
        <w:jc w:val="both"/>
        <w:rPr>
          <w:rFonts w:ascii="Verdana" w:hAnsi="Verdana"/>
          <w:shd w:val="clear" w:color="auto" w:fill="FFFFFF"/>
          <w:lang w:val="pt-BR"/>
        </w:rPr>
      </w:pPr>
    </w:p>
    <w:p w14:paraId="2007F5D9"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VI - o pagamento de profissionais não vinculados à execução objeto do convênio;</w:t>
      </w:r>
    </w:p>
    <w:p w14:paraId="6C6F4631" w14:textId="77777777" w:rsidR="00DE63A8" w:rsidRPr="004237DF" w:rsidRDefault="00DE63A8" w:rsidP="004756D2">
      <w:pPr>
        <w:ind w:firstLine="1418"/>
        <w:jc w:val="both"/>
        <w:rPr>
          <w:rFonts w:ascii="Verdana" w:hAnsi="Verdana"/>
          <w:shd w:val="clear" w:color="auto" w:fill="FFFFFF"/>
          <w:lang w:val="pt-BR"/>
        </w:rPr>
      </w:pPr>
    </w:p>
    <w:p w14:paraId="03E4C722"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VII - o pagamento de despesas com data anterior ao início da sua vigência ou posterior ao seu término, salvo, neste último caso, se:</w:t>
      </w:r>
    </w:p>
    <w:p w14:paraId="7AB8043E" w14:textId="77777777" w:rsidR="00DE63A8" w:rsidRPr="004237DF" w:rsidRDefault="00DE63A8" w:rsidP="004756D2">
      <w:pPr>
        <w:ind w:firstLine="1418"/>
        <w:jc w:val="both"/>
        <w:rPr>
          <w:rFonts w:ascii="Verdana" w:hAnsi="Verdana"/>
          <w:shd w:val="clear" w:color="auto" w:fill="FFFFFF"/>
          <w:lang w:val="pt-BR"/>
        </w:rPr>
      </w:pPr>
    </w:p>
    <w:p w14:paraId="0087B4C4" w14:textId="3D249305"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w:t>
      </w:r>
      <w:r w:rsidR="00881BDF" w:rsidRPr="004237DF">
        <w:rPr>
          <w:rFonts w:ascii="Verdana" w:hAnsi="Verdana"/>
          <w:shd w:val="clear" w:color="auto" w:fill="FFFFFF"/>
          <w:lang w:val="pt-BR"/>
        </w:rPr>
        <w:t xml:space="preserve"> o fato gerador da despesa</w:t>
      </w:r>
      <w:r w:rsidRPr="004237DF">
        <w:rPr>
          <w:rFonts w:ascii="Verdana" w:hAnsi="Verdana"/>
          <w:shd w:val="clear" w:color="auto" w:fill="FFFFFF"/>
          <w:lang w:val="pt-BR"/>
        </w:rPr>
        <w:t xml:space="preserve"> tiver ocorrido durante a vigência do instrumento pactuado;</w:t>
      </w:r>
    </w:p>
    <w:p w14:paraId="712E6897" w14:textId="77777777" w:rsidR="00DE63A8" w:rsidRPr="004237DF" w:rsidRDefault="00DE63A8" w:rsidP="004756D2">
      <w:pPr>
        <w:ind w:firstLine="1418"/>
        <w:jc w:val="both"/>
        <w:rPr>
          <w:rFonts w:ascii="Verdana" w:hAnsi="Verdana"/>
          <w:shd w:val="clear" w:color="auto" w:fill="FFFFFF"/>
          <w:lang w:val="pt-BR"/>
        </w:rPr>
      </w:pPr>
    </w:p>
    <w:p w14:paraId="1C6F5B33" w14:textId="6D22D32F"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b) a execução do objeto tiver ocorrido com os recursos financeiros que constavam do plano de aplicação ou instrumento equivalente e seja apresentada justificativa da causa do pagamento </w:t>
      </w:r>
      <w:r w:rsidRPr="004237DF">
        <w:rPr>
          <w:rFonts w:ascii="Verdana" w:hAnsi="Verdana"/>
          <w:lang w:val="pt-BR"/>
        </w:rPr>
        <w:t>extemporâneo</w:t>
      </w:r>
      <w:r w:rsidRPr="004237DF">
        <w:rPr>
          <w:rFonts w:ascii="Verdana" w:hAnsi="Verdana"/>
          <w:shd w:val="clear" w:color="auto" w:fill="FFFFFF"/>
          <w:lang w:val="pt-BR"/>
        </w:rPr>
        <w:t>;</w:t>
      </w:r>
    </w:p>
    <w:p w14:paraId="770A7995" w14:textId="77777777" w:rsidR="00DE63A8" w:rsidRPr="004237DF" w:rsidRDefault="00DE63A8" w:rsidP="004756D2">
      <w:pPr>
        <w:ind w:firstLine="1418"/>
        <w:jc w:val="both"/>
        <w:rPr>
          <w:rFonts w:ascii="Verdana" w:hAnsi="Verdana"/>
          <w:shd w:val="clear" w:color="auto" w:fill="FFFFFF"/>
          <w:lang w:val="pt-BR"/>
        </w:rPr>
      </w:pPr>
    </w:p>
    <w:p w14:paraId="67E742F6"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VIII - a realização de despesas com taxas bancárias, multas, juros ou correção monetária inclusive, referente a pagamentos ou a recolhimentos fora do prazo;</w:t>
      </w:r>
    </w:p>
    <w:p w14:paraId="2E00BEB2" w14:textId="77777777" w:rsidR="00DE63A8" w:rsidRPr="004237DF" w:rsidRDefault="00DE63A8" w:rsidP="004756D2">
      <w:pPr>
        <w:ind w:firstLine="1418"/>
        <w:jc w:val="both"/>
        <w:rPr>
          <w:rFonts w:ascii="Verdana" w:hAnsi="Verdana"/>
          <w:shd w:val="clear" w:color="auto" w:fill="FFFFFF"/>
          <w:lang w:val="pt-BR"/>
        </w:rPr>
      </w:pPr>
    </w:p>
    <w:p w14:paraId="6DA078A5"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lastRenderedPageBreak/>
        <w:t>IX - a transferência de recursos para clubes, associações de servidores ou quaisquer entidades congêneres, excetuadas creches e escolas de atendimento pré-escolar;</w:t>
      </w:r>
    </w:p>
    <w:p w14:paraId="404144CF" w14:textId="77777777" w:rsidR="00DE63A8" w:rsidRPr="004237DF" w:rsidRDefault="00DE63A8" w:rsidP="004756D2">
      <w:pPr>
        <w:ind w:firstLine="1418"/>
        <w:jc w:val="both"/>
        <w:rPr>
          <w:rFonts w:ascii="Verdana" w:hAnsi="Verdana"/>
          <w:shd w:val="clear" w:color="auto" w:fill="FFFFFF"/>
          <w:lang w:val="pt-BR"/>
        </w:rPr>
      </w:pPr>
    </w:p>
    <w:p w14:paraId="22F97E36"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X - a realização de despesas com publicidade, salvo as de caráter educativo, informativo ou de orientação social, das quais não constem nomes, símbolos ou imagens que caracterizem promoção pessoal de autoridades ou de servidores públicos.</w:t>
      </w:r>
    </w:p>
    <w:p w14:paraId="586B9C42" w14:textId="77777777" w:rsidR="00DE63A8" w:rsidRPr="004237DF" w:rsidRDefault="00DE63A8" w:rsidP="004756D2">
      <w:pPr>
        <w:tabs>
          <w:tab w:val="left" w:pos="3356"/>
        </w:tabs>
        <w:ind w:firstLine="1418"/>
        <w:jc w:val="both"/>
        <w:rPr>
          <w:rFonts w:ascii="Verdana" w:hAnsi="Verdana"/>
          <w:shd w:val="clear" w:color="auto" w:fill="FFFFFF"/>
          <w:lang w:val="pt-BR"/>
        </w:rPr>
      </w:pPr>
    </w:p>
    <w:p w14:paraId="3356641F"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Parágrafo único. As despesas de que trata o inciso X deste artigo, além do documento fiscal correspondente, serão comprovadas com originais do material divulgado ou da natureza dos serviços prestados.</w:t>
      </w:r>
    </w:p>
    <w:p w14:paraId="144BD26E" w14:textId="77777777" w:rsidR="00DE63A8" w:rsidRPr="004237DF" w:rsidRDefault="00DE63A8" w:rsidP="004756D2">
      <w:pPr>
        <w:ind w:firstLine="1418"/>
        <w:jc w:val="both"/>
        <w:rPr>
          <w:rFonts w:ascii="Verdana" w:hAnsi="Verdana"/>
          <w:bCs/>
          <w:shd w:val="clear" w:color="auto" w:fill="FFFFFF"/>
          <w:lang w:val="pt-BR"/>
        </w:rPr>
      </w:pPr>
    </w:p>
    <w:p w14:paraId="3BD47F48" w14:textId="6A53F9FF" w:rsidR="00DE63A8" w:rsidRPr="004237DF" w:rsidRDefault="005C542E"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3</w:t>
      </w:r>
      <w:r w:rsidR="008661F8" w:rsidRPr="004237DF">
        <w:rPr>
          <w:rFonts w:ascii="Verdana" w:hAnsi="Verdana"/>
          <w:shd w:val="clear" w:color="auto" w:fill="FFFFFF"/>
          <w:lang w:val="pt-BR"/>
        </w:rPr>
        <w:t>6</w:t>
      </w:r>
      <w:r w:rsidR="00DE63A8" w:rsidRPr="004237DF">
        <w:rPr>
          <w:rFonts w:ascii="Verdana" w:hAnsi="Verdana"/>
          <w:shd w:val="clear" w:color="auto" w:fill="FFFFFF"/>
          <w:lang w:val="pt-BR"/>
        </w:rPr>
        <w:t>. Poderá ser admitida a inclusão de cláusula ou de condição permitindo o pagamento de taxa administrativa, até o limite de 5% (cinco por cento) do valor do objeto, ao gestor de projeto, somente quando previsto no Plano de Trabalho e quando se tratar de:</w:t>
      </w:r>
    </w:p>
    <w:p w14:paraId="6223C545" w14:textId="77777777" w:rsidR="00DE63A8" w:rsidRPr="004237DF" w:rsidRDefault="00DE63A8" w:rsidP="004756D2">
      <w:pPr>
        <w:ind w:firstLine="1418"/>
        <w:jc w:val="both"/>
        <w:rPr>
          <w:rFonts w:ascii="Verdana" w:hAnsi="Verdana"/>
          <w:shd w:val="clear" w:color="auto" w:fill="FFFFFF"/>
          <w:lang w:val="pt-BR"/>
        </w:rPr>
      </w:pPr>
    </w:p>
    <w:p w14:paraId="1153D949"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 - apoio financeiro a projetos, a atividades ou a eventos de ciência, de tecnologia e de inovação;</w:t>
      </w:r>
    </w:p>
    <w:p w14:paraId="58C38A9A" w14:textId="77777777" w:rsidR="00DE63A8" w:rsidRPr="004237DF" w:rsidRDefault="00DE63A8" w:rsidP="004756D2">
      <w:pPr>
        <w:ind w:firstLine="1418"/>
        <w:jc w:val="both"/>
        <w:rPr>
          <w:rFonts w:ascii="Verdana" w:hAnsi="Verdana"/>
          <w:shd w:val="clear" w:color="auto" w:fill="FFFFFF"/>
          <w:lang w:val="pt-BR"/>
        </w:rPr>
      </w:pPr>
    </w:p>
    <w:p w14:paraId="60A921EA" w14:textId="34CA547B"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 - convênios ou</w:t>
      </w:r>
      <w:r w:rsidR="00AE68CE" w:rsidRPr="004237DF">
        <w:rPr>
          <w:rFonts w:ascii="Verdana" w:hAnsi="Verdana"/>
          <w:shd w:val="clear" w:color="auto" w:fill="FFFFFF"/>
          <w:lang w:val="pt-BR"/>
        </w:rPr>
        <w:t xml:space="preserve"> de</w:t>
      </w:r>
      <w:r w:rsidRPr="004237DF">
        <w:rPr>
          <w:rFonts w:ascii="Verdana" w:hAnsi="Verdana"/>
          <w:shd w:val="clear" w:color="auto" w:fill="FFFFFF"/>
          <w:lang w:val="pt-BR"/>
        </w:rPr>
        <w:t xml:space="preserve"> instrumentos congêneres firmados com organismos internacionais na área de saúde.</w:t>
      </w:r>
    </w:p>
    <w:p w14:paraId="53870465" w14:textId="77777777" w:rsidR="00DE63A8" w:rsidRPr="004237DF" w:rsidRDefault="00DE63A8" w:rsidP="004756D2">
      <w:pPr>
        <w:ind w:firstLine="1418"/>
        <w:jc w:val="both"/>
        <w:rPr>
          <w:rFonts w:ascii="Verdana" w:hAnsi="Verdana"/>
          <w:shd w:val="clear" w:color="auto" w:fill="FFFFFF"/>
          <w:lang w:val="pt-BR"/>
        </w:rPr>
      </w:pPr>
    </w:p>
    <w:p w14:paraId="7DC0703A" w14:textId="5616C53A"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3</w:t>
      </w:r>
      <w:r w:rsidR="008661F8" w:rsidRPr="004237DF">
        <w:rPr>
          <w:rFonts w:ascii="Verdana" w:hAnsi="Verdana"/>
          <w:shd w:val="clear" w:color="auto" w:fill="FFFFFF"/>
          <w:lang w:val="pt-BR"/>
        </w:rPr>
        <w:t>7</w:t>
      </w:r>
      <w:r w:rsidRPr="004237DF">
        <w:rPr>
          <w:rFonts w:ascii="Verdana" w:hAnsi="Verdana"/>
          <w:shd w:val="clear" w:color="auto" w:fill="FFFFFF"/>
          <w:lang w:val="pt-BR"/>
        </w:rPr>
        <w:t xml:space="preserve">. As minutas de convênios e de instrumentos congêneres, bem como os documentos juntados ao processo administrativo, para formalização desses instrumentos, deverão ser examinados em análise do órgão jurídico do concedente. </w:t>
      </w:r>
    </w:p>
    <w:p w14:paraId="5A9E6398" w14:textId="77777777" w:rsidR="00DE63A8" w:rsidRPr="004237DF" w:rsidRDefault="00DE63A8" w:rsidP="004756D2">
      <w:pPr>
        <w:ind w:firstLine="1418"/>
        <w:jc w:val="both"/>
        <w:rPr>
          <w:rFonts w:ascii="Verdana" w:hAnsi="Verdana"/>
          <w:shd w:val="clear" w:color="auto" w:fill="FFFFFF"/>
          <w:lang w:val="pt-BR"/>
        </w:rPr>
      </w:pPr>
    </w:p>
    <w:p w14:paraId="095FA83F" w14:textId="0A62A232"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3</w:t>
      </w:r>
      <w:r w:rsidR="008661F8" w:rsidRPr="004237DF">
        <w:rPr>
          <w:rFonts w:ascii="Verdana" w:hAnsi="Verdana"/>
          <w:shd w:val="clear" w:color="auto" w:fill="FFFFFF"/>
          <w:lang w:val="pt-BR"/>
        </w:rPr>
        <w:t>8</w:t>
      </w:r>
      <w:r w:rsidRPr="004237DF">
        <w:rPr>
          <w:rFonts w:ascii="Verdana" w:hAnsi="Verdana"/>
          <w:shd w:val="clear" w:color="auto" w:fill="FFFFFF"/>
          <w:lang w:val="pt-BR"/>
        </w:rPr>
        <w:t xml:space="preserve">. Os convênios, os instrumentos congêneres e seus aditamentos serão lavrados nos órgãos e nas entidades concedentes, em formato digital, disponível pelo sistema TransfereMS, para verificação dos órgãos de controle interno e externo. </w:t>
      </w:r>
    </w:p>
    <w:p w14:paraId="35C62D30" w14:textId="77777777" w:rsidR="00DE63A8" w:rsidRPr="004237DF" w:rsidRDefault="00DE63A8" w:rsidP="004756D2">
      <w:pPr>
        <w:jc w:val="center"/>
        <w:rPr>
          <w:rFonts w:ascii="Verdana" w:hAnsi="Verdana"/>
          <w:lang w:val="pt-BR"/>
        </w:rPr>
      </w:pPr>
    </w:p>
    <w:p w14:paraId="626E2F1A" w14:textId="77777777" w:rsidR="00DE63A8" w:rsidRPr="004237DF" w:rsidRDefault="00DE63A8" w:rsidP="00DE63A8">
      <w:pPr>
        <w:jc w:val="center"/>
        <w:rPr>
          <w:rFonts w:ascii="Verdana" w:hAnsi="Verdana"/>
          <w:lang w:val="pt-BR"/>
        </w:rPr>
      </w:pPr>
      <w:r w:rsidRPr="004237DF">
        <w:rPr>
          <w:rFonts w:ascii="Verdana" w:hAnsi="Verdana"/>
          <w:lang w:val="pt-BR"/>
        </w:rPr>
        <w:t xml:space="preserve">CAPÍTULO VI </w:t>
      </w:r>
    </w:p>
    <w:p w14:paraId="3811D20F" w14:textId="77777777" w:rsidR="00DE63A8" w:rsidRPr="004237DF" w:rsidRDefault="00DE63A8" w:rsidP="00DE63A8">
      <w:pPr>
        <w:jc w:val="center"/>
        <w:rPr>
          <w:rFonts w:ascii="Verdana" w:hAnsi="Verdana"/>
          <w:lang w:val="pt-BR"/>
        </w:rPr>
      </w:pPr>
      <w:r w:rsidRPr="004237DF">
        <w:rPr>
          <w:rFonts w:ascii="Verdana" w:hAnsi="Verdana"/>
          <w:lang w:val="pt-BR"/>
        </w:rPr>
        <w:t>DA PUBLICIDADE</w:t>
      </w:r>
    </w:p>
    <w:p w14:paraId="1EB46C95" w14:textId="77777777" w:rsidR="00DE63A8" w:rsidRPr="004237DF" w:rsidRDefault="00DE63A8" w:rsidP="00DE63A8">
      <w:pPr>
        <w:ind w:firstLine="1418"/>
        <w:rPr>
          <w:rFonts w:ascii="Verdana" w:hAnsi="Verdana"/>
          <w:lang w:val="pt-BR"/>
        </w:rPr>
      </w:pPr>
    </w:p>
    <w:p w14:paraId="0AB64F86" w14:textId="05FF03F7" w:rsidR="00DE63A8" w:rsidRPr="004237DF" w:rsidRDefault="00DE63A8" w:rsidP="004756D2">
      <w:pPr>
        <w:ind w:firstLine="1418"/>
        <w:jc w:val="both"/>
        <w:rPr>
          <w:rFonts w:ascii="Verdana" w:hAnsi="Verdana"/>
          <w:lang w:val="pt-BR"/>
        </w:rPr>
      </w:pPr>
      <w:r w:rsidRPr="004237DF">
        <w:rPr>
          <w:rFonts w:ascii="Verdana" w:hAnsi="Verdana"/>
          <w:lang w:val="pt-BR"/>
        </w:rPr>
        <w:t xml:space="preserve">Art. </w:t>
      </w:r>
      <w:r w:rsidR="008661F8" w:rsidRPr="004237DF">
        <w:rPr>
          <w:rFonts w:ascii="Verdana" w:hAnsi="Verdana"/>
          <w:lang w:val="pt-BR"/>
        </w:rPr>
        <w:t>39</w:t>
      </w:r>
      <w:r w:rsidRPr="004237DF">
        <w:rPr>
          <w:rFonts w:ascii="Verdana" w:hAnsi="Verdana"/>
          <w:lang w:val="pt-BR"/>
        </w:rPr>
        <w:t>. Os convênios e os instrumentos congêneres e seus termos aditivos serão publicados, em extrato, no Diário Oficial Eletrônico do Estado e disponibilizado no Portal da Transparência do concedente, contendo os seguintes elementos:</w:t>
      </w:r>
    </w:p>
    <w:p w14:paraId="0F156E6C" w14:textId="77777777" w:rsidR="00DE63A8" w:rsidRPr="004237DF" w:rsidRDefault="00DE63A8" w:rsidP="004756D2">
      <w:pPr>
        <w:ind w:firstLine="1418"/>
        <w:jc w:val="both"/>
        <w:rPr>
          <w:rFonts w:ascii="Verdana" w:hAnsi="Verdana"/>
          <w:lang w:val="pt-BR"/>
        </w:rPr>
      </w:pPr>
    </w:p>
    <w:p w14:paraId="4439D530" w14:textId="77777777" w:rsidR="00DE63A8" w:rsidRPr="004237DF" w:rsidRDefault="00DE63A8" w:rsidP="004756D2">
      <w:pPr>
        <w:ind w:firstLine="1418"/>
        <w:jc w:val="both"/>
        <w:rPr>
          <w:rFonts w:ascii="Verdana" w:hAnsi="Verdana"/>
          <w:lang w:val="pt-BR"/>
        </w:rPr>
      </w:pPr>
      <w:r w:rsidRPr="004237DF">
        <w:rPr>
          <w:rFonts w:ascii="Verdana" w:hAnsi="Verdana"/>
          <w:lang w:val="pt-BR"/>
        </w:rPr>
        <w:t>I - espécie, número do termo, número do processo;</w:t>
      </w:r>
    </w:p>
    <w:p w14:paraId="79B475DD" w14:textId="77777777" w:rsidR="00DE63A8" w:rsidRPr="004237DF" w:rsidRDefault="00DE63A8" w:rsidP="004756D2">
      <w:pPr>
        <w:ind w:firstLine="1418"/>
        <w:jc w:val="both"/>
        <w:rPr>
          <w:rFonts w:ascii="Verdana" w:hAnsi="Verdana"/>
          <w:lang w:val="pt-BR"/>
        </w:rPr>
      </w:pPr>
    </w:p>
    <w:p w14:paraId="1B1AA0EA" w14:textId="77777777" w:rsidR="00DE63A8" w:rsidRPr="004237DF" w:rsidRDefault="00DE63A8" w:rsidP="004756D2">
      <w:pPr>
        <w:ind w:firstLine="1418"/>
        <w:jc w:val="both"/>
        <w:rPr>
          <w:rFonts w:ascii="Verdana" w:hAnsi="Verdana"/>
          <w:lang w:val="pt-BR"/>
        </w:rPr>
      </w:pPr>
      <w:r w:rsidRPr="004237DF">
        <w:rPr>
          <w:rFonts w:ascii="Verdana" w:hAnsi="Verdana"/>
          <w:lang w:val="pt-BR"/>
        </w:rPr>
        <w:t>II - resumo do objeto;</w:t>
      </w:r>
    </w:p>
    <w:p w14:paraId="679BEDC6" w14:textId="77777777" w:rsidR="00DE63A8" w:rsidRPr="004237DF" w:rsidRDefault="00DE63A8" w:rsidP="004756D2">
      <w:pPr>
        <w:ind w:firstLine="1418"/>
        <w:jc w:val="both"/>
        <w:rPr>
          <w:rFonts w:ascii="Verdana" w:hAnsi="Verdana"/>
          <w:lang w:val="pt-BR"/>
        </w:rPr>
      </w:pPr>
    </w:p>
    <w:p w14:paraId="63FDAAAE" w14:textId="77777777" w:rsidR="00DE63A8" w:rsidRPr="004237DF" w:rsidRDefault="00DE63A8" w:rsidP="004756D2">
      <w:pPr>
        <w:ind w:firstLine="1418"/>
        <w:jc w:val="both"/>
        <w:rPr>
          <w:rFonts w:ascii="Verdana" w:hAnsi="Verdana"/>
          <w:lang w:val="pt-BR"/>
        </w:rPr>
      </w:pPr>
      <w:r w:rsidRPr="004237DF">
        <w:rPr>
          <w:rFonts w:ascii="Verdana" w:hAnsi="Verdana"/>
          <w:lang w:val="pt-BR"/>
        </w:rPr>
        <w:t>III - denominação, sede e inscrição no Cadastro Nacional de Pessoas Jurídicas do Ministério da Fazenda (CNPJ/MF);</w:t>
      </w:r>
    </w:p>
    <w:p w14:paraId="1589C8AE" w14:textId="77777777" w:rsidR="00DE63A8" w:rsidRPr="004237DF" w:rsidRDefault="00DE63A8" w:rsidP="004756D2">
      <w:pPr>
        <w:ind w:firstLine="1418"/>
        <w:jc w:val="both"/>
        <w:rPr>
          <w:rFonts w:ascii="Verdana" w:hAnsi="Verdana"/>
          <w:lang w:val="pt-BR"/>
        </w:rPr>
      </w:pPr>
    </w:p>
    <w:p w14:paraId="61E46B2A" w14:textId="77777777" w:rsidR="00DE63A8" w:rsidRPr="004237DF" w:rsidRDefault="00DE63A8" w:rsidP="004756D2">
      <w:pPr>
        <w:ind w:firstLine="1418"/>
        <w:jc w:val="both"/>
        <w:rPr>
          <w:rFonts w:ascii="Verdana" w:hAnsi="Verdana"/>
          <w:lang w:val="pt-BR"/>
        </w:rPr>
      </w:pPr>
      <w:r w:rsidRPr="004237DF">
        <w:rPr>
          <w:rFonts w:ascii="Verdana" w:hAnsi="Verdana"/>
          <w:lang w:val="pt-BR"/>
        </w:rPr>
        <w:t>IV - indicação do amparo legal;</w:t>
      </w:r>
    </w:p>
    <w:p w14:paraId="12F00DB1" w14:textId="77777777" w:rsidR="00DE63A8" w:rsidRPr="004237DF" w:rsidRDefault="00DE63A8" w:rsidP="004756D2">
      <w:pPr>
        <w:ind w:firstLine="1418"/>
        <w:jc w:val="both"/>
        <w:rPr>
          <w:rFonts w:ascii="Verdana" w:hAnsi="Verdana"/>
          <w:lang w:val="pt-BR"/>
        </w:rPr>
      </w:pPr>
    </w:p>
    <w:p w14:paraId="1E49F434" w14:textId="77777777" w:rsidR="00DE63A8" w:rsidRPr="004237DF" w:rsidRDefault="00DE63A8" w:rsidP="004756D2">
      <w:pPr>
        <w:ind w:firstLine="1418"/>
        <w:jc w:val="both"/>
        <w:rPr>
          <w:rFonts w:ascii="Verdana" w:hAnsi="Verdana"/>
          <w:lang w:val="pt-BR"/>
        </w:rPr>
      </w:pPr>
      <w:r w:rsidRPr="004237DF">
        <w:rPr>
          <w:rFonts w:ascii="Verdana" w:hAnsi="Verdana"/>
          <w:lang w:val="pt-BR"/>
        </w:rPr>
        <w:t>V - valor a ser transferido, a contrapartida do convenente, se houver, e a indicação da classificação funcional-programática e econômica da despesa e da fonte de recursos;</w:t>
      </w:r>
    </w:p>
    <w:p w14:paraId="162A2B83" w14:textId="77777777" w:rsidR="00DE63A8" w:rsidRPr="004237DF" w:rsidRDefault="00DE63A8" w:rsidP="004756D2">
      <w:pPr>
        <w:ind w:firstLine="1418"/>
        <w:jc w:val="both"/>
        <w:rPr>
          <w:rFonts w:ascii="Verdana" w:hAnsi="Verdana"/>
          <w:lang w:val="pt-BR"/>
        </w:rPr>
      </w:pPr>
    </w:p>
    <w:p w14:paraId="6AD3F20A" w14:textId="77777777" w:rsidR="00DE63A8" w:rsidRPr="004237DF" w:rsidRDefault="00DE63A8" w:rsidP="004756D2">
      <w:pPr>
        <w:ind w:firstLine="1418"/>
        <w:jc w:val="both"/>
        <w:rPr>
          <w:rFonts w:ascii="Verdana" w:hAnsi="Verdana"/>
          <w:lang w:val="pt-BR"/>
        </w:rPr>
      </w:pPr>
      <w:r w:rsidRPr="004237DF">
        <w:rPr>
          <w:rFonts w:ascii="Verdana" w:hAnsi="Verdana"/>
          <w:lang w:val="pt-BR"/>
        </w:rPr>
        <w:t>VI - prazo da vigência, data da assinatura e os representantes dos partícipes que assinam;</w:t>
      </w:r>
    </w:p>
    <w:p w14:paraId="5FF96556" w14:textId="77777777" w:rsidR="00DE63A8" w:rsidRPr="004237DF" w:rsidRDefault="00DE63A8" w:rsidP="004756D2">
      <w:pPr>
        <w:ind w:firstLine="1418"/>
        <w:jc w:val="both"/>
        <w:rPr>
          <w:rFonts w:ascii="Verdana" w:hAnsi="Verdana"/>
          <w:lang w:val="pt-BR"/>
        </w:rPr>
      </w:pPr>
    </w:p>
    <w:p w14:paraId="7DB1903F" w14:textId="77777777" w:rsidR="00DE63A8" w:rsidRPr="004237DF" w:rsidRDefault="00DE63A8" w:rsidP="004756D2">
      <w:pPr>
        <w:ind w:firstLine="1418"/>
        <w:jc w:val="both"/>
        <w:rPr>
          <w:rFonts w:ascii="Verdana" w:hAnsi="Verdana"/>
          <w:lang w:val="pt-BR"/>
        </w:rPr>
      </w:pPr>
      <w:r w:rsidRPr="004237DF">
        <w:rPr>
          <w:rFonts w:ascii="Verdana" w:hAnsi="Verdana"/>
          <w:lang w:val="pt-BR"/>
        </w:rPr>
        <w:t>VII - número e a data de emissão da nota de empenho.</w:t>
      </w:r>
    </w:p>
    <w:p w14:paraId="1FF7B255" w14:textId="77777777" w:rsidR="00DE63A8" w:rsidRPr="004237DF" w:rsidRDefault="00DE63A8" w:rsidP="004756D2">
      <w:pPr>
        <w:ind w:firstLine="1418"/>
        <w:jc w:val="both"/>
        <w:rPr>
          <w:rFonts w:ascii="Verdana" w:hAnsi="Verdana"/>
          <w:lang w:val="pt-BR"/>
        </w:rPr>
      </w:pPr>
    </w:p>
    <w:p w14:paraId="7C811AA7" w14:textId="77777777" w:rsidR="00DE63A8" w:rsidRPr="004237DF" w:rsidRDefault="00DE63A8" w:rsidP="004756D2">
      <w:pPr>
        <w:ind w:firstLine="1418"/>
        <w:jc w:val="both"/>
        <w:rPr>
          <w:rFonts w:ascii="Verdana" w:hAnsi="Verdana"/>
          <w:lang w:val="pt-BR"/>
        </w:rPr>
      </w:pPr>
      <w:r w:rsidRPr="004237DF">
        <w:rPr>
          <w:rFonts w:ascii="Verdana" w:hAnsi="Verdana"/>
          <w:lang w:val="pt-BR"/>
        </w:rPr>
        <w:lastRenderedPageBreak/>
        <w:t>Parágrafo único. O convenente, quando se tratar de ente da Administração Pública, não integrante da Administração Direta ou Indireta do Estado, também deverá publicar em seu Diário Oficial, os extratos dos convênios, dos instrumentos congêneres e seus aditivos com os elementos identificados nos incisos do caput deste artigo.</w:t>
      </w:r>
    </w:p>
    <w:p w14:paraId="7FE86636" w14:textId="77777777" w:rsidR="00DE63A8" w:rsidRPr="004237DF" w:rsidRDefault="00DE63A8" w:rsidP="004756D2">
      <w:pPr>
        <w:ind w:firstLine="1418"/>
        <w:jc w:val="both"/>
        <w:rPr>
          <w:rFonts w:ascii="Verdana" w:hAnsi="Verdana"/>
          <w:lang w:val="pt-BR"/>
        </w:rPr>
      </w:pPr>
    </w:p>
    <w:p w14:paraId="11A6150A" w14:textId="13152C12" w:rsidR="00DE63A8" w:rsidRPr="004237DF" w:rsidRDefault="00DE63A8" w:rsidP="004756D2">
      <w:pPr>
        <w:ind w:firstLine="1418"/>
        <w:jc w:val="both"/>
        <w:rPr>
          <w:rFonts w:ascii="Verdana" w:hAnsi="Verdana"/>
          <w:lang w:val="pt-BR"/>
        </w:rPr>
      </w:pPr>
      <w:r w:rsidRPr="004237DF">
        <w:rPr>
          <w:rFonts w:ascii="Verdana" w:hAnsi="Verdana"/>
          <w:lang w:val="pt-BR"/>
        </w:rPr>
        <w:t>Art. 4</w:t>
      </w:r>
      <w:r w:rsidR="008661F8" w:rsidRPr="004237DF">
        <w:rPr>
          <w:rFonts w:ascii="Verdana" w:hAnsi="Verdana"/>
          <w:lang w:val="pt-BR"/>
        </w:rPr>
        <w:t>0</w:t>
      </w:r>
      <w:r w:rsidRPr="004237DF">
        <w:rPr>
          <w:rFonts w:ascii="Verdana" w:hAnsi="Verdana"/>
          <w:lang w:val="pt-BR"/>
        </w:rPr>
        <w:t>. A publicação do extrato do convênio, dos instrumentos congêneres e de seus respectivos termos aditivos, em Diário Oficial, deverá ocorrer em até 30 (trinta) dias úteis, a contar da sua assinatura.</w:t>
      </w:r>
    </w:p>
    <w:p w14:paraId="2B81D802" w14:textId="77777777" w:rsidR="00DE63A8" w:rsidRPr="004237DF" w:rsidRDefault="00DE63A8" w:rsidP="004756D2">
      <w:pPr>
        <w:ind w:firstLine="1418"/>
        <w:jc w:val="both"/>
        <w:rPr>
          <w:rFonts w:ascii="Verdana" w:hAnsi="Verdana"/>
          <w:lang w:val="pt-BR"/>
        </w:rPr>
      </w:pPr>
    </w:p>
    <w:p w14:paraId="2F48811F" w14:textId="574C7B8A" w:rsidR="00DE63A8" w:rsidRPr="004237DF" w:rsidRDefault="00DE63A8" w:rsidP="004756D2">
      <w:pPr>
        <w:ind w:firstLine="1418"/>
        <w:jc w:val="both"/>
        <w:rPr>
          <w:rFonts w:ascii="Verdana" w:hAnsi="Verdana"/>
          <w:lang w:val="pt-BR"/>
        </w:rPr>
      </w:pPr>
      <w:r w:rsidRPr="004237DF">
        <w:rPr>
          <w:rFonts w:ascii="Verdana" w:hAnsi="Verdana"/>
          <w:lang w:val="pt-BR"/>
        </w:rPr>
        <w:t>Art. 4</w:t>
      </w:r>
      <w:r w:rsidR="008661F8" w:rsidRPr="004237DF">
        <w:rPr>
          <w:rFonts w:ascii="Verdana" w:hAnsi="Verdana"/>
          <w:lang w:val="pt-BR"/>
        </w:rPr>
        <w:t>1</w:t>
      </w:r>
      <w:r w:rsidRPr="004237DF">
        <w:rPr>
          <w:rFonts w:ascii="Verdana" w:hAnsi="Verdana"/>
          <w:lang w:val="pt-BR"/>
        </w:rPr>
        <w:t xml:space="preserve">. A efetivação de convênios ou de instrumentos congênere perante o TransfereMS fica vinculada à devida tramitação de processos à </w:t>
      </w:r>
      <w:r w:rsidRPr="004237DF">
        <w:rPr>
          <w:rFonts w:ascii="Verdana" w:hAnsi="Verdana"/>
          <w:shd w:val="clear" w:color="auto" w:fill="FFFFFF"/>
          <w:lang w:val="pt-BR"/>
        </w:rPr>
        <w:t>Coordenadoria de Encargos Especiais e Controle de Contratos e Convênios (CECCONV) da Secretaria de Estado de Fazenda (SEFAZ), mediante a inclusão do Termo de Convênio assinado digitalmente e a respectiva publicação do Diário Oficial do Estado.</w:t>
      </w:r>
    </w:p>
    <w:p w14:paraId="0B8E452D" w14:textId="77777777" w:rsidR="00DE63A8" w:rsidRPr="004237DF" w:rsidRDefault="00DE63A8" w:rsidP="004756D2">
      <w:pPr>
        <w:ind w:firstLine="1418"/>
        <w:jc w:val="both"/>
        <w:rPr>
          <w:rFonts w:ascii="Verdana" w:hAnsi="Verdana"/>
          <w:lang w:val="pt-BR"/>
        </w:rPr>
      </w:pPr>
    </w:p>
    <w:p w14:paraId="6C008AB0" w14:textId="77777777" w:rsidR="00DE63A8" w:rsidRPr="004237DF" w:rsidRDefault="00DE63A8" w:rsidP="004756D2">
      <w:pPr>
        <w:ind w:firstLine="1418"/>
        <w:jc w:val="both"/>
        <w:rPr>
          <w:rFonts w:ascii="Verdana" w:hAnsi="Verdana"/>
          <w:b/>
          <w:bCs/>
          <w:lang w:val="pt-BR"/>
        </w:rPr>
      </w:pPr>
      <w:r w:rsidRPr="004237DF">
        <w:rPr>
          <w:rFonts w:ascii="Verdana" w:hAnsi="Verdana"/>
          <w:lang w:val="pt-BR"/>
        </w:rPr>
        <w:t xml:space="preserve">Parágrafo único. A </w:t>
      </w:r>
      <w:r w:rsidRPr="004237DF">
        <w:rPr>
          <w:rFonts w:ascii="Verdana" w:hAnsi="Verdana"/>
          <w:shd w:val="clear" w:color="auto" w:fill="FFFFFF"/>
          <w:lang w:val="pt-BR"/>
        </w:rPr>
        <w:t xml:space="preserve">SEFAZ </w:t>
      </w:r>
      <w:r w:rsidRPr="004237DF">
        <w:rPr>
          <w:rFonts w:ascii="Verdana" w:hAnsi="Verdana"/>
          <w:lang w:val="pt-BR"/>
        </w:rPr>
        <w:t>elaborará relatório mensal dos convênios firmados no mês anterior.</w:t>
      </w:r>
    </w:p>
    <w:p w14:paraId="6BD57CBE" w14:textId="77777777" w:rsidR="00DE63A8" w:rsidRPr="004237DF" w:rsidRDefault="00DE63A8" w:rsidP="00DE63A8">
      <w:pPr>
        <w:ind w:firstLine="1418"/>
        <w:rPr>
          <w:rFonts w:ascii="Verdana" w:hAnsi="Verdana"/>
          <w:lang w:val="pt-BR"/>
        </w:rPr>
      </w:pPr>
    </w:p>
    <w:p w14:paraId="781F7A22" w14:textId="77777777" w:rsidR="00DE63A8" w:rsidRPr="004237DF" w:rsidRDefault="00DE63A8" w:rsidP="00DE63A8">
      <w:pPr>
        <w:jc w:val="center"/>
        <w:rPr>
          <w:rFonts w:ascii="Verdana" w:hAnsi="Verdana"/>
          <w:lang w:val="pt-BR"/>
        </w:rPr>
      </w:pPr>
      <w:r w:rsidRPr="004237DF">
        <w:rPr>
          <w:rFonts w:ascii="Verdana" w:hAnsi="Verdana"/>
          <w:lang w:val="pt-BR"/>
        </w:rPr>
        <w:t xml:space="preserve">CAPÍTULO VII </w:t>
      </w:r>
    </w:p>
    <w:p w14:paraId="6A9D66F4" w14:textId="77777777" w:rsidR="00DE63A8" w:rsidRPr="004237DF" w:rsidRDefault="00DE63A8" w:rsidP="00DE63A8">
      <w:pPr>
        <w:jc w:val="center"/>
        <w:rPr>
          <w:rFonts w:ascii="Verdana" w:hAnsi="Verdana"/>
          <w:b/>
          <w:bCs/>
          <w:lang w:val="pt-BR"/>
        </w:rPr>
      </w:pPr>
      <w:r w:rsidRPr="004237DF">
        <w:rPr>
          <w:rFonts w:ascii="Verdana" w:hAnsi="Verdana"/>
          <w:lang w:val="pt-BR"/>
        </w:rPr>
        <w:t>DO REPASSE DE RECURSOS E DA MOVIMENTAÇÃO FINANCEIRA</w:t>
      </w:r>
      <w:r w:rsidRPr="004237DF">
        <w:rPr>
          <w:rFonts w:ascii="Verdana" w:hAnsi="Verdana"/>
          <w:b/>
          <w:bCs/>
          <w:lang w:val="pt-BR"/>
        </w:rPr>
        <w:t xml:space="preserve"> </w:t>
      </w:r>
    </w:p>
    <w:p w14:paraId="3383A18B" w14:textId="77777777" w:rsidR="00DE63A8" w:rsidRPr="004237DF" w:rsidRDefault="00DE63A8" w:rsidP="00DE63A8">
      <w:pPr>
        <w:ind w:firstLine="1418"/>
        <w:rPr>
          <w:rFonts w:ascii="Verdana" w:hAnsi="Verdana"/>
          <w:lang w:val="pt-BR"/>
        </w:rPr>
      </w:pPr>
    </w:p>
    <w:p w14:paraId="5BD9117C" w14:textId="2AEB2490"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4</w:t>
      </w:r>
      <w:r w:rsidR="008661F8" w:rsidRPr="004237DF">
        <w:rPr>
          <w:rFonts w:ascii="Verdana" w:hAnsi="Verdana"/>
          <w:shd w:val="clear" w:color="auto" w:fill="FFFFFF"/>
          <w:lang w:val="pt-BR"/>
        </w:rPr>
        <w:t>2</w:t>
      </w:r>
      <w:r w:rsidRPr="004237DF">
        <w:rPr>
          <w:rFonts w:ascii="Verdana" w:hAnsi="Verdana"/>
          <w:shd w:val="clear" w:color="auto" w:fill="FFFFFF"/>
          <w:lang w:val="pt-BR"/>
        </w:rPr>
        <w:t>. A liberação de recursos financeiros para a execução de convênios obedecerá aos seguintes critérios, sendo o convenente:</w:t>
      </w:r>
    </w:p>
    <w:p w14:paraId="3180A088" w14:textId="77777777" w:rsidR="00DE63A8" w:rsidRPr="004237DF" w:rsidRDefault="00DE63A8" w:rsidP="004756D2">
      <w:pPr>
        <w:ind w:firstLine="1418"/>
        <w:jc w:val="both"/>
        <w:rPr>
          <w:rFonts w:ascii="Verdana" w:hAnsi="Verdana"/>
          <w:shd w:val="clear" w:color="auto" w:fill="FFFFFF"/>
          <w:lang w:val="pt-BR"/>
        </w:rPr>
      </w:pPr>
    </w:p>
    <w:p w14:paraId="2E9B5D1F"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 - órgão ou entidade da Administração Pública Estadual, integrante do sistema centralizado de administração financeira e contábil, a descentralização dos recursos será processada entre as unidades gestoras por meio da emissão de nota de crédito;</w:t>
      </w:r>
    </w:p>
    <w:p w14:paraId="19502E54" w14:textId="77777777" w:rsidR="00DE63A8" w:rsidRPr="004237DF" w:rsidRDefault="00DE63A8" w:rsidP="004756D2">
      <w:pPr>
        <w:ind w:firstLine="1418"/>
        <w:jc w:val="both"/>
        <w:rPr>
          <w:rFonts w:ascii="Verdana" w:hAnsi="Verdana"/>
          <w:shd w:val="clear" w:color="auto" w:fill="FFFFFF"/>
          <w:lang w:val="pt-BR"/>
        </w:rPr>
      </w:pPr>
    </w:p>
    <w:p w14:paraId="340E0B9B"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II - entidade da Administração Pública Estadual, não integrante da conta única ou entidade de direito privado, os recursos serão liberados mediante emissão de ordem bancária. </w:t>
      </w:r>
    </w:p>
    <w:p w14:paraId="19E010E7" w14:textId="77777777" w:rsidR="00DE63A8" w:rsidRPr="004237DF" w:rsidRDefault="00DE63A8" w:rsidP="004756D2">
      <w:pPr>
        <w:ind w:firstLine="1418"/>
        <w:jc w:val="both"/>
        <w:rPr>
          <w:rFonts w:ascii="Verdana" w:hAnsi="Verdana"/>
          <w:shd w:val="clear" w:color="auto" w:fill="FFFFFF"/>
          <w:lang w:val="pt-BR"/>
        </w:rPr>
      </w:pPr>
    </w:p>
    <w:p w14:paraId="43F52E5B"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43. Os recursos liberados para o convenente não integrante da conta única serão mantidos em conta bancária específica, aberta pelo concedente por meio do sistema TransfereMS, vinculado à solução BB Gestão Ágil do Banco do Brasil, sendo utilizados somente para o pagamento de despesas previstas no Plano de Trabalho, por meio de transferência eletrônica em nome do credor ou para devolução do saldo ao concedente.</w:t>
      </w:r>
    </w:p>
    <w:p w14:paraId="30003AFE" w14:textId="77777777" w:rsidR="00DE63A8" w:rsidRPr="004237DF" w:rsidRDefault="00DE63A8" w:rsidP="004756D2">
      <w:pPr>
        <w:ind w:firstLine="1418"/>
        <w:jc w:val="both"/>
        <w:rPr>
          <w:rFonts w:ascii="Verdana" w:hAnsi="Verdana"/>
          <w:shd w:val="clear" w:color="auto" w:fill="FFFFFF"/>
          <w:lang w:val="pt-BR"/>
        </w:rPr>
      </w:pPr>
    </w:p>
    <w:p w14:paraId="13E3E543" w14:textId="77777777" w:rsidR="00DE63A8" w:rsidRPr="004237DF" w:rsidRDefault="00DE63A8" w:rsidP="004756D2">
      <w:pPr>
        <w:ind w:firstLine="1418"/>
        <w:jc w:val="both"/>
        <w:rPr>
          <w:rFonts w:ascii="Verdana" w:hAnsi="Verdana"/>
          <w:iCs/>
          <w:shd w:val="clear" w:color="auto" w:fill="FFFFFF"/>
          <w:lang w:val="pt-BR"/>
        </w:rPr>
      </w:pPr>
      <w:r w:rsidRPr="004237DF">
        <w:rPr>
          <w:rFonts w:ascii="Verdana" w:hAnsi="Verdana"/>
          <w:iCs/>
          <w:shd w:val="clear" w:color="auto" w:fill="FFFFFF"/>
          <w:lang w:val="pt-BR"/>
        </w:rPr>
        <w:t>§ 1º Na conclusão, na denúncia, na rescisão ou na extinção de convênio, os saldos financeiros remanescentes, inclusive as receitas obtidas das aplicações financeiras realizadas, não utilizados no objeto pactuado, serão devolvidos à entidade ou ao órgão repassador dos recursos, no prazo de até 30 (trinta) dias da data de ocorrência do evento, sob pena de imediata instauração de tomada de contas especial, providenciada pela autoridade concedente.</w:t>
      </w:r>
    </w:p>
    <w:p w14:paraId="28DEFDA7" w14:textId="77777777" w:rsidR="00DE63A8" w:rsidRPr="004237DF" w:rsidRDefault="00DE63A8" w:rsidP="004756D2">
      <w:pPr>
        <w:ind w:firstLine="1418"/>
        <w:jc w:val="both"/>
        <w:rPr>
          <w:rFonts w:ascii="Verdana" w:hAnsi="Verdana"/>
          <w:iCs/>
          <w:shd w:val="clear" w:color="auto" w:fill="FFFFFF"/>
          <w:lang w:val="pt-BR"/>
        </w:rPr>
      </w:pPr>
    </w:p>
    <w:p w14:paraId="0DB5BFFF"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iCs/>
          <w:shd w:val="clear" w:color="auto" w:fill="FFFFFF"/>
          <w:lang w:val="pt-BR"/>
        </w:rPr>
        <w:t>§ 2º A devolução prevista no § 1º deste artigo será realizada, observando-se a proporcionalidade dos recursos transferidos e os da contrapartida, previstos na celebração do instrumento pactuado, independentemente da época em que tenha ocorrido o aporte de recursos pelos partícipes.</w:t>
      </w:r>
    </w:p>
    <w:p w14:paraId="10934253" w14:textId="77777777" w:rsidR="00DE63A8" w:rsidRPr="004237DF" w:rsidRDefault="00DE63A8" w:rsidP="004756D2">
      <w:pPr>
        <w:ind w:firstLine="1418"/>
        <w:jc w:val="both"/>
        <w:rPr>
          <w:rFonts w:ascii="Verdana" w:hAnsi="Verdana"/>
          <w:shd w:val="clear" w:color="auto" w:fill="FFFFFF"/>
          <w:lang w:val="pt-BR"/>
        </w:rPr>
      </w:pPr>
    </w:p>
    <w:p w14:paraId="7C6435D4"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Art. 44. As receitas com rendimentos de aplicação financeira poderão ser computadas a crédito do convênio e aplicadas, </w:t>
      </w:r>
      <w:r w:rsidRPr="004237DF">
        <w:rPr>
          <w:rFonts w:ascii="Verdana" w:hAnsi="Verdana"/>
          <w:shd w:val="clear" w:color="auto" w:fill="FFFFFF"/>
          <w:lang w:val="pt-BR"/>
        </w:rPr>
        <w:lastRenderedPageBreak/>
        <w:t>exclusivamente, na sua finalidade, mediante justificativa do convenente e da aprovação do concedente, nas seguintes hipóteses:</w:t>
      </w:r>
    </w:p>
    <w:p w14:paraId="2B71F164" w14:textId="77777777" w:rsidR="00DE63A8" w:rsidRPr="004237DF" w:rsidRDefault="00DE63A8" w:rsidP="004756D2">
      <w:pPr>
        <w:ind w:firstLine="1418"/>
        <w:jc w:val="both"/>
        <w:rPr>
          <w:rFonts w:ascii="Verdana" w:hAnsi="Verdana"/>
          <w:shd w:val="clear" w:color="auto" w:fill="FFFFFF"/>
          <w:lang w:val="pt-BR"/>
        </w:rPr>
      </w:pPr>
    </w:p>
    <w:p w14:paraId="4D46480B" w14:textId="77777777"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 xml:space="preserve">I - </w:t>
      </w:r>
      <w:r w:rsidRPr="004237DF">
        <w:rPr>
          <w:rFonts w:ascii="Verdana" w:hAnsi="Verdana"/>
          <w:lang w:val="pt-BR"/>
        </w:rPr>
        <w:t>majoração de preços praticados no mercado;</w:t>
      </w:r>
    </w:p>
    <w:p w14:paraId="1C46A91D" w14:textId="77777777" w:rsidR="00DE63A8" w:rsidRPr="004237DF" w:rsidRDefault="00DE63A8" w:rsidP="004756D2">
      <w:pPr>
        <w:ind w:firstLine="1418"/>
        <w:jc w:val="both"/>
        <w:rPr>
          <w:rFonts w:ascii="Verdana" w:hAnsi="Verdana"/>
          <w:lang w:val="pt-BR"/>
        </w:rPr>
      </w:pPr>
    </w:p>
    <w:p w14:paraId="5DD26C37" w14:textId="77777777" w:rsidR="00DE63A8" w:rsidRPr="004237DF" w:rsidRDefault="00DE63A8" w:rsidP="004756D2">
      <w:pPr>
        <w:ind w:firstLine="1418"/>
        <w:jc w:val="both"/>
        <w:rPr>
          <w:rFonts w:ascii="Verdana" w:hAnsi="Verdana"/>
          <w:lang w:val="pt-BR"/>
        </w:rPr>
      </w:pPr>
      <w:r w:rsidRPr="004237DF">
        <w:rPr>
          <w:rFonts w:ascii="Verdana" w:hAnsi="Verdana"/>
          <w:lang w:val="pt-BR"/>
        </w:rPr>
        <w:t>II - ampliação de metas e de etapas do plano de trabalho.</w:t>
      </w:r>
    </w:p>
    <w:p w14:paraId="6C8E5A09" w14:textId="77777777" w:rsidR="00DE63A8" w:rsidRPr="004237DF" w:rsidRDefault="00DE63A8" w:rsidP="004756D2">
      <w:pPr>
        <w:ind w:firstLine="1418"/>
        <w:jc w:val="both"/>
        <w:rPr>
          <w:rFonts w:ascii="Verdana" w:hAnsi="Verdana"/>
          <w:shd w:val="clear" w:color="auto" w:fill="FFFFFF"/>
          <w:lang w:val="pt-BR"/>
        </w:rPr>
      </w:pPr>
    </w:p>
    <w:p w14:paraId="2C21063A"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45. A transferência de recursos financeiros destinados ao cumprimento do objeto do convênio obedecerá ao plano de trabalho que lhe é vinculado e terá por base o cronograma de desembolso, cuja elaboração terá como parâmetro para a definição das parcelas o detalhamento da execução física do objeto e a programação financeira do Estado.</w:t>
      </w:r>
    </w:p>
    <w:p w14:paraId="09F8BBC3" w14:textId="77777777" w:rsidR="00DE63A8" w:rsidRPr="004237DF" w:rsidRDefault="00DE63A8" w:rsidP="004756D2">
      <w:pPr>
        <w:ind w:firstLine="1418"/>
        <w:jc w:val="both"/>
        <w:rPr>
          <w:rFonts w:ascii="Verdana" w:hAnsi="Verdana"/>
          <w:shd w:val="clear" w:color="auto" w:fill="FFFFFF"/>
          <w:lang w:val="pt-BR"/>
        </w:rPr>
      </w:pPr>
    </w:p>
    <w:p w14:paraId="2647CF67" w14:textId="77777777"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 xml:space="preserve">§ 1º Quando a liberação dos recursos ocorrer em 3 (três) ou mais parcelas a terceira ficará condicionada à apresentação de prestação de contas, demonstrando o cumprimento de etapa ou de fase </w:t>
      </w:r>
      <w:r w:rsidRPr="004237DF">
        <w:rPr>
          <w:rFonts w:ascii="Verdana" w:hAnsi="Verdana"/>
          <w:lang w:val="pt-BR"/>
        </w:rPr>
        <w:t>ou o comprometimento do recurso para tal finalidade,</w:t>
      </w:r>
      <w:r w:rsidRPr="004237DF">
        <w:rPr>
          <w:rFonts w:ascii="Verdana" w:hAnsi="Verdana"/>
          <w:shd w:val="clear" w:color="auto" w:fill="FFFFFF"/>
          <w:lang w:val="pt-BR"/>
        </w:rPr>
        <w:t xml:space="preserve"> referente à primeira parcela liberada e assim sucessivamente.</w:t>
      </w:r>
    </w:p>
    <w:p w14:paraId="2BEC78A9" w14:textId="77777777" w:rsidR="00DE63A8" w:rsidRPr="004237DF" w:rsidRDefault="00DE63A8" w:rsidP="004756D2">
      <w:pPr>
        <w:ind w:firstLine="1418"/>
        <w:jc w:val="both"/>
        <w:rPr>
          <w:rFonts w:ascii="Verdana" w:hAnsi="Verdana"/>
          <w:shd w:val="clear" w:color="auto" w:fill="FFFFFF"/>
          <w:lang w:val="pt-BR"/>
        </w:rPr>
      </w:pPr>
    </w:p>
    <w:p w14:paraId="29DDC7DC" w14:textId="77777777"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 2º Caso os recursos sejam liberados em até 2 (duas) parcelas a apresentação da prestação de contas far-se-á no final da vigência do instrumento.</w:t>
      </w:r>
    </w:p>
    <w:p w14:paraId="3C48FBF1" w14:textId="77777777" w:rsidR="00DE63A8" w:rsidRPr="004237DF" w:rsidRDefault="00DE63A8" w:rsidP="004756D2">
      <w:pPr>
        <w:ind w:firstLine="1418"/>
        <w:jc w:val="both"/>
        <w:rPr>
          <w:rFonts w:ascii="Verdana" w:hAnsi="Verdana"/>
          <w:shd w:val="clear" w:color="auto" w:fill="FFFFFF"/>
          <w:lang w:val="pt-BR"/>
        </w:rPr>
      </w:pPr>
    </w:p>
    <w:p w14:paraId="56F62F28" w14:textId="1B38266B"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 3º A vistoria para a constatação da situação de obra ou de serviço de engenharia ou de arquitetura deverá ser documentada mediante a emissão do respectivo termo de constatação parcial ou total, conforme dispõe o regulamento estadual sobre obras e serviços de engenharia previsto na </w:t>
      </w:r>
      <w:hyperlink r:id="rId30" w:history="1">
        <w:r w:rsidRPr="004237DF">
          <w:rPr>
            <w:rStyle w:val="Hyperlink"/>
            <w:rFonts w:ascii="Verdana" w:hAnsi="Verdana"/>
            <w:shd w:val="clear" w:color="auto" w:fill="FFFFFF"/>
            <w:lang w:val="pt-BR"/>
          </w:rPr>
          <w:t>Lei Federal n</w:t>
        </w:r>
        <w:r w:rsidRPr="004237DF">
          <w:rPr>
            <w:rStyle w:val="Hyperlink"/>
            <w:rFonts w:ascii="Verdana" w:hAnsi="Verdana"/>
            <w:strike/>
            <w:shd w:val="clear" w:color="auto" w:fill="FFFFFF"/>
            <w:lang w:val="pt-BR"/>
          </w:rPr>
          <w:t>º</w:t>
        </w:r>
        <w:r w:rsidRPr="004237DF">
          <w:rPr>
            <w:rStyle w:val="Hyperlink"/>
            <w:rFonts w:ascii="Verdana" w:hAnsi="Verdana"/>
            <w:shd w:val="clear" w:color="auto" w:fill="FFFFFF"/>
            <w:lang w:val="pt-BR"/>
          </w:rPr>
          <w:t xml:space="preserve"> 14.133, de 2021</w:t>
        </w:r>
      </w:hyperlink>
      <w:r w:rsidRPr="004237DF">
        <w:rPr>
          <w:rFonts w:ascii="Verdana" w:hAnsi="Verdana"/>
          <w:shd w:val="clear" w:color="auto" w:fill="FFFFFF"/>
          <w:lang w:val="pt-BR"/>
        </w:rPr>
        <w:t xml:space="preserve">. </w:t>
      </w:r>
    </w:p>
    <w:p w14:paraId="3D7BECDF" w14:textId="77777777" w:rsidR="00DE63A8" w:rsidRPr="004237DF" w:rsidRDefault="00DE63A8" w:rsidP="004756D2">
      <w:pPr>
        <w:ind w:firstLine="1418"/>
        <w:jc w:val="both"/>
        <w:rPr>
          <w:rFonts w:ascii="Verdana" w:hAnsi="Verdana"/>
          <w:shd w:val="clear" w:color="auto" w:fill="FFFFFF"/>
          <w:lang w:val="pt-BR"/>
        </w:rPr>
      </w:pPr>
    </w:p>
    <w:p w14:paraId="563AEA99"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4º A transferência dos recursos financeiros objeto do convênio, quando houver contrapartida, deverá observar o disposto no § 6º do art. 12 deste Decreto.</w:t>
      </w:r>
    </w:p>
    <w:p w14:paraId="2D46C347" w14:textId="77777777" w:rsidR="00DE63A8" w:rsidRPr="004237DF" w:rsidRDefault="00DE63A8" w:rsidP="004756D2">
      <w:pPr>
        <w:ind w:firstLine="1418"/>
        <w:jc w:val="both"/>
        <w:rPr>
          <w:rFonts w:ascii="Verdana" w:hAnsi="Verdana"/>
          <w:shd w:val="clear" w:color="auto" w:fill="FFFFFF"/>
          <w:lang w:val="pt-BR"/>
        </w:rPr>
      </w:pPr>
    </w:p>
    <w:p w14:paraId="0EBE5084"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46. Quando os recursos forem liberados em parcelas, havendo indícios de irregularidades, de atos ou de fatos de improbidade, as parcelas remanescentes ficarão retidas até a sua regularização.</w:t>
      </w:r>
    </w:p>
    <w:p w14:paraId="362383A3" w14:textId="77777777" w:rsidR="00DE63A8" w:rsidRPr="004237DF" w:rsidRDefault="00DE63A8" w:rsidP="004756D2">
      <w:pPr>
        <w:ind w:firstLine="1418"/>
        <w:jc w:val="both"/>
        <w:rPr>
          <w:rFonts w:ascii="Verdana" w:hAnsi="Verdana"/>
          <w:shd w:val="clear" w:color="auto" w:fill="FFFFFF"/>
          <w:lang w:val="pt-BR"/>
        </w:rPr>
      </w:pPr>
    </w:p>
    <w:p w14:paraId="0B7DDA16"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1º Haverá retenção de parcelas do convênio, também, se o executor deixar de adotar as medidas saneadoras apontadas pelo partícipe repassador dos recursos ou por integrantes do respectivo sistema de controle interno ou pelo Tribunal de Contas do Estado.</w:t>
      </w:r>
    </w:p>
    <w:p w14:paraId="7624379C" w14:textId="77777777" w:rsidR="00DE63A8" w:rsidRPr="004237DF" w:rsidRDefault="00DE63A8" w:rsidP="004756D2">
      <w:pPr>
        <w:ind w:firstLine="1418"/>
        <w:jc w:val="both"/>
        <w:rPr>
          <w:rFonts w:ascii="Verdana" w:hAnsi="Verdana"/>
          <w:shd w:val="clear" w:color="auto" w:fill="FFFFFF"/>
          <w:lang w:val="pt-BR"/>
        </w:rPr>
      </w:pPr>
    </w:p>
    <w:p w14:paraId="66764FA9" w14:textId="4C354ECC"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 2º Caracteriza-se como ato ou fato de improbidade, observada a </w:t>
      </w:r>
      <w:hyperlink r:id="rId31" w:history="1">
        <w:r w:rsidRPr="004237DF">
          <w:rPr>
            <w:rStyle w:val="Hyperlink"/>
            <w:rFonts w:ascii="Verdana" w:hAnsi="Verdana"/>
            <w:shd w:val="clear" w:color="auto" w:fill="FFFFFF"/>
            <w:lang w:val="pt-BR"/>
          </w:rPr>
          <w:t>Lei Federal n</w:t>
        </w:r>
        <w:r w:rsidRPr="004237DF">
          <w:rPr>
            <w:rStyle w:val="Hyperlink"/>
            <w:rFonts w:ascii="Verdana" w:hAnsi="Verdana"/>
            <w:strike/>
            <w:shd w:val="clear" w:color="auto" w:fill="FFFFFF"/>
            <w:lang w:val="pt-BR"/>
          </w:rPr>
          <w:t>º</w:t>
        </w:r>
        <w:r w:rsidRPr="004237DF">
          <w:rPr>
            <w:rStyle w:val="Hyperlink"/>
            <w:rFonts w:ascii="Verdana" w:hAnsi="Verdana"/>
            <w:shd w:val="clear" w:color="auto" w:fill="FFFFFF"/>
            <w:lang w:val="pt-BR"/>
          </w:rPr>
          <w:t xml:space="preserve"> 8.429, de 2 de junho de 1992</w:t>
        </w:r>
      </w:hyperlink>
      <w:r w:rsidRPr="004237DF">
        <w:rPr>
          <w:rFonts w:ascii="Verdana" w:hAnsi="Verdana"/>
          <w:shd w:val="clear" w:color="auto" w:fill="FFFFFF"/>
          <w:lang w:val="pt-BR"/>
        </w:rPr>
        <w:t>, dentre outras, as seguintes situações:</w:t>
      </w:r>
    </w:p>
    <w:p w14:paraId="63DAE720" w14:textId="77777777" w:rsidR="00DE63A8" w:rsidRPr="004237DF" w:rsidRDefault="00DE63A8" w:rsidP="004756D2">
      <w:pPr>
        <w:ind w:firstLine="1418"/>
        <w:jc w:val="both"/>
        <w:rPr>
          <w:rFonts w:ascii="Verdana" w:hAnsi="Verdana"/>
          <w:shd w:val="clear" w:color="auto" w:fill="FFFFFF"/>
          <w:lang w:val="pt-BR"/>
        </w:rPr>
      </w:pPr>
    </w:p>
    <w:p w14:paraId="5FE1A392"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 - a falta de comprovação da boa e da regular aplicação de parcela anteriormente recebida, na forma dos normativos próprios, inclusive mediante procedimentos de fiscalização local realizados pelo concedente, pela Controladoria-Geral do Estado e pelo Tribunal de Contas do Estado;</w:t>
      </w:r>
    </w:p>
    <w:p w14:paraId="6E4CF5EC" w14:textId="77777777" w:rsidR="00DE63A8" w:rsidRPr="004237DF" w:rsidRDefault="00DE63A8" w:rsidP="004756D2">
      <w:pPr>
        <w:ind w:firstLine="1418"/>
        <w:jc w:val="both"/>
        <w:rPr>
          <w:rFonts w:ascii="Verdana" w:hAnsi="Verdana"/>
          <w:shd w:val="clear" w:color="auto" w:fill="FFFFFF"/>
          <w:lang w:val="pt-BR"/>
        </w:rPr>
      </w:pPr>
    </w:p>
    <w:p w14:paraId="19834F6E"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 - a ocorrência de desvio de finalidade na aplicação dos recursos, os atrasos não justificados no cumprimento das etapas ou das fases programadas, os atos atentatórios aos princípios fundamentais da Administração Pública ou o inadimplemento do executor com relação a cláusulas conveniais básicas;</w:t>
      </w:r>
    </w:p>
    <w:p w14:paraId="5D8AE9A1" w14:textId="77777777" w:rsidR="00DE63A8" w:rsidRPr="004237DF" w:rsidRDefault="00DE63A8" w:rsidP="004756D2">
      <w:pPr>
        <w:ind w:firstLine="1418"/>
        <w:jc w:val="both"/>
        <w:rPr>
          <w:rFonts w:ascii="Verdana" w:hAnsi="Verdana"/>
          <w:shd w:val="clear" w:color="auto" w:fill="FFFFFF"/>
          <w:lang w:val="pt-BR"/>
        </w:rPr>
      </w:pPr>
    </w:p>
    <w:p w14:paraId="3531A7F2"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lastRenderedPageBreak/>
        <w:t>III - a omissão na adoção de medidas saneadoras apontadas pelo órgão concedente ou pela Controladoria-Geral do Estado.</w:t>
      </w:r>
    </w:p>
    <w:p w14:paraId="4D04BC51" w14:textId="77777777" w:rsidR="00DE63A8" w:rsidRPr="004237DF" w:rsidRDefault="00DE63A8" w:rsidP="004756D2">
      <w:pPr>
        <w:ind w:firstLine="1418"/>
        <w:jc w:val="both"/>
        <w:rPr>
          <w:rFonts w:ascii="Verdana" w:hAnsi="Verdana"/>
          <w:shd w:val="clear" w:color="auto" w:fill="FFFFFF"/>
          <w:lang w:val="pt-BR"/>
        </w:rPr>
      </w:pPr>
    </w:p>
    <w:p w14:paraId="49B93B41" w14:textId="0D814E03"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47. Quando o convênio se referir à transferência de recursos sob a modalidade de subvenção social,</w:t>
      </w:r>
      <w:r w:rsidR="000B4AF0" w:rsidRPr="004237DF">
        <w:rPr>
          <w:rFonts w:ascii="Verdana" w:hAnsi="Verdana"/>
          <w:lang w:val="pt-BR"/>
        </w:rPr>
        <w:t xml:space="preserve"> </w:t>
      </w:r>
      <w:r w:rsidR="000B4AF0" w:rsidRPr="004237DF">
        <w:rPr>
          <w:rFonts w:ascii="Verdana" w:hAnsi="Verdana"/>
          <w:shd w:val="clear" w:color="auto" w:fill="FFFFFF"/>
          <w:lang w:val="pt-BR"/>
        </w:rPr>
        <w:t>na hipótese do parágrafo único do art. 1º deste Decreto,</w:t>
      </w:r>
      <w:r w:rsidRPr="004237DF">
        <w:rPr>
          <w:rFonts w:ascii="Verdana" w:hAnsi="Verdana"/>
          <w:shd w:val="clear" w:color="auto" w:fill="FFFFFF"/>
          <w:lang w:val="pt-BR"/>
        </w:rPr>
        <w:t xml:space="preserve"> </w:t>
      </w:r>
      <w:r w:rsidR="00CB0A55" w:rsidRPr="004237DF">
        <w:rPr>
          <w:rFonts w:ascii="Verdana" w:hAnsi="Verdana"/>
          <w:shd w:val="clear" w:color="auto" w:fill="FFFFFF"/>
          <w:lang w:val="pt-BR"/>
        </w:rPr>
        <w:t xml:space="preserve">estes </w:t>
      </w:r>
      <w:r w:rsidRPr="004237DF">
        <w:rPr>
          <w:rFonts w:ascii="Verdana" w:hAnsi="Verdana"/>
          <w:shd w:val="clear" w:color="auto" w:fill="FFFFFF"/>
          <w:lang w:val="pt-BR"/>
        </w:rPr>
        <w:t>serão empenhados a favor da entidade beneficiária, dentro do próprio exercício financeiro a que pertença, desde que</w:t>
      </w:r>
      <w:r w:rsidR="00CB0A55" w:rsidRPr="004237DF">
        <w:rPr>
          <w:rFonts w:ascii="Verdana" w:hAnsi="Verdana"/>
          <w:shd w:val="clear" w:color="auto" w:fill="FFFFFF"/>
          <w:lang w:val="pt-BR"/>
        </w:rPr>
        <w:t xml:space="preserve"> seja</w:t>
      </w:r>
      <w:r w:rsidRPr="004237DF">
        <w:rPr>
          <w:rFonts w:ascii="Verdana" w:hAnsi="Verdana"/>
          <w:shd w:val="clear" w:color="auto" w:fill="FFFFFF"/>
          <w:lang w:val="pt-BR"/>
        </w:rPr>
        <w:t xml:space="preserve"> apresentada a documentação comprobatória de sua situação de regularidade, conforme previsto no art. 25 deste Decreto.</w:t>
      </w:r>
    </w:p>
    <w:p w14:paraId="6222FF8F" w14:textId="77777777" w:rsidR="00DE63A8" w:rsidRPr="004237DF" w:rsidRDefault="00DE63A8" w:rsidP="004756D2">
      <w:pPr>
        <w:ind w:firstLine="1418"/>
        <w:jc w:val="both"/>
        <w:rPr>
          <w:rFonts w:ascii="Verdana" w:hAnsi="Verdana"/>
          <w:shd w:val="clear" w:color="auto" w:fill="FFFFFF"/>
          <w:lang w:val="pt-BR"/>
        </w:rPr>
      </w:pPr>
      <w:bookmarkStart w:id="28" w:name="art12§3"/>
      <w:bookmarkStart w:id="29" w:name="art12§3i"/>
      <w:bookmarkStart w:id="30" w:name="art12§3ii"/>
      <w:bookmarkEnd w:id="28"/>
      <w:bookmarkEnd w:id="29"/>
      <w:bookmarkEnd w:id="30"/>
    </w:p>
    <w:p w14:paraId="73B2EDB5" w14:textId="77777777"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Art. 48. Nos convênios celebrados entre órgãos e entidades da Administração Pública Estadual, destinados à implantação de projetos, de atividades ou de ações conjuntas, com previsão da realização de despesas a serem executadas diretamente por meio dos orçamentos dos respectivos partícipes, a descentralização de recursos será efetuada por meio de Nota de Crédito (NC).</w:t>
      </w:r>
      <w:r w:rsidRPr="004237DF">
        <w:rPr>
          <w:rFonts w:ascii="Verdana" w:hAnsi="Verdana"/>
          <w:lang w:val="pt-BR"/>
        </w:rPr>
        <w:t xml:space="preserve"> </w:t>
      </w:r>
    </w:p>
    <w:p w14:paraId="32563403" w14:textId="77777777" w:rsidR="00DE63A8" w:rsidRPr="004237DF" w:rsidRDefault="00DE63A8" w:rsidP="004756D2">
      <w:pPr>
        <w:ind w:firstLine="1418"/>
        <w:jc w:val="both"/>
        <w:rPr>
          <w:rFonts w:ascii="Verdana" w:hAnsi="Verdana"/>
          <w:shd w:val="clear" w:color="auto" w:fill="FFFFFF"/>
          <w:lang w:val="pt-BR"/>
        </w:rPr>
      </w:pPr>
    </w:p>
    <w:p w14:paraId="5D3AB953" w14:textId="4E221528"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 xml:space="preserve">§ 1º Não </w:t>
      </w:r>
      <w:r w:rsidR="00CB0A55" w:rsidRPr="004237DF">
        <w:rPr>
          <w:rFonts w:ascii="Verdana" w:hAnsi="Verdana"/>
          <w:shd w:val="clear" w:color="auto" w:fill="FFFFFF"/>
          <w:lang w:val="pt-BR"/>
        </w:rPr>
        <w:t xml:space="preserve">serão exigidos </w:t>
      </w:r>
      <w:r w:rsidRPr="004237DF">
        <w:rPr>
          <w:rFonts w:ascii="Verdana" w:hAnsi="Verdana"/>
          <w:shd w:val="clear" w:color="auto" w:fill="FFFFFF"/>
          <w:lang w:val="pt-BR"/>
        </w:rPr>
        <w:t>o registro no Sistema de Cadastro e Registro de Convênios</w:t>
      </w:r>
      <w:r w:rsidR="00931B12" w:rsidRPr="004237DF">
        <w:rPr>
          <w:rFonts w:ascii="Verdana" w:hAnsi="Verdana"/>
          <w:shd w:val="clear" w:color="auto" w:fill="FFFFFF"/>
          <w:lang w:val="pt-BR"/>
        </w:rPr>
        <w:t>,</w:t>
      </w:r>
      <w:r w:rsidR="00CB0A55" w:rsidRPr="004237DF">
        <w:rPr>
          <w:rFonts w:ascii="Verdana" w:hAnsi="Verdana"/>
          <w:shd w:val="clear" w:color="auto" w:fill="FFFFFF"/>
          <w:lang w:val="pt-BR"/>
        </w:rPr>
        <w:t xml:space="preserve"> </w:t>
      </w:r>
      <w:r w:rsidR="00931B12" w:rsidRPr="004237DF">
        <w:rPr>
          <w:rFonts w:ascii="Verdana" w:hAnsi="Verdana"/>
          <w:shd w:val="clear" w:color="auto" w:fill="FFFFFF"/>
          <w:lang w:val="pt-BR"/>
        </w:rPr>
        <w:t>n</w:t>
      </w:r>
      <w:r w:rsidRPr="004237DF">
        <w:rPr>
          <w:rFonts w:ascii="Verdana" w:hAnsi="Verdana"/>
          <w:shd w:val="clear" w:color="auto" w:fill="FFFFFF"/>
          <w:lang w:val="pt-BR"/>
        </w:rPr>
        <w:t>em a apresentação da prestação de contas nos Termos de Compromisso de Compensação Ambiental celebrados com o Instituto de Meio Ambiente de Mato Grosso do Sul (IMASUL).</w:t>
      </w:r>
    </w:p>
    <w:p w14:paraId="54C7573B" w14:textId="5FE3B2A8" w:rsidR="00535753" w:rsidRPr="004237DF" w:rsidRDefault="00535753" w:rsidP="004756D2">
      <w:pPr>
        <w:ind w:firstLine="1418"/>
        <w:jc w:val="both"/>
        <w:rPr>
          <w:rFonts w:ascii="Verdana" w:hAnsi="Verdana"/>
          <w:shd w:val="clear" w:color="auto" w:fill="FFFFFF"/>
          <w:lang w:val="pt-BR"/>
        </w:rPr>
      </w:pPr>
    </w:p>
    <w:p w14:paraId="48982B91" w14:textId="359D5D2B"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2º As exceções previstas nos § 1º deste artigo não se aplicam quando tratar de recursos a que se refere o inci</w:t>
      </w:r>
      <w:r w:rsidR="00CB0A55" w:rsidRPr="004237DF">
        <w:rPr>
          <w:rFonts w:ascii="Verdana" w:hAnsi="Verdana"/>
          <w:shd w:val="clear" w:color="auto" w:fill="FFFFFF"/>
          <w:lang w:val="pt-BR"/>
        </w:rPr>
        <w:t>so II do art. 3º deste Decreto.</w:t>
      </w:r>
    </w:p>
    <w:p w14:paraId="76DDF077" w14:textId="77777777" w:rsidR="00535753" w:rsidRPr="004237DF" w:rsidRDefault="00535753" w:rsidP="004756D2">
      <w:pPr>
        <w:ind w:firstLine="1418"/>
        <w:jc w:val="both"/>
        <w:rPr>
          <w:rFonts w:ascii="Verdana" w:hAnsi="Verdana"/>
          <w:shd w:val="clear" w:color="auto" w:fill="FFFFFF"/>
          <w:lang w:val="pt-BR"/>
        </w:rPr>
      </w:pPr>
    </w:p>
    <w:p w14:paraId="10CC335E" w14:textId="77777777"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Art. 49. No caso de glosa na aplicação de recursos de convênios celebrados entre o Estado e os Municípios, a devolução dos valores poderá ser realizada mediante parcelamento, condicionado à retenção de cota-parte do Imposto sobre Circulação de Mercadorias e Serviços de Transporte Intermunicipal e Interestadual e de Comunicação (</w:t>
      </w:r>
      <w:r w:rsidRPr="004237DF">
        <w:rPr>
          <w:rFonts w:ascii="Verdana" w:hAnsi="Verdana"/>
          <w:bCs/>
          <w:shd w:val="clear" w:color="auto" w:fill="FFFFFF"/>
          <w:lang w:val="pt-BR"/>
        </w:rPr>
        <w:t>ICMS</w:t>
      </w:r>
      <w:r w:rsidRPr="004237DF">
        <w:rPr>
          <w:rFonts w:ascii="Verdana" w:hAnsi="Verdana"/>
          <w:shd w:val="clear" w:color="auto" w:fill="FFFFFF"/>
          <w:lang w:val="pt-BR"/>
        </w:rPr>
        <w:t>).</w:t>
      </w:r>
    </w:p>
    <w:p w14:paraId="04DB60E3" w14:textId="77777777" w:rsidR="00DE63A8" w:rsidRPr="004237DF" w:rsidRDefault="00DE63A8" w:rsidP="004756D2">
      <w:pPr>
        <w:ind w:firstLine="1418"/>
        <w:jc w:val="both"/>
        <w:rPr>
          <w:rFonts w:ascii="Verdana" w:hAnsi="Verdana"/>
          <w:shd w:val="clear" w:color="auto" w:fill="FFFFFF"/>
          <w:lang w:val="pt-BR"/>
        </w:rPr>
      </w:pPr>
    </w:p>
    <w:p w14:paraId="6F209FBB" w14:textId="62D06E53"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 xml:space="preserve">§ 1º O parcelamento previsto no </w:t>
      </w:r>
      <w:r w:rsidRPr="004237DF">
        <w:rPr>
          <w:rFonts w:ascii="Verdana" w:hAnsi="Verdana"/>
          <w:iCs/>
          <w:shd w:val="clear" w:color="auto" w:fill="FFFFFF"/>
          <w:lang w:val="pt-BR"/>
        </w:rPr>
        <w:t>caput</w:t>
      </w:r>
      <w:r w:rsidR="00CB0A55" w:rsidRPr="004237DF">
        <w:rPr>
          <w:rFonts w:ascii="Verdana" w:hAnsi="Verdana"/>
          <w:iCs/>
          <w:shd w:val="clear" w:color="auto" w:fill="FFFFFF"/>
          <w:lang w:val="pt-BR"/>
        </w:rPr>
        <w:t xml:space="preserve"> deste artigo</w:t>
      </w:r>
      <w:r w:rsidRPr="004237DF">
        <w:rPr>
          <w:rFonts w:ascii="Verdana" w:hAnsi="Verdana"/>
          <w:shd w:val="clear" w:color="auto" w:fill="FFFFFF"/>
          <w:lang w:val="pt-BR"/>
        </w:rPr>
        <w:t xml:space="preserve"> será formalizado por intermédio de Termo de Acordo celebrado entre o órgão e a entidade estadual concedente, o Município convenente e a Secretaria de Estado de Fazenda.</w:t>
      </w:r>
    </w:p>
    <w:p w14:paraId="519CBCC6" w14:textId="77777777" w:rsidR="00DE63A8" w:rsidRPr="004237DF" w:rsidRDefault="00DE63A8" w:rsidP="004756D2">
      <w:pPr>
        <w:ind w:firstLine="1418"/>
        <w:jc w:val="both"/>
        <w:rPr>
          <w:rFonts w:ascii="Verdana" w:hAnsi="Verdana"/>
          <w:shd w:val="clear" w:color="auto" w:fill="FFFFFF"/>
          <w:lang w:val="pt-BR"/>
        </w:rPr>
      </w:pPr>
    </w:p>
    <w:p w14:paraId="0502CAE1"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2º Com a anuência expressa do Município no referido Termo de Acordo o montante da glosa será reconhecido como débito e seu respectivo pagamento realizado mensalmente por meio de retenção do valor devido, quando do repasse efetuado pelo Estado para o Município das transferências do ICMS.</w:t>
      </w:r>
    </w:p>
    <w:p w14:paraId="572DD023" w14:textId="77777777" w:rsidR="00DE63A8" w:rsidRPr="004237DF" w:rsidRDefault="00DE63A8" w:rsidP="004756D2">
      <w:pPr>
        <w:ind w:firstLine="1418"/>
        <w:jc w:val="both"/>
        <w:rPr>
          <w:rFonts w:ascii="Verdana" w:hAnsi="Verdana"/>
          <w:lang w:val="pt-BR"/>
        </w:rPr>
      </w:pPr>
    </w:p>
    <w:p w14:paraId="1396A39D" w14:textId="77777777" w:rsidR="00DE63A8" w:rsidRPr="004237DF" w:rsidRDefault="00DE63A8" w:rsidP="004756D2">
      <w:pPr>
        <w:ind w:firstLine="1418"/>
        <w:jc w:val="both"/>
        <w:rPr>
          <w:rFonts w:ascii="Verdana" w:hAnsi="Verdana"/>
          <w:lang w:val="pt-BR"/>
        </w:rPr>
      </w:pPr>
      <w:r w:rsidRPr="004237DF">
        <w:rPr>
          <w:rFonts w:ascii="Verdana" w:hAnsi="Verdana"/>
          <w:lang w:val="pt-BR"/>
        </w:rPr>
        <w:t xml:space="preserve">§ 3º O valor da glosa a ser parcelado deverá ser atualizado monetariamente pela </w:t>
      </w:r>
      <w:r w:rsidRPr="004237DF">
        <w:rPr>
          <w:rFonts w:ascii="Verdana" w:hAnsi="Verdana"/>
          <w:shd w:val="clear" w:color="auto" w:fill="FFFFFF"/>
          <w:lang w:val="pt-BR"/>
        </w:rPr>
        <w:t>taxa referencial do Sistema Especial de Liquidação e de Custódia (SELIC)</w:t>
      </w:r>
      <w:r w:rsidRPr="004237DF">
        <w:rPr>
          <w:rFonts w:ascii="Verdana" w:hAnsi="Verdana"/>
          <w:lang w:val="pt-BR"/>
        </w:rPr>
        <w:t xml:space="preserve">, acumulado mensalmente, a contar do primeiro dia do mês seguinte do recebimento do recurso até o último dia do mês anterior a data de celebração do Termo de Acordo, e a 1% (um por cento) relativamente ao mês em que o ocorrer o pagamento. </w:t>
      </w:r>
    </w:p>
    <w:p w14:paraId="150F69CC" w14:textId="77777777" w:rsidR="00DE63A8" w:rsidRPr="004237DF" w:rsidRDefault="00DE63A8" w:rsidP="004756D2">
      <w:pPr>
        <w:ind w:firstLine="1418"/>
        <w:jc w:val="both"/>
        <w:rPr>
          <w:rFonts w:ascii="Verdana" w:hAnsi="Verdana"/>
          <w:lang w:val="pt-BR"/>
        </w:rPr>
      </w:pPr>
    </w:p>
    <w:p w14:paraId="0B5A6D96" w14:textId="770AD0DA" w:rsidR="00DE63A8" w:rsidRPr="004237DF" w:rsidRDefault="00DE63A8" w:rsidP="004756D2">
      <w:pPr>
        <w:ind w:firstLine="1418"/>
        <w:jc w:val="both"/>
        <w:rPr>
          <w:rFonts w:ascii="Verdana" w:hAnsi="Verdana"/>
          <w:lang w:val="pt-BR"/>
        </w:rPr>
      </w:pPr>
      <w:r w:rsidRPr="004237DF">
        <w:rPr>
          <w:rFonts w:ascii="Verdana" w:hAnsi="Verdana"/>
          <w:lang w:val="pt-BR"/>
        </w:rPr>
        <w:t>§ 4º O cálculo da parcela mensal terá como referência o valor da</w:t>
      </w:r>
      <w:r w:rsidRPr="004237DF">
        <w:rPr>
          <w:rFonts w:ascii="Verdana" w:hAnsi="Verdana"/>
          <w:shd w:val="clear" w:color="auto" w:fill="FFFFFF"/>
          <w:lang w:val="pt-BR"/>
        </w:rPr>
        <w:t xml:space="preserve"> Unidade Fiscal Estadual de Referência de Mato Grosso do Sul (</w:t>
      </w:r>
      <w:r w:rsidRPr="004237DF">
        <w:rPr>
          <w:rFonts w:ascii="Verdana" w:hAnsi="Verdana"/>
          <w:lang w:val="pt-BR"/>
        </w:rPr>
        <w:t>UFERMS) da data do pagamento, acrescido de juros legais de 1%</w:t>
      </w:r>
      <w:r w:rsidR="00CB0A55" w:rsidRPr="004237DF">
        <w:rPr>
          <w:rFonts w:ascii="Verdana" w:hAnsi="Verdana"/>
          <w:lang w:val="pt-BR"/>
        </w:rPr>
        <w:t xml:space="preserve"> (um por cento) </w:t>
      </w:r>
      <w:r w:rsidRPr="004237DF">
        <w:rPr>
          <w:rFonts w:ascii="Verdana" w:hAnsi="Verdana"/>
          <w:lang w:val="pt-BR"/>
        </w:rPr>
        <w:t>ao mês, contados da celebração do Termo de Acordo.</w:t>
      </w:r>
    </w:p>
    <w:p w14:paraId="272AC8FE" w14:textId="77777777" w:rsidR="00DE63A8" w:rsidRPr="004237DF" w:rsidRDefault="00DE63A8" w:rsidP="004756D2">
      <w:pPr>
        <w:ind w:firstLine="1418"/>
        <w:jc w:val="both"/>
        <w:rPr>
          <w:rFonts w:ascii="Verdana" w:hAnsi="Verdana"/>
          <w:lang w:val="pt-BR"/>
        </w:rPr>
      </w:pPr>
    </w:p>
    <w:p w14:paraId="2F6D8646" w14:textId="77777777" w:rsidR="00DE63A8" w:rsidRPr="004237DF" w:rsidRDefault="00DE63A8" w:rsidP="004756D2">
      <w:pPr>
        <w:ind w:firstLine="1418"/>
        <w:jc w:val="both"/>
        <w:rPr>
          <w:rFonts w:ascii="Verdana" w:hAnsi="Verdana"/>
          <w:lang w:val="pt-BR"/>
        </w:rPr>
      </w:pPr>
      <w:r w:rsidRPr="004237DF">
        <w:rPr>
          <w:rFonts w:ascii="Verdana" w:hAnsi="Verdana"/>
          <w:lang w:val="pt-BR"/>
        </w:rPr>
        <w:lastRenderedPageBreak/>
        <w:t>§ 5º O parcelamento poderá ser feito em até 10 (dez) parcelas mensais e sucessivas, não inferiores a 100 (cem) UFERMS vigentes à época da celebração do Termo de Acordo.</w:t>
      </w:r>
    </w:p>
    <w:p w14:paraId="17C508A5" w14:textId="77777777" w:rsidR="00DE63A8" w:rsidRPr="004237DF" w:rsidRDefault="00DE63A8" w:rsidP="004756D2">
      <w:pPr>
        <w:ind w:firstLine="1418"/>
        <w:jc w:val="both"/>
        <w:rPr>
          <w:rFonts w:ascii="Verdana" w:hAnsi="Verdana"/>
          <w:lang w:val="pt-BR"/>
        </w:rPr>
      </w:pPr>
    </w:p>
    <w:p w14:paraId="7CE953EA" w14:textId="6D719EB6" w:rsidR="00DE63A8" w:rsidRPr="004237DF" w:rsidRDefault="00DE63A8" w:rsidP="004756D2">
      <w:pPr>
        <w:ind w:firstLine="1418"/>
        <w:jc w:val="both"/>
        <w:rPr>
          <w:rFonts w:ascii="Verdana" w:hAnsi="Verdana"/>
          <w:lang w:val="pt-BR"/>
        </w:rPr>
      </w:pPr>
      <w:r w:rsidRPr="004237DF">
        <w:rPr>
          <w:rFonts w:ascii="Verdana" w:hAnsi="Verdana"/>
          <w:lang w:val="pt-BR"/>
        </w:rPr>
        <w:t>§ 6º O pagamento da primeira parcela do acordo ensejará baixa de eventual registro de inadimplênci</w:t>
      </w:r>
      <w:r w:rsidR="00890A46" w:rsidRPr="004237DF">
        <w:rPr>
          <w:rFonts w:ascii="Verdana" w:hAnsi="Verdana"/>
          <w:lang w:val="pt-BR"/>
        </w:rPr>
        <w:t>a do convenente no TransfereMS.</w:t>
      </w:r>
    </w:p>
    <w:p w14:paraId="1E453E22" w14:textId="77777777" w:rsidR="00DE63A8" w:rsidRPr="004237DF" w:rsidRDefault="00DE63A8" w:rsidP="004756D2">
      <w:pPr>
        <w:ind w:firstLine="1418"/>
        <w:jc w:val="both"/>
        <w:rPr>
          <w:rFonts w:ascii="Verdana" w:hAnsi="Verdana"/>
          <w:lang w:val="pt-BR"/>
        </w:rPr>
      </w:pPr>
    </w:p>
    <w:p w14:paraId="616D5738" w14:textId="77777777" w:rsidR="00DE63A8" w:rsidRPr="004237DF" w:rsidRDefault="00DE63A8" w:rsidP="00DE63A8">
      <w:pPr>
        <w:jc w:val="center"/>
        <w:rPr>
          <w:rFonts w:ascii="Verdana" w:hAnsi="Verdana"/>
          <w:strike/>
          <w:lang w:val="pt-BR"/>
        </w:rPr>
      </w:pPr>
      <w:r w:rsidRPr="004237DF">
        <w:rPr>
          <w:rFonts w:ascii="Verdana" w:hAnsi="Verdana"/>
          <w:lang w:val="pt-BR"/>
        </w:rPr>
        <w:t>CAPÍTULO VIII</w:t>
      </w:r>
    </w:p>
    <w:p w14:paraId="3AB7FA60" w14:textId="77777777" w:rsidR="00DE63A8" w:rsidRPr="004237DF" w:rsidRDefault="00DE63A8" w:rsidP="00DE63A8">
      <w:pPr>
        <w:jc w:val="center"/>
        <w:rPr>
          <w:rFonts w:ascii="Verdana" w:hAnsi="Verdana"/>
          <w:lang w:val="pt-BR"/>
        </w:rPr>
      </w:pPr>
      <w:r w:rsidRPr="004237DF">
        <w:rPr>
          <w:rFonts w:ascii="Verdana" w:hAnsi="Verdana"/>
          <w:lang w:val="pt-BR"/>
        </w:rPr>
        <w:t>DA EXECUÇÃO</w:t>
      </w:r>
    </w:p>
    <w:p w14:paraId="3F0D1875" w14:textId="77777777" w:rsidR="00DE63A8" w:rsidRPr="004237DF" w:rsidRDefault="00DE63A8" w:rsidP="00DE63A8">
      <w:pPr>
        <w:ind w:firstLine="1418"/>
        <w:rPr>
          <w:rFonts w:ascii="Verdana" w:hAnsi="Verdana"/>
          <w:shd w:val="clear" w:color="auto" w:fill="FFFFFF"/>
          <w:lang w:val="pt-BR"/>
        </w:rPr>
      </w:pPr>
    </w:p>
    <w:p w14:paraId="74700356"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50. A execução dos convênios ou dos instrumentos congêneres será cumprida pelos convenentes, em conformidade com as cláusulas pactuadas e a legislação pertinente, respondendo cada um dos partícipes pelas consequências de sua inexecução total ou parcial.</w:t>
      </w:r>
    </w:p>
    <w:p w14:paraId="083CFB59" w14:textId="77777777" w:rsidR="00DE63A8" w:rsidRPr="004237DF" w:rsidRDefault="00DE63A8" w:rsidP="004756D2">
      <w:pPr>
        <w:ind w:firstLine="1418"/>
        <w:jc w:val="both"/>
        <w:rPr>
          <w:rFonts w:ascii="Verdana" w:hAnsi="Verdana"/>
          <w:lang w:val="pt-BR"/>
        </w:rPr>
      </w:pPr>
    </w:p>
    <w:p w14:paraId="2683379C" w14:textId="77777777" w:rsidR="00DE63A8" w:rsidRPr="004237DF" w:rsidRDefault="00DE63A8" w:rsidP="004756D2">
      <w:pPr>
        <w:ind w:firstLine="1418"/>
        <w:jc w:val="both"/>
        <w:rPr>
          <w:rFonts w:ascii="Verdana" w:hAnsi="Verdana"/>
          <w:shd w:val="clear" w:color="auto" w:fill="FFFFFF"/>
          <w:lang w:val="pt-BR"/>
        </w:rPr>
      </w:pPr>
      <w:bookmarkStart w:id="31" w:name="_Hlk154151286"/>
      <w:r w:rsidRPr="004237DF">
        <w:rPr>
          <w:rFonts w:ascii="Verdana" w:hAnsi="Verdana"/>
          <w:shd w:val="clear" w:color="auto" w:fill="FFFFFF"/>
          <w:lang w:val="pt-BR"/>
        </w:rPr>
        <w:t>Art. 51. O Município pode receber transferências de recursos financeiros oriundos de órgãos ou de entidades da Administração Pública Estadual para execução de programa de trabalho que requeira nova descentralização, desde que seja necessário à execução do objeto do convênio e que não reste configurado que o ente municipal será mero repassador de recurso.</w:t>
      </w:r>
    </w:p>
    <w:p w14:paraId="12F930F1" w14:textId="77777777" w:rsidR="00DE63A8" w:rsidRPr="004237DF" w:rsidRDefault="00DE63A8" w:rsidP="004756D2">
      <w:pPr>
        <w:ind w:firstLine="1418"/>
        <w:jc w:val="both"/>
        <w:rPr>
          <w:rFonts w:ascii="Verdana" w:hAnsi="Verdana"/>
          <w:shd w:val="clear" w:color="auto" w:fill="FFFFFF"/>
          <w:lang w:val="pt-BR"/>
        </w:rPr>
      </w:pPr>
    </w:p>
    <w:p w14:paraId="7CD75C26"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Parágrafo único. A nova descentralização se subordinará as mesmas exigências que forem atribuídas ao Município.</w:t>
      </w:r>
    </w:p>
    <w:p w14:paraId="6CF70C65" w14:textId="77777777" w:rsidR="00DE63A8" w:rsidRPr="004237DF" w:rsidRDefault="00DE63A8" w:rsidP="004756D2">
      <w:pPr>
        <w:ind w:firstLine="1418"/>
        <w:jc w:val="both"/>
        <w:rPr>
          <w:rFonts w:ascii="Verdana" w:hAnsi="Verdana"/>
          <w:shd w:val="clear" w:color="auto" w:fill="FFFFFF"/>
          <w:lang w:val="pt-BR"/>
        </w:rPr>
      </w:pPr>
    </w:p>
    <w:p w14:paraId="7F868229" w14:textId="77777777" w:rsidR="008661F8" w:rsidRPr="004237DF" w:rsidRDefault="008661F8" w:rsidP="008661F8">
      <w:pPr>
        <w:ind w:firstLine="1418"/>
        <w:jc w:val="both"/>
        <w:rPr>
          <w:rFonts w:ascii="Verdana" w:hAnsi="Verdana"/>
          <w:shd w:val="clear" w:color="auto" w:fill="FFFFFF"/>
          <w:lang w:val="pt-BR"/>
        </w:rPr>
      </w:pPr>
      <w:r w:rsidRPr="004237DF">
        <w:rPr>
          <w:rFonts w:ascii="Verdana" w:hAnsi="Verdana"/>
          <w:shd w:val="clear" w:color="auto" w:fill="FFFFFF"/>
          <w:lang w:val="pt-BR"/>
        </w:rPr>
        <w:t>Art. 52. Os órgãos e as entidades da Administração Pública Estadual não poderão celebrar convênio ou instrumentos congêneres com mais de uma instituição para o mesmo objeto, exceto quando se tratar de ações complementares, o que deverá ficar consignado no respectivo convênio, delimitando-se as parcelas referentes de responsabilidades deste e as que devam ser executadas à conta do outro instrumento.</w:t>
      </w:r>
    </w:p>
    <w:p w14:paraId="663C635E" w14:textId="77777777" w:rsidR="008661F8" w:rsidRPr="004237DF" w:rsidRDefault="008661F8" w:rsidP="008661F8">
      <w:pPr>
        <w:ind w:firstLine="1418"/>
        <w:jc w:val="both"/>
        <w:rPr>
          <w:rFonts w:ascii="Verdana" w:hAnsi="Verdana"/>
          <w:lang w:val="pt-BR"/>
        </w:rPr>
      </w:pPr>
    </w:p>
    <w:p w14:paraId="530DA1DC" w14:textId="7205E81B"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Art. 53. A contratação de serviços e a aquisição de bens e de produtos por órgãos e por entidades públicas ou por consórcios públicos, </w:t>
      </w:r>
      <w:r w:rsidRPr="004237DF">
        <w:rPr>
          <w:rStyle w:val="Refdecomentrio"/>
          <w:rFonts w:ascii="Verdana" w:hAnsi="Verdana"/>
          <w:sz w:val="20"/>
          <w:szCs w:val="20"/>
          <w:lang w:val="pt-BR"/>
        </w:rPr>
        <w:t xml:space="preserve">para a execução de um plano de trabalho decorrente de um convênio, também devem observar as regras da </w:t>
      </w:r>
      <w:hyperlink r:id="rId32" w:history="1">
        <w:r w:rsidRPr="004237DF">
          <w:rPr>
            <w:rStyle w:val="Hyperlink"/>
            <w:rFonts w:ascii="Verdana" w:hAnsi="Verdana"/>
            <w:lang w:val="pt-BR"/>
          </w:rPr>
          <w:t xml:space="preserve">Lei Federal </w:t>
        </w:r>
        <w:r w:rsidRPr="004237DF">
          <w:rPr>
            <w:rStyle w:val="Hyperlink"/>
            <w:rFonts w:ascii="Verdana" w:hAnsi="Verdana"/>
            <w:shd w:val="clear" w:color="auto" w:fill="FFFFFF"/>
            <w:lang w:val="pt-BR"/>
          </w:rPr>
          <w:t>n</w:t>
        </w:r>
        <w:r w:rsidRPr="004237DF">
          <w:rPr>
            <w:rStyle w:val="Hyperlink"/>
            <w:rFonts w:ascii="Verdana" w:hAnsi="Verdana"/>
            <w:strike/>
            <w:shd w:val="clear" w:color="auto" w:fill="FFFFFF"/>
            <w:lang w:val="pt-BR"/>
          </w:rPr>
          <w:t>º</w:t>
        </w:r>
        <w:r w:rsidRPr="004237DF">
          <w:rPr>
            <w:rStyle w:val="Hyperlink"/>
            <w:rFonts w:ascii="Verdana" w:hAnsi="Verdana"/>
            <w:shd w:val="clear" w:color="auto" w:fill="FFFFFF"/>
            <w:lang w:val="pt-BR"/>
          </w:rPr>
          <w:t xml:space="preserve"> 14.133, de 2021</w:t>
        </w:r>
      </w:hyperlink>
      <w:r w:rsidRPr="004237DF">
        <w:rPr>
          <w:rFonts w:ascii="Verdana" w:hAnsi="Verdana"/>
          <w:shd w:val="clear" w:color="auto" w:fill="FFFFFF"/>
          <w:lang w:val="pt-BR"/>
        </w:rPr>
        <w:t>, ou da legislação especial.</w:t>
      </w:r>
    </w:p>
    <w:p w14:paraId="4D075282" w14:textId="77777777" w:rsidR="00DE63A8" w:rsidRPr="004237DF" w:rsidRDefault="00DE63A8" w:rsidP="004756D2">
      <w:pPr>
        <w:ind w:firstLine="1418"/>
        <w:jc w:val="both"/>
        <w:rPr>
          <w:rFonts w:ascii="Verdana" w:hAnsi="Verdana"/>
          <w:shd w:val="clear" w:color="auto" w:fill="FFFFFF"/>
          <w:lang w:val="pt-BR"/>
        </w:rPr>
      </w:pPr>
    </w:p>
    <w:p w14:paraId="2CF51A0C" w14:textId="69EDB92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Art. 54. Quando o convenente for entidade privada não sujeita às regras da </w:t>
      </w:r>
      <w:hyperlink r:id="rId33" w:history="1">
        <w:r w:rsidRPr="004237DF">
          <w:rPr>
            <w:rStyle w:val="Hyperlink"/>
            <w:rFonts w:ascii="Verdana" w:hAnsi="Verdana"/>
            <w:shd w:val="clear" w:color="auto" w:fill="FFFFFF"/>
            <w:lang w:val="pt-BR"/>
          </w:rPr>
          <w:t>Lei Federal n</w:t>
        </w:r>
        <w:r w:rsidRPr="004237DF">
          <w:rPr>
            <w:rStyle w:val="Hyperlink"/>
            <w:rFonts w:ascii="Verdana" w:hAnsi="Verdana"/>
            <w:strike/>
            <w:shd w:val="clear" w:color="auto" w:fill="FFFFFF"/>
            <w:lang w:val="pt-BR"/>
          </w:rPr>
          <w:t>º</w:t>
        </w:r>
        <w:r w:rsidRPr="004237DF">
          <w:rPr>
            <w:rStyle w:val="Hyperlink"/>
            <w:rFonts w:ascii="Verdana" w:hAnsi="Verdana"/>
            <w:shd w:val="clear" w:color="auto" w:fill="FFFFFF"/>
            <w:lang w:val="pt-BR"/>
          </w:rPr>
          <w:t xml:space="preserve"> 14.133, de 2021</w:t>
        </w:r>
      </w:hyperlink>
      <w:r w:rsidRPr="004237DF">
        <w:rPr>
          <w:rFonts w:ascii="Verdana" w:hAnsi="Verdana"/>
          <w:shd w:val="clear" w:color="auto" w:fill="FFFFFF"/>
          <w:lang w:val="pt-BR"/>
        </w:rPr>
        <w:t xml:space="preserve">, deverão ser observados os princípios da legalidade, da impessoalidade, da moralidade, da economicidade, da razoabilidade e da eficiência. </w:t>
      </w:r>
    </w:p>
    <w:p w14:paraId="51F50983" w14:textId="77777777" w:rsidR="00DE63A8" w:rsidRPr="004237DF" w:rsidRDefault="00DE63A8" w:rsidP="004756D2">
      <w:pPr>
        <w:ind w:firstLine="1418"/>
        <w:jc w:val="both"/>
        <w:rPr>
          <w:rFonts w:ascii="Verdana" w:hAnsi="Verdana"/>
          <w:shd w:val="clear" w:color="auto" w:fill="FFFFFF"/>
          <w:lang w:val="pt-BR"/>
        </w:rPr>
      </w:pPr>
    </w:p>
    <w:p w14:paraId="407AC78C"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1º O atendimento dos princípios de economicidade e da eficiência, quando o convenente for entidade de que trata o caput deste artigo, será aferido mediante cotação de preços dos bens e dos serviços adquiridos, demonstrando e justificando, expressamente, a opção utilizada.</w:t>
      </w:r>
    </w:p>
    <w:p w14:paraId="41462159" w14:textId="77777777" w:rsidR="00DE63A8" w:rsidRPr="004237DF" w:rsidRDefault="00DE63A8" w:rsidP="004756D2">
      <w:pPr>
        <w:ind w:firstLine="1418"/>
        <w:jc w:val="both"/>
        <w:rPr>
          <w:rFonts w:ascii="Verdana" w:hAnsi="Verdana"/>
          <w:shd w:val="clear" w:color="auto" w:fill="FFFFFF"/>
          <w:lang w:val="pt-BR"/>
        </w:rPr>
      </w:pPr>
    </w:p>
    <w:p w14:paraId="3A7A24DB"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2º No caso do disposto no § 1º deste artigo, a cotação de preços deverá ser realizada entre, no mínimo, 3 (três) fornecedores do mesmo ramo de atividade de comércio do serviço, do material ou do bem adquirido.</w:t>
      </w:r>
    </w:p>
    <w:p w14:paraId="7AE4B102" w14:textId="77777777" w:rsidR="00DE63A8" w:rsidRPr="004237DF" w:rsidRDefault="00DE63A8" w:rsidP="004756D2">
      <w:pPr>
        <w:ind w:firstLine="1418"/>
        <w:jc w:val="both"/>
        <w:rPr>
          <w:rFonts w:ascii="Verdana" w:hAnsi="Verdana"/>
          <w:shd w:val="clear" w:color="auto" w:fill="FFFFFF"/>
          <w:lang w:val="pt-BR"/>
        </w:rPr>
      </w:pPr>
    </w:p>
    <w:p w14:paraId="3267968F"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3º A cotação prévia de preços será desnecessária quando, em razão da natureza do objeto, não houver pluralidade de opções, devendo comprovar apenas os preços que aquele próprio fornecedor já praticou com outros demandantes, com o registro da devida justificativa.</w:t>
      </w:r>
    </w:p>
    <w:p w14:paraId="4B07B71A" w14:textId="77777777" w:rsidR="00DE63A8" w:rsidRPr="004237DF" w:rsidRDefault="00DE63A8" w:rsidP="004756D2">
      <w:pPr>
        <w:ind w:firstLine="1418"/>
        <w:jc w:val="both"/>
        <w:rPr>
          <w:rFonts w:ascii="Verdana" w:hAnsi="Verdana"/>
          <w:shd w:val="clear" w:color="auto" w:fill="FFFFFF"/>
          <w:lang w:val="pt-BR"/>
        </w:rPr>
      </w:pPr>
    </w:p>
    <w:p w14:paraId="02084168" w14:textId="1FF7D1AD"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lastRenderedPageBreak/>
        <w:t xml:space="preserve">§ 4º </w:t>
      </w:r>
      <w:r w:rsidRPr="004237DF">
        <w:rPr>
          <w:rFonts w:ascii="Verdana" w:hAnsi="Verdana"/>
          <w:lang w:val="pt-BR"/>
        </w:rPr>
        <w:t>O disposto nos §§ 1º</w:t>
      </w:r>
      <w:r w:rsidR="00CB0A55" w:rsidRPr="004237DF">
        <w:rPr>
          <w:rFonts w:ascii="Verdana" w:hAnsi="Verdana"/>
          <w:lang w:val="pt-BR"/>
        </w:rPr>
        <w:t>, 2º e</w:t>
      </w:r>
      <w:r w:rsidRPr="004237DF">
        <w:rPr>
          <w:rFonts w:ascii="Verdana" w:hAnsi="Verdana"/>
          <w:lang w:val="pt-BR"/>
        </w:rPr>
        <w:t xml:space="preserve"> 3º deste artigo não se aplica à contratação de serviços médicos ou similares por unidades de saúde.</w:t>
      </w:r>
    </w:p>
    <w:p w14:paraId="11C1E7E9" w14:textId="77777777" w:rsidR="00DE63A8" w:rsidRPr="004237DF" w:rsidRDefault="00DE63A8" w:rsidP="004756D2">
      <w:pPr>
        <w:ind w:firstLine="1418"/>
        <w:jc w:val="both"/>
        <w:rPr>
          <w:rFonts w:ascii="Verdana" w:hAnsi="Verdana"/>
          <w:shd w:val="clear" w:color="auto" w:fill="FFFFFF"/>
          <w:lang w:val="pt-BR"/>
        </w:rPr>
      </w:pPr>
    </w:p>
    <w:p w14:paraId="56EA80CE"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55. Os convenentes deverão disponibilizar, em seu sítio oficial na internet ou, na sua falta, em sua sede, em local de fácil visibilidade, consulta ao extrato do convênio contendo, pelo menos, o objeto, a finalidade, os valores e as datas de liberação e o detalhamento da aplicação dos recursos, bem como as contratações realizadas para a execução do objeto pactuado.</w:t>
      </w:r>
    </w:p>
    <w:bookmarkEnd w:id="31"/>
    <w:p w14:paraId="7D5C414A" w14:textId="77777777" w:rsidR="00DE63A8" w:rsidRPr="004237DF" w:rsidRDefault="00DE63A8" w:rsidP="004756D2">
      <w:pPr>
        <w:ind w:firstLine="1418"/>
        <w:jc w:val="both"/>
        <w:rPr>
          <w:rFonts w:ascii="Verdana" w:hAnsi="Verdana"/>
          <w:shd w:val="clear" w:color="auto" w:fill="FFFFFF"/>
          <w:lang w:val="pt-BR"/>
        </w:rPr>
      </w:pPr>
    </w:p>
    <w:p w14:paraId="5741A7A5"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Parágrafo único. Para efeito do disposto no caput deste artigo, a disponibilização do extrato na internet poderá ser suprida com a inserção de </w:t>
      </w:r>
      <w:r w:rsidRPr="004237DF">
        <w:rPr>
          <w:rFonts w:ascii="Verdana" w:hAnsi="Verdana"/>
          <w:iCs/>
          <w:shd w:val="clear" w:color="auto" w:fill="FFFFFF"/>
          <w:lang w:val="pt-BR"/>
        </w:rPr>
        <w:t>link,</w:t>
      </w:r>
      <w:r w:rsidRPr="004237DF">
        <w:rPr>
          <w:rFonts w:ascii="Verdana" w:hAnsi="Verdana"/>
          <w:shd w:val="clear" w:color="auto" w:fill="FFFFFF"/>
          <w:lang w:val="pt-BR"/>
        </w:rPr>
        <w:t xml:space="preserve"> na página oficial do órgão ou da entidade convenente, que possibilite acesso direto ao Portal da Transparência do Poder Executivo Estadual.</w:t>
      </w:r>
    </w:p>
    <w:p w14:paraId="0CC95736" w14:textId="77777777" w:rsidR="00DE63A8" w:rsidRPr="004237DF" w:rsidRDefault="00DE63A8" w:rsidP="00DE63A8">
      <w:pPr>
        <w:ind w:firstLine="1276"/>
        <w:rPr>
          <w:rFonts w:ascii="Verdana" w:hAnsi="Verdana"/>
          <w:shd w:val="clear" w:color="auto" w:fill="FFFFFF"/>
          <w:lang w:val="pt-BR"/>
        </w:rPr>
      </w:pPr>
    </w:p>
    <w:p w14:paraId="2323662C" w14:textId="77777777" w:rsidR="00DE63A8" w:rsidRPr="004237DF" w:rsidRDefault="00DE63A8" w:rsidP="00DE63A8">
      <w:pPr>
        <w:jc w:val="center"/>
        <w:rPr>
          <w:rFonts w:ascii="Verdana" w:hAnsi="Verdana"/>
          <w:bCs/>
          <w:lang w:val="pt-BR"/>
        </w:rPr>
      </w:pPr>
      <w:r w:rsidRPr="004237DF">
        <w:rPr>
          <w:rFonts w:ascii="Verdana" w:hAnsi="Verdana"/>
          <w:bCs/>
          <w:lang w:val="pt-BR"/>
        </w:rPr>
        <w:t>CAPÍTULO IX</w:t>
      </w:r>
    </w:p>
    <w:p w14:paraId="20135843" w14:textId="77777777" w:rsidR="00DE63A8" w:rsidRPr="004237DF" w:rsidRDefault="00DE63A8" w:rsidP="00DE63A8">
      <w:pPr>
        <w:jc w:val="center"/>
        <w:rPr>
          <w:rFonts w:ascii="Verdana" w:hAnsi="Verdana"/>
          <w:b/>
          <w:bCs/>
          <w:caps/>
          <w:lang w:val="pt-BR"/>
        </w:rPr>
      </w:pPr>
      <w:r w:rsidRPr="004237DF">
        <w:rPr>
          <w:rFonts w:ascii="Verdana" w:hAnsi="Verdana"/>
          <w:bCs/>
          <w:caps/>
          <w:lang w:val="pt-BR"/>
        </w:rPr>
        <w:t>Da gestão e da fiscalização</w:t>
      </w:r>
      <w:r w:rsidRPr="004237DF">
        <w:rPr>
          <w:rFonts w:ascii="Verdana" w:hAnsi="Verdana"/>
          <w:b/>
          <w:bCs/>
          <w:caps/>
          <w:lang w:val="pt-BR"/>
        </w:rPr>
        <w:t xml:space="preserve"> </w:t>
      </w:r>
    </w:p>
    <w:p w14:paraId="212DD79C" w14:textId="77777777" w:rsidR="00DE63A8" w:rsidRPr="004237DF" w:rsidRDefault="00DE63A8" w:rsidP="00DE63A8">
      <w:pPr>
        <w:ind w:firstLine="1418"/>
        <w:rPr>
          <w:rFonts w:ascii="Verdana" w:hAnsi="Verdana"/>
          <w:lang w:val="pt-BR"/>
        </w:rPr>
      </w:pPr>
    </w:p>
    <w:p w14:paraId="76B54A45"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bCs/>
          <w:shd w:val="clear" w:color="auto" w:fill="FFFFFF"/>
          <w:lang w:val="pt-BR"/>
        </w:rPr>
        <w:t>Art. 56.</w:t>
      </w:r>
      <w:r w:rsidRPr="004237DF">
        <w:rPr>
          <w:rFonts w:ascii="Verdana" w:hAnsi="Verdana"/>
          <w:shd w:val="clear" w:color="auto" w:fill="FFFFFF"/>
          <w:lang w:val="pt-BR"/>
        </w:rPr>
        <w:t xml:space="preserve"> Dentro do prazo de vigência dos convênios e dos instrumentos congêneres e da apresentação da prestação de contas o concedente fiscalizará o desenvolvimento dos trabalhos em seu aspecto técnico, bem como de sua conformidade com o cronograma físico-financeiro.</w:t>
      </w:r>
    </w:p>
    <w:p w14:paraId="23EF27AA" w14:textId="77777777" w:rsidR="00DE63A8" w:rsidRPr="004237DF" w:rsidRDefault="00DE63A8" w:rsidP="004756D2">
      <w:pPr>
        <w:ind w:firstLine="1418"/>
        <w:jc w:val="both"/>
        <w:rPr>
          <w:rFonts w:ascii="Verdana" w:hAnsi="Verdana"/>
          <w:bCs/>
          <w:shd w:val="clear" w:color="auto" w:fill="FFFFFF"/>
          <w:lang w:val="pt-BR"/>
        </w:rPr>
      </w:pPr>
    </w:p>
    <w:p w14:paraId="28D15C22" w14:textId="7D1D7303" w:rsidR="00DE63A8" w:rsidRPr="004237DF" w:rsidRDefault="00DE63A8" w:rsidP="004756D2">
      <w:pPr>
        <w:ind w:firstLine="1418"/>
        <w:jc w:val="both"/>
        <w:rPr>
          <w:rFonts w:ascii="Verdana" w:hAnsi="Verdana"/>
          <w:shd w:val="clear" w:color="auto" w:fill="FFFFFF"/>
          <w:lang w:val="pt-BR"/>
        </w:rPr>
      </w:pPr>
      <w:r w:rsidRPr="004237DF">
        <w:rPr>
          <w:rFonts w:ascii="Verdana" w:hAnsi="Verdana"/>
          <w:bCs/>
          <w:shd w:val="clear" w:color="auto" w:fill="FFFFFF"/>
          <w:lang w:val="pt-BR"/>
        </w:rPr>
        <w:t>§ 1º</w:t>
      </w:r>
      <w:r w:rsidRPr="004237DF">
        <w:rPr>
          <w:rFonts w:ascii="Verdana" w:hAnsi="Verdana"/>
          <w:shd w:val="clear" w:color="auto" w:fill="FFFFFF"/>
          <w:lang w:val="pt-BR"/>
        </w:rPr>
        <w:t xml:space="preserve"> A designação das funções de gestor e de fiscal do convênio ou </w:t>
      </w:r>
      <w:r w:rsidR="00CB0A55" w:rsidRPr="004237DF">
        <w:rPr>
          <w:rFonts w:ascii="Verdana" w:hAnsi="Verdana"/>
          <w:shd w:val="clear" w:color="auto" w:fill="FFFFFF"/>
          <w:lang w:val="pt-BR"/>
        </w:rPr>
        <w:t xml:space="preserve">do </w:t>
      </w:r>
      <w:r w:rsidRPr="004237DF">
        <w:rPr>
          <w:rFonts w:ascii="Verdana" w:hAnsi="Verdana"/>
          <w:shd w:val="clear" w:color="auto" w:fill="FFFFFF"/>
          <w:lang w:val="pt-BR"/>
        </w:rPr>
        <w:t xml:space="preserve">instrumento congênere e o seu exercício serão realizados conforme o regulamento estadual que disciplina o § 3º do art. 8º da </w:t>
      </w:r>
      <w:hyperlink r:id="rId34" w:history="1">
        <w:r w:rsidRPr="004237DF">
          <w:rPr>
            <w:rStyle w:val="Hyperlink"/>
            <w:rFonts w:ascii="Verdana" w:hAnsi="Verdana"/>
            <w:shd w:val="clear" w:color="auto" w:fill="FFFFFF"/>
            <w:lang w:val="pt-BR"/>
          </w:rPr>
          <w:t>Lei Federal n</w:t>
        </w:r>
        <w:r w:rsidRPr="004237DF">
          <w:rPr>
            <w:rStyle w:val="Hyperlink"/>
            <w:rFonts w:ascii="Verdana" w:hAnsi="Verdana"/>
            <w:strike/>
            <w:shd w:val="clear" w:color="auto" w:fill="FFFFFF"/>
            <w:lang w:val="pt-BR"/>
          </w:rPr>
          <w:t>º</w:t>
        </w:r>
        <w:r w:rsidRPr="004237DF">
          <w:rPr>
            <w:rStyle w:val="Hyperlink"/>
            <w:rFonts w:ascii="Verdana" w:hAnsi="Verdana"/>
            <w:shd w:val="clear" w:color="auto" w:fill="FFFFFF"/>
            <w:lang w:val="pt-BR"/>
          </w:rPr>
          <w:t xml:space="preserve"> 14.133, de 2021</w:t>
        </w:r>
      </w:hyperlink>
      <w:r w:rsidRPr="004237DF">
        <w:rPr>
          <w:rFonts w:ascii="Verdana" w:hAnsi="Verdana"/>
          <w:shd w:val="clear" w:color="auto" w:fill="FFFFFF"/>
          <w:lang w:val="pt-BR"/>
        </w:rPr>
        <w:t>, no que for aplicável.</w:t>
      </w:r>
    </w:p>
    <w:p w14:paraId="02C840BF" w14:textId="77777777" w:rsidR="00DE63A8" w:rsidRPr="004237DF" w:rsidRDefault="00DE63A8" w:rsidP="004756D2">
      <w:pPr>
        <w:ind w:firstLine="1418"/>
        <w:jc w:val="both"/>
        <w:rPr>
          <w:rFonts w:ascii="Verdana" w:hAnsi="Verdana"/>
          <w:lang w:val="pt-BR"/>
        </w:rPr>
      </w:pPr>
    </w:p>
    <w:p w14:paraId="5768A24C" w14:textId="77777777" w:rsidR="00DE63A8" w:rsidRPr="004237DF" w:rsidRDefault="00DE63A8" w:rsidP="004756D2">
      <w:pPr>
        <w:ind w:firstLine="1418"/>
        <w:jc w:val="both"/>
        <w:rPr>
          <w:rFonts w:ascii="Verdana" w:hAnsi="Verdana"/>
          <w:bCs/>
          <w:lang w:val="pt-BR"/>
        </w:rPr>
      </w:pPr>
      <w:r w:rsidRPr="004237DF">
        <w:rPr>
          <w:rFonts w:ascii="Verdana" w:hAnsi="Verdana"/>
          <w:lang w:val="pt-BR"/>
        </w:rPr>
        <w:t>§ 2º</w:t>
      </w:r>
      <w:r w:rsidRPr="004237DF">
        <w:rPr>
          <w:rFonts w:ascii="Verdana" w:hAnsi="Verdana"/>
          <w:bCs/>
          <w:lang w:val="pt-BR"/>
        </w:rPr>
        <w:t xml:space="preserve"> A critério da autoridade competente, mediante justificativa, poderá ser designado apenas 1 (um) servidor para exercer as funções de fiscal e de gestor de convênio ou de instrumento congênere, nas seguintes hipóteses, quando:</w:t>
      </w:r>
    </w:p>
    <w:p w14:paraId="64271F51" w14:textId="77777777" w:rsidR="00DE63A8" w:rsidRPr="004237DF" w:rsidRDefault="00DE63A8" w:rsidP="004756D2">
      <w:pPr>
        <w:ind w:firstLine="1418"/>
        <w:jc w:val="both"/>
        <w:rPr>
          <w:rFonts w:ascii="Verdana" w:hAnsi="Verdana"/>
          <w:bCs/>
          <w:lang w:val="pt-BR"/>
        </w:rPr>
      </w:pPr>
    </w:p>
    <w:p w14:paraId="4BE951DF"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I - não existir a transferência de recursos financeiros, salvo se se tratar de objeto de alta complexidade; ou</w:t>
      </w:r>
    </w:p>
    <w:p w14:paraId="50F6C3FC" w14:textId="77777777" w:rsidR="00DE63A8" w:rsidRPr="004237DF" w:rsidRDefault="00DE63A8" w:rsidP="004756D2">
      <w:pPr>
        <w:ind w:firstLine="1418"/>
        <w:jc w:val="both"/>
        <w:rPr>
          <w:rFonts w:ascii="Verdana" w:hAnsi="Verdana"/>
          <w:bCs/>
          <w:lang w:val="pt-BR"/>
        </w:rPr>
      </w:pPr>
    </w:p>
    <w:p w14:paraId="25C96A92" w14:textId="3B896DD1" w:rsidR="00DE63A8" w:rsidRPr="004237DF" w:rsidRDefault="00DE63A8" w:rsidP="004756D2">
      <w:pPr>
        <w:ind w:firstLine="1418"/>
        <w:jc w:val="both"/>
        <w:rPr>
          <w:rFonts w:ascii="Verdana" w:hAnsi="Verdana"/>
          <w:bCs/>
          <w:lang w:val="pt-BR"/>
        </w:rPr>
      </w:pPr>
      <w:r w:rsidRPr="004237DF">
        <w:rPr>
          <w:rFonts w:ascii="Verdana" w:hAnsi="Verdana"/>
          <w:bCs/>
          <w:lang w:val="pt-BR"/>
        </w:rPr>
        <w:t xml:space="preserve">II - o valor for abaixo do previsto no inciso I do art. 75 da </w:t>
      </w:r>
      <w:hyperlink r:id="rId35" w:history="1">
        <w:r w:rsidRPr="004237DF">
          <w:rPr>
            <w:rStyle w:val="Hyperlink"/>
            <w:rFonts w:ascii="Verdana" w:hAnsi="Verdana"/>
            <w:bCs/>
            <w:lang w:val="pt-BR"/>
          </w:rPr>
          <w:t>Lei Federal n</w:t>
        </w:r>
        <w:r w:rsidRPr="004237DF">
          <w:rPr>
            <w:rStyle w:val="Hyperlink"/>
            <w:rFonts w:ascii="Verdana" w:hAnsi="Verdana"/>
            <w:bCs/>
            <w:strike/>
            <w:lang w:val="pt-BR"/>
          </w:rPr>
          <w:t>º</w:t>
        </w:r>
        <w:r w:rsidRPr="004237DF">
          <w:rPr>
            <w:rStyle w:val="Hyperlink"/>
            <w:rFonts w:ascii="Verdana" w:hAnsi="Verdana"/>
            <w:bCs/>
            <w:lang w:val="pt-BR"/>
          </w:rPr>
          <w:t xml:space="preserve"> 14.133, de 2021.</w:t>
        </w:r>
      </w:hyperlink>
    </w:p>
    <w:p w14:paraId="3B0A3C94" w14:textId="77777777" w:rsidR="00DE63A8" w:rsidRPr="004237DF" w:rsidRDefault="00DE63A8" w:rsidP="004756D2">
      <w:pPr>
        <w:ind w:firstLine="1418"/>
        <w:jc w:val="both"/>
        <w:rPr>
          <w:rFonts w:ascii="Verdana" w:hAnsi="Verdana"/>
          <w:bCs/>
          <w:lang w:val="pt-BR"/>
        </w:rPr>
      </w:pPr>
    </w:p>
    <w:p w14:paraId="12C2D5EE" w14:textId="77777777" w:rsidR="00DE63A8" w:rsidRPr="004237DF" w:rsidRDefault="00DE63A8" w:rsidP="004756D2">
      <w:pPr>
        <w:ind w:firstLine="1418"/>
        <w:jc w:val="both"/>
        <w:rPr>
          <w:rFonts w:ascii="Verdana" w:hAnsi="Verdana"/>
          <w:bCs/>
          <w:lang w:val="pt-BR"/>
        </w:rPr>
      </w:pPr>
      <w:r w:rsidRPr="004237DF">
        <w:rPr>
          <w:rFonts w:ascii="Verdana" w:hAnsi="Verdana"/>
          <w:bCs/>
          <w:shd w:val="clear" w:color="auto" w:fill="FFFFFF"/>
          <w:lang w:val="pt-BR"/>
        </w:rPr>
        <w:t>Art. 57.</w:t>
      </w:r>
      <w:r w:rsidRPr="004237DF">
        <w:rPr>
          <w:rFonts w:ascii="Verdana" w:hAnsi="Verdana"/>
          <w:shd w:val="clear" w:color="auto" w:fill="FFFFFF"/>
          <w:lang w:val="pt-BR"/>
        </w:rPr>
        <w:t xml:space="preserve"> O ordenador de despesas do órgão ou da entidade concedente poderá delegar competência para acompanhamento da execução do convênio a dirigentes de órgãos, de unidades administrativas ou de entidades pertencentes à Administração Pública Estadual, desde que se situem próximos ao local de aplicação dos recursos.</w:t>
      </w:r>
    </w:p>
    <w:p w14:paraId="5795CEF8" w14:textId="77777777" w:rsidR="00DE63A8" w:rsidRPr="004237DF" w:rsidRDefault="00DE63A8" w:rsidP="004756D2">
      <w:pPr>
        <w:ind w:firstLine="1418"/>
        <w:jc w:val="both"/>
        <w:rPr>
          <w:rFonts w:ascii="Verdana" w:hAnsi="Verdana"/>
          <w:bCs/>
          <w:lang w:val="pt-BR"/>
        </w:rPr>
      </w:pPr>
    </w:p>
    <w:p w14:paraId="2931F32F"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Art. 58.</w:t>
      </w:r>
      <w:r w:rsidRPr="004237DF">
        <w:rPr>
          <w:rFonts w:ascii="Verdana" w:hAnsi="Verdana"/>
          <w:lang w:val="pt-BR"/>
        </w:rPr>
        <w:t xml:space="preserve"> No acompanhamento da execução do objeto serão verificados:</w:t>
      </w:r>
    </w:p>
    <w:p w14:paraId="7C4B2BE9" w14:textId="77777777" w:rsidR="00DE63A8" w:rsidRPr="004237DF" w:rsidRDefault="00DE63A8" w:rsidP="004756D2">
      <w:pPr>
        <w:ind w:firstLine="1418"/>
        <w:jc w:val="both"/>
        <w:rPr>
          <w:rFonts w:ascii="Verdana" w:hAnsi="Verdana"/>
          <w:bCs/>
          <w:lang w:val="pt-BR"/>
        </w:rPr>
      </w:pPr>
    </w:p>
    <w:p w14:paraId="6AE081AD"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 -</w:t>
      </w:r>
      <w:r w:rsidRPr="004237DF">
        <w:rPr>
          <w:rFonts w:ascii="Verdana" w:hAnsi="Verdana"/>
          <w:lang w:val="pt-BR"/>
        </w:rPr>
        <w:t xml:space="preserve"> a comprovação da boa e regular aplicação dos recursos, na forma da legislação aplicável;</w:t>
      </w:r>
    </w:p>
    <w:p w14:paraId="41DBC9C0" w14:textId="77777777" w:rsidR="00DE63A8" w:rsidRPr="004237DF" w:rsidRDefault="00DE63A8" w:rsidP="004756D2">
      <w:pPr>
        <w:ind w:firstLine="1418"/>
        <w:jc w:val="both"/>
        <w:rPr>
          <w:rFonts w:ascii="Verdana" w:hAnsi="Verdana"/>
          <w:bCs/>
          <w:lang w:val="pt-BR"/>
        </w:rPr>
      </w:pPr>
    </w:p>
    <w:p w14:paraId="27D7A6FD"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II -</w:t>
      </w:r>
      <w:r w:rsidRPr="004237DF">
        <w:rPr>
          <w:rFonts w:ascii="Verdana" w:hAnsi="Verdana"/>
          <w:lang w:val="pt-BR"/>
        </w:rPr>
        <w:t xml:space="preserve"> a compatibilidade entre a execução do objeto, o que foi estabelecido no plano de trabalho, os desembolsos e os pagamentos, conforme os cronogramas apresentados;</w:t>
      </w:r>
    </w:p>
    <w:p w14:paraId="172E0264" w14:textId="77777777" w:rsidR="00DE63A8" w:rsidRPr="004237DF" w:rsidRDefault="00DE63A8" w:rsidP="004756D2">
      <w:pPr>
        <w:ind w:firstLine="1418"/>
        <w:jc w:val="both"/>
        <w:rPr>
          <w:rFonts w:ascii="Verdana" w:hAnsi="Verdana"/>
          <w:bCs/>
          <w:lang w:val="pt-BR"/>
        </w:rPr>
      </w:pPr>
    </w:p>
    <w:p w14:paraId="5B1E7EEF"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III -</w:t>
      </w:r>
      <w:r w:rsidRPr="004237DF">
        <w:rPr>
          <w:rFonts w:ascii="Verdana" w:hAnsi="Verdana"/>
          <w:lang w:val="pt-BR"/>
        </w:rPr>
        <w:t xml:space="preserve"> o cumprimento das metas do plano de trabalho nas condições estabelecidas.</w:t>
      </w:r>
    </w:p>
    <w:p w14:paraId="3BF8710A" w14:textId="77777777" w:rsidR="00DE63A8" w:rsidRPr="004237DF" w:rsidRDefault="00DE63A8" w:rsidP="004756D2">
      <w:pPr>
        <w:ind w:firstLine="1418"/>
        <w:jc w:val="both"/>
        <w:rPr>
          <w:rFonts w:ascii="Verdana" w:hAnsi="Verdana"/>
          <w:bCs/>
          <w:lang w:val="pt-BR"/>
        </w:rPr>
      </w:pPr>
    </w:p>
    <w:p w14:paraId="45155AC8" w14:textId="77777777" w:rsidR="00DE63A8" w:rsidRPr="004237DF" w:rsidRDefault="00DE63A8" w:rsidP="004756D2">
      <w:pPr>
        <w:ind w:firstLine="1418"/>
        <w:jc w:val="both"/>
        <w:rPr>
          <w:rFonts w:ascii="Verdana" w:hAnsi="Verdana"/>
          <w:lang w:val="pt-BR"/>
        </w:rPr>
      </w:pPr>
      <w:r w:rsidRPr="004237DF">
        <w:rPr>
          <w:rFonts w:ascii="Verdana" w:hAnsi="Verdana"/>
          <w:bCs/>
          <w:lang w:val="pt-BR"/>
        </w:rPr>
        <w:lastRenderedPageBreak/>
        <w:t>Parágrafo único.</w:t>
      </w:r>
      <w:r w:rsidRPr="004237DF">
        <w:rPr>
          <w:rFonts w:ascii="Verdana" w:hAnsi="Verdana"/>
          <w:lang w:val="pt-BR"/>
        </w:rPr>
        <w:t xml:space="preserve"> A conformidade financeira deverá ser aferida durante toda a execução do objeto, devendo ser complementada pelo acompanhamento e pela avaliação do cumprimento da execução física do objeto, quando da análise da prestação de contas final.</w:t>
      </w:r>
    </w:p>
    <w:p w14:paraId="5F4895CD" w14:textId="77777777" w:rsidR="00DE63A8" w:rsidRPr="004237DF" w:rsidRDefault="00DE63A8" w:rsidP="004756D2">
      <w:pPr>
        <w:ind w:firstLine="1418"/>
        <w:jc w:val="both"/>
        <w:rPr>
          <w:rFonts w:ascii="Verdana" w:hAnsi="Verdana"/>
          <w:bCs/>
          <w:lang w:val="pt-BR"/>
        </w:rPr>
      </w:pPr>
    </w:p>
    <w:p w14:paraId="7EA7CFEE"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Art. 59.</w:t>
      </w:r>
      <w:r w:rsidRPr="004237DF">
        <w:rPr>
          <w:rFonts w:ascii="Verdana" w:hAnsi="Verdana"/>
          <w:lang w:val="pt-BR"/>
        </w:rPr>
        <w:t xml:space="preserve"> O concedente comunicará ao convenente quaisquer irregularidades decorrentes do uso dos recursos ou de outras pendências de ordem técnica, apurados durante a execução do instrumento e suspenderá a liberação dos recursos, fixando prazo para saneamento ou para apresentação de informações e esclarecimentos, podendo ser prorrogado por igual período.</w:t>
      </w:r>
    </w:p>
    <w:p w14:paraId="06E0E456" w14:textId="77777777" w:rsidR="00DE63A8" w:rsidRPr="004237DF" w:rsidRDefault="00DE63A8" w:rsidP="004756D2">
      <w:pPr>
        <w:ind w:firstLine="1418"/>
        <w:jc w:val="both"/>
        <w:rPr>
          <w:rFonts w:ascii="Verdana" w:hAnsi="Verdana"/>
          <w:bCs/>
          <w:lang w:val="pt-BR"/>
        </w:rPr>
      </w:pPr>
    </w:p>
    <w:p w14:paraId="7CA468EB"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 1º</w:t>
      </w:r>
      <w:r w:rsidRPr="004237DF">
        <w:rPr>
          <w:rFonts w:ascii="Verdana" w:hAnsi="Verdana"/>
          <w:lang w:val="pt-BR"/>
        </w:rPr>
        <w:t xml:space="preserve"> Recebidos os esclarecimentos e as informações solicitadas, o concedente ou o mandatário, no prazo de 30 (trinta) dias úteis, apreciará, decidirá e comunicará quanto à aceitação ou não das justificativas apresentadas e, se for o caso, realizará a apuração do dano ao erário.</w:t>
      </w:r>
    </w:p>
    <w:p w14:paraId="4A59E99E" w14:textId="77777777" w:rsidR="00DE63A8" w:rsidRPr="004237DF" w:rsidRDefault="00DE63A8" w:rsidP="004756D2">
      <w:pPr>
        <w:ind w:firstLine="1418"/>
        <w:jc w:val="both"/>
        <w:rPr>
          <w:rFonts w:ascii="Verdana" w:hAnsi="Verdana"/>
          <w:bCs/>
          <w:lang w:val="pt-BR"/>
        </w:rPr>
      </w:pPr>
    </w:p>
    <w:p w14:paraId="7664421D"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 2º</w:t>
      </w:r>
      <w:r w:rsidRPr="004237DF">
        <w:rPr>
          <w:rFonts w:ascii="Verdana" w:hAnsi="Verdana"/>
          <w:lang w:val="pt-BR"/>
        </w:rPr>
        <w:t xml:space="preserve"> Caso as justificativas não sejam acatadas, o concedente abrirá prazo, de até 45 (quarenta e cinco) dias úteis, para o convenente regularizar a pendência e, havendo dano ao erário, deverá adotar as medidas necessárias ao respectivo ressarcimento.</w:t>
      </w:r>
    </w:p>
    <w:p w14:paraId="7F494C11" w14:textId="77777777" w:rsidR="00DE63A8" w:rsidRPr="004237DF" w:rsidRDefault="00DE63A8" w:rsidP="004756D2">
      <w:pPr>
        <w:ind w:firstLine="1418"/>
        <w:jc w:val="both"/>
        <w:rPr>
          <w:rFonts w:ascii="Verdana" w:hAnsi="Verdana"/>
          <w:lang w:val="pt-BR"/>
        </w:rPr>
      </w:pPr>
    </w:p>
    <w:p w14:paraId="39F819FE" w14:textId="23041AF7" w:rsidR="00DE63A8" w:rsidRPr="004237DF" w:rsidRDefault="00DE63A8" w:rsidP="004756D2">
      <w:pPr>
        <w:ind w:firstLine="1418"/>
        <w:jc w:val="both"/>
        <w:rPr>
          <w:rFonts w:ascii="Verdana" w:hAnsi="Verdana"/>
          <w:lang w:val="pt-BR"/>
        </w:rPr>
      </w:pPr>
      <w:r w:rsidRPr="004237DF">
        <w:rPr>
          <w:rFonts w:ascii="Verdana" w:hAnsi="Verdana"/>
          <w:bCs/>
          <w:lang w:val="pt-BR"/>
        </w:rPr>
        <w:t>Art. 60.</w:t>
      </w:r>
      <w:r w:rsidRPr="004237DF">
        <w:rPr>
          <w:rFonts w:ascii="Verdana" w:hAnsi="Verdana"/>
          <w:lang w:val="pt-BR"/>
        </w:rPr>
        <w:t xml:space="preserve"> A fiscalização e a gestão do convênio ou do instrumento congênere, de que trata este Capítulo, não se confunde</w:t>
      </w:r>
      <w:r w:rsidR="003E1F58" w:rsidRPr="004237DF">
        <w:rPr>
          <w:rFonts w:ascii="Verdana" w:hAnsi="Verdana"/>
          <w:lang w:val="pt-BR"/>
        </w:rPr>
        <w:t>m</w:t>
      </w:r>
      <w:r w:rsidRPr="004237DF">
        <w:rPr>
          <w:rFonts w:ascii="Verdana" w:hAnsi="Verdana"/>
          <w:lang w:val="pt-BR"/>
        </w:rPr>
        <w:t xml:space="preserve"> com a atividade de fiscalização e de gestão do contrato firmado pelo partícipe para a execução do objeto decorrente desses termos. </w:t>
      </w:r>
    </w:p>
    <w:p w14:paraId="7E09FBD0" w14:textId="77777777" w:rsidR="00DE63A8" w:rsidRPr="004237DF" w:rsidRDefault="00DE63A8" w:rsidP="004756D2">
      <w:pPr>
        <w:ind w:firstLine="1418"/>
        <w:jc w:val="both"/>
        <w:rPr>
          <w:rFonts w:ascii="Verdana" w:hAnsi="Verdana"/>
          <w:bCs/>
          <w:lang w:val="pt-BR"/>
        </w:rPr>
      </w:pPr>
    </w:p>
    <w:p w14:paraId="600E52E5"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 xml:space="preserve">Art. 61. </w:t>
      </w:r>
      <w:r w:rsidRPr="004237DF">
        <w:rPr>
          <w:rFonts w:ascii="Verdana" w:hAnsi="Verdana"/>
          <w:lang w:val="pt-BR"/>
        </w:rPr>
        <w:t>O concedente deverá comunicar ao Ministério Público, à Procuradoria-Geral do Estado e à Controladoria-Geral do Estado, no âmbito de suas respectivas competências, quando forem detectados indícios de crime ou ato de improbidade administrativa.</w:t>
      </w:r>
    </w:p>
    <w:p w14:paraId="208F109B" w14:textId="77777777" w:rsidR="00DE63A8" w:rsidRPr="004237DF" w:rsidRDefault="00DE63A8" w:rsidP="00DE63A8">
      <w:pPr>
        <w:jc w:val="center"/>
        <w:rPr>
          <w:rFonts w:ascii="Verdana" w:hAnsi="Verdana"/>
          <w:bCs/>
          <w:lang w:val="pt-BR"/>
        </w:rPr>
      </w:pPr>
    </w:p>
    <w:p w14:paraId="2B7CD5FD" w14:textId="77777777" w:rsidR="00DE63A8" w:rsidRPr="004237DF" w:rsidRDefault="00DE63A8" w:rsidP="00DE63A8">
      <w:pPr>
        <w:jc w:val="center"/>
        <w:rPr>
          <w:rFonts w:ascii="Verdana" w:hAnsi="Verdana"/>
          <w:bCs/>
          <w:lang w:val="pt-BR"/>
        </w:rPr>
      </w:pPr>
      <w:r w:rsidRPr="004237DF">
        <w:rPr>
          <w:rFonts w:ascii="Verdana" w:hAnsi="Verdana"/>
          <w:bCs/>
          <w:lang w:val="pt-BR"/>
        </w:rPr>
        <w:t>CAPÍTULO X</w:t>
      </w:r>
    </w:p>
    <w:p w14:paraId="6F2A0FEB" w14:textId="77777777" w:rsidR="00DE63A8" w:rsidRPr="004237DF" w:rsidRDefault="00DE63A8" w:rsidP="00DE63A8">
      <w:pPr>
        <w:jc w:val="center"/>
        <w:rPr>
          <w:rFonts w:ascii="Verdana" w:hAnsi="Verdana"/>
          <w:bCs/>
          <w:lang w:val="pt-BR"/>
        </w:rPr>
      </w:pPr>
      <w:r w:rsidRPr="004237DF">
        <w:rPr>
          <w:rFonts w:ascii="Verdana" w:hAnsi="Verdana"/>
          <w:bCs/>
          <w:lang w:val="pt-BR"/>
        </w:rPr>
        <w:t>DOS TERMOS ADITIVOS E DOS APOSTILAMENTOS</w:t>
      </w:r>
    </w:p>
    <w:p w14:paraId="3BB18F60" w14:textId="77777777" w:rsidR="00DE63A8" w:rsidRPr="004237DF" w:rsidRDefault="00DE63A8" w:rsidP="00DE63A8">
      <w:pPr>
        <w:jc w:val="center"/>
        <w:rPr>
          <w:rFonts w:ascii="Verdana" w:hAnsi="Verdana"/>
          <w:b/>
          <w:bCs/>
          <w:lang w:val="pt-BR"/>
        </w:rPr>
      </w:pPr>
    </w:p>
    <w:p w14:paraId="25D62A05"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Art. 62.</w:t>
      </w:r>
      <w:r w:rsidRPr="004237DF">
        <w:rPr>
          <w:rFonts w:ascii="Verdana" w:hAnsi="Verdana"/>
          <w:lang w:val="pt-BR"/>
        </w:rPr>
        <w:t xml:space="preserve"> As alterações do convênio ou dos instrumentos congêneres serão formalizadas mediante termo aditivo, cujo resumo do seu extrato deverá ser publicado conforme os arts. 39 a 41 deste Decreto.</w:t>
      </w:r>
    </w:p>
    <w:p w14:paraId="2416DAFC" w14:textId="77777777" w:rsidR="00DE63A8" w:rsidRPr="004237DF" w:rsidRDefault="00DE63A8" w:rsidP="004756D2">
      <w:pPr>
        <w:ind w:firstLine="1418"/>
        <w:jc w:val="both"/>
        <w:rPr>
          <w:rFonts w:ascii="Verdana" w:hAnsi="Verdana"/>
          <w:bCs/>
          <w:lang w:val="pt-BR"/>
        </w:rPr>
      </w:pPr>
    </w:p>
    <w:p w14:paraId="1BDBAEDF"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 1º</w:t>
      </w:r>
      <w:r w:rsidRPr="004237DF">
        <w:rPr>
          <w:rFonts w:ascii="Verdana" w:hAnsi="Verdana"/>
          <w:lang w:val="pt-BR"/>
        </w:rPr>
        <w:t xml:space="preserve"> A alteração de que trata o caput deste artigo, observada a regra do inciso I do art. 34 deste Decreto, dependerá de prévia aprovação de plano de trabalho readequado e, no caso do convênio, da comprovação da execução das etapas anteriores com a devida prestação de contas, observada a compatibilidade com o objeto do ajuste.</w:t>
      </w:r>
    </w:p>
    <w:p w14:paraId="55D052C3" w14:textId="77777777" w:rsidR="00DE63A8" w:rsidRPr="004237DF" w:rsidRDefault="00DE63A8" w:rsidP="004756D2">
      <w:pPr>
        <w:ind w:firstLine="1418"/>
        <w:jc w:val="both"/>
        <w:rPr>
          <w:rFonts w:ascii="Verdana" w:hAnsi="Verdana"/>
          <w:lang w:val="pt-BR"/>
        </w:rPr>
      </w:pPr>
    </w:p>
    <w:p w14:paraId="3403F40F" w14:textId="4182A507" w:rsidR="00DE63A8" w:rsidRPr="004237DF" w:rsidRDefault="00DE63A8" w:rsidP="004756D2">
      <w:pPr>
        <w:ind w:firstLine="1418"/>
        <w:jc w:val="both"/>
        <w:rPr>
          <w:rFonts w:ascii="Verdana" w:hAnsi="Verdana"/>
          <w:lang w:val="pt-BR"/>
        </w:rPr>
      </w:pPr>
      <w:r w:rsidRPr="004237DF">
        <w:rPr>
          <w:rFonts w:ascii="Verdana" w:hAnsi="Verdana"/>
          <w:bCs/>
          <w:lang w:val="pt-BR"/>
        </w:rPr>
        <w:t>§ 2º</w:t>
      </w:r>
      <w:r w:rsidRPr="004237DF">
        <w:rPr>
          <w:rFonts w:ascii="Verdana" w:hAnsi="Verdana"/>
          <w:lang w:val="pt-BR"/>
        </w:rPr>
        <w:t xml:space="preserve"> A readequação do plano de trabalho prevista no § 1º deste artigo deverá ser previamente apreciada pelo setor técnico estadual e submetida à aprovação da autoridade competente.</w:t>
      </w:r>
    </w:p>
    <w:p w14:paraId="4C01C70C" w14:textId="7B3DF877" w:rsidR="00032B77" w:rsidRPr="004237DF" w:rsidRDefault="00032B77" w:rsidP="004756D2">
      <w:pPr>
        <w:ind w:firstLine="1418"/>
        <w:jc w:val="both"/>
        <w:rPr>
          <w:rFonts w:ascii="Verdana" w:hAnsi="Verdana"/>
          <w:lang w:val="pt-BR"/>
        </w:rPr>
      </w:pPr>
    </w:p>
    <w:p w14:paraId="444D9AE5" w14:textId="77777777" w:rsidR="00032B77" w:rsidRPr="004237DF" w:rsidRDefault="00032B77" w:rsidP="00032B77">
      <w:pPr>
        <w:ind w:firstLine="1418"/>
        <w:jc w:val="both"/>
        <w:rPr>
          <w:rFonts w:ascii="Verdana" w:hAnsi="Verdana"/>
          <w:shd w:val="clear" w:color="auto" w:fill="FFFFFF"/>
          <w:lang w:val="pt-BR"/>
        </w:rPr>
      </w:pPr>
      <w:r w:rsidRPr="004237DF">
        <w:rPr>
          <w:rFonts w:ascii="Verdana" w:hAnsi="Verdana"/>
          <w:shd w:val="clear" w:color="auto" w:fill="FFFFFF"/>
          <w:lang w:val="pt-BR"/>
        </w:rPr>
        <w:t>§ 3º O valor do convênio poderá ser aumentado até o limite de 25% (vinte e cinco) por cento, mediante termo aditivo, com prévia autorização legal do titular máximo do órgão ou da entidade concedente, prevista no inciso XXV do art. 5º deste Decreto.</w:t>
      </w:r>
    </w:p>
    <w:p w14:paraId="1371D6A8" w14:textId="77777777" w:rsidR="00032B77" w:rsidRPr="004237DF" w:rsidRDefault="00032B77" w:rsidP="004756D2">
      <w:pPr>
        <w:ind w:firstLine="1418"/>
        <w:jc w:val="both"/>
        <w:rPr>
          <w:rFonts w:ascii="Verdana" w:hAnsi="Verdana"/>
          <w:lang w:val="pt-BR"/>
        </w:rPr>
      </w:pPr>
    </w:p>
    <w:p w14:paraId="786C5560" w14:textId="77777777" w:rsidR="00DE63A8" w:rsidRPr="004237DF" w:rsidRDefault="00DE63A8" w:rsidP="004756D2">
      <w:pPr>
        <w:ind w:firstLine="1418"/>
        <w:jc w:val="both"/>
        <w:rPr>
          <w:rFonts w:ascii="Verdana" w:hAnsi="Verdana"/>
          <w:bCs/>
          <w:lang w:val="pt-BR"/>
        </w:rPr>
      </w:pPr>
      <w:r w:rsidRPr="004237DF">
        <w:rPr>
          <w:rFonts w:ascii="Verdana" w:hAnsi="Verdana"/>
          <w:bCs/>
          <w:lang w:val="pt-BR"/>
        </w:rPr>
        <w:t>Art. 63.</w:t>
      </w:r>
      <w:r w:rsidRPr="004237DF">
        <w:rPr>
          <w:rFonts w:ascii="Verdana" w:hAnsi="Verdana"/>
          <w:lang w:val="pt-BR"/>
        </w:rPr>
        <w:t xml:space="preserve"> As solicitações das prorrogações do prazo de vigência do convênio ou do instrumento congênere deverão ser formalizadas com antecedência mínima de 30 (trinta) dias do término do respectivo instrumento. </w:t>
      </w:r>
    </w:p>
    <w:p w14:paraId="6F143A42" w14:textId="77777777" w:rsidR="00DE63A8" w:rsidRPr="004237DF" w:rsidRDefault="00DE63A8" w:rsidP="004756D2">
      <w:pPr>
        <w:ind w:firstLine="1418"/>
        <w:jc w:val="both"/>
        <w:rPr>
          <w:rFonts w:ascii="Verdana" w:hAnsi="Verdana"/>
          <w:lang w:val="pt-BR"/>
        </w:rPr>
      </w:pPr>
    </w:p>
    <w:p w14:paraId="760BF5E0"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Art. 64.</w:t>
      </w:r>
      <w:r w:rsidRPr="004237DF">
        <w:rPr>
          <w:rFonts w:ascii="Verdana" w:hAnsi="Verdana"/>
          <w:lang w:val="pt-BR"/>
        </w:rPr>
        <w:t xml:space="preserve"> Para a celebração de termo aditivo, com readequação do plano de trabalho, é necessário que seja acostado aos autos do processo:</w:t>
      </w:r>
    </w:p>
    <w:p w14:paraId="43E494FA" w14:textId="77777777" w:rsidR="00DE63A8" w:rsidRPr="004237DF" w:rsidRDefault="00DE63A8" w:rsidP="004756D2">
      <w:pPr>
        <w:ind w:firstLine="1418"/>
        <w:jc w:val="both"/>
        <w:rPr>
          <w:rFonts w:ascii="Verdana" w:hAnsi="Verdana"/>
          <w:bCs/>
          <w:lang w:val="pt-BR"/>
        </w:rPr>
      </w:pPr>
    </w:p>
    <w:p w14:paraId="33340560"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 -</w:t>
      </w:r>
      <w:r w:rsidRPr="004237DF">
        <w:rPr>
          <w:rFonts w:ascii="Verdana" w:hAnsi="Verdana"/>
          <w:lang w:val="pt-BR"/>
        </w:rPr>
        <w:t xml:space="preserve"> justificativa fundamentada do convenente solicitando a respectiva alteração do ajuste;</w:t>
      </w:r>
    </w:p>
    <w:p w14:paraId="6DBF0372" w14:textId="77777777" w:rsidR="00DE63A8" w:rsidRPr="004237DF" w:rsidRDefault="00DE63A8" w:rsidP="004756D2">
      <w:pPr>
        <w:ind w:firstLine="1418"/>
        <w:jc w:val="both"/>
        <w:rPr>
          <w:rFonts w:ascii="Verdana" w:hAnsi="Verdana"/>
          <w:bCs/>
          <w:lang w:val="pt-BR"/>
        </w:rPr>
      </w:pPr>
    </w:p>
    <w:p w14:paraId="53F428DE"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II -</w:t>
      </w:r>
      <w:r w:rsidRPr="004237DF">
        <w:rPr>
          <w:rFonts w:ascii="Verdana" w:hAnsi="Verdana"/>
          <w:lang w:val="pt-BR"/>
        </w:rPr>
        <w:t xml:space="preserve"> indicação das fontes de recurso e de dotação orçamentária que assegurarão a integral execução do convênio e o respectivo empenho para atender à despesa no exercício em curso, bem como apontamento de cada parcela da despesa relativa à parte a ser executada em exercício futuro, mediante apostilamento, nos instrumentos cuja duração ultrapasse um exercício financeiro;</w:t>
      </w:r>
    </w:p>
    <w:p w14:paraId="58D0C19C" w14:textId="77777777" w:rsidR="00DE63A8" w:rsidRPr="004237DF" w:rsidRDefault="00DE63A8" w:rsidP="004756D2">
      <w:pPr>
        <w:ind w:firstLine="1418"/>
        <w:jc w:val="both"/>
        <w:rPr>
          <w:rFonts w:ascii="Verdana" w:hAnsi="Verdana"/>
          <w:bCs/>
          <w:lang w:val="pt-BR"/>
        </w:rPr>
      </w:pPr>
    </w:p>
    <w:p w14:paraId="5BA06C44" w14:textId="3B5EEBBC" w:rsidR="00DE63A8" w:rsidRPr="004237DF" w:rsidRDefault="00DE63A8" w:rsidP="004756D2">
      <w:pPr>
        <w:ind w:firstLine="1418"/>
        <w:jc w:val="both"/>
        <w:rPr>
          <w:rFonts w:ascii="Verdana" w:hAnsi="Verdana"/>
          <w:bCs/>
          <w:lang w:val="pt-BR"/>
        </w:rPr>
      </w:pPr>
      <w:r w:rsidRPr="004237DF">
        <w:rPr>
          <w:rFonts w:ascii="Verdana" w:hAnsi="Verdana"/>
          <w:bCs/>
          <w:lang w:val="pt-BR"/>
        </w:rPr>
        <w:t>III -</w:t>
      </w:r>
      <w:r w:rsidRPr="004237DF">
        <w:rPr>
          <w:rFonts w:ascii="Verdana" w:hAnsi="Verdana"/>
          <w:lang w:val="pt-BR"/>
        </w:rPr>
        <w:t xml:space="preserve"> estimativa do impacto orçamentário-financeiro no exercício em que deva entrar em vigor e nos dois subsequentes, se for o caso; </w:t>
      </w:r>
    </w:p>
    <w:p w14:paraId="34664A70" w14:textId="77777777" w:rsidR="00DE63A8" w:rsidRPr="004237DF" w:rsidRDefault="00DE63A8" w:rsidP="004756D2">
      <w:pPr>
        <w:ind w:firstLine="1418"/>
        <w:jc w:val="both"/>
        <w:rPr>
          <w:rFonts w:ascii="Verdana" w:hAnsi="Verdana"/>
          <w:bCs/>
          <w:lang w:val="pt-BR"/>
        </w:rPr>
      </w:pPr>
    </w:p>
    <w:p w14:paraId="53428D71"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IV -</w:t>
      </w:r>
      <w:r w:rsidRPr="004237DF">
        <w:rPr>
          <w:rFonts w:ascii="Verdana" w:hAnsi="Verdana"/>
          <w:lang w:val="pt-BR"/>
        </w:rPr>
        <w:t xml:space="preserve"> declaração do ordenador de que a despesa tem adequação orçamentária e financeira com a Lei Orçamentária Anual e compatibilidade com o Plano Plurianual e com a Lei de Diretrizes Orçamentárias;</w:t>
      </w:r>
    </w:p>
    <w:p w14:paraId="3B391153" w14:textId="77777777" w:rsidR="00DE63A8" w:rsidRPr="004237DF" w:rsidRDefault="00DE63A8" w:rsidP="004756D2">
      <w:pPr>
        <w:ind w:firstLine="1418"/>
        <w:jc w:val="both"/>
        <w:rPr>
          <w:rFonts w:ascii="Verdana" w:hAnsi="Verdana"/>
          <w:bCs/>
          <w:lang w:val="pt-BR"/>
        </w:rPr>
      </w:pPr>
    </w:p>
    <w:p w14:paraId="175A7EDD"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V -</w:t>
      </w:r>
      <w:r w:rsidRPr="004237DF">
        <w:rPr>
          <w:rFonts w:ascii="Verdana" w:hAnsi="Verdana"/>
          <w:lang w:val="pt-BR"/>
        </w:rPr>
        <w:t xml:space="preserve"> plano de aplicação dos recursos financeiros;</w:t>
      </w:r>
    </w:p>
    <w:p w14:paraId="05C1925F" w14:textId="77777777" w:rsidR="00DE63A8" w:rsidRPr="004237DF" w:rsidRDefault="00DE63A8" w:rsidP="004756D2">
      <w:pPr>
        <w:ind w:firstLine="1418"/>
        <w:jc w:val="both"/>
        <w:rPr>
          <w:rFonts w:ascii="Verdana" w:hAnsi="Verdana"/>
          <w:bCs/>
          <w:lang w:val="pt-BR"/>
        </w:rPr>
      </w:pPr>
    </w:p>
    <w:p w14:paraId="6E18EED2"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VI -</w:t>
      </w:r>
      <w:r w:rsidRPr="004237DF">
        <w:rPr>
          <w:rFonts w:ascii="Verdana" w:hAnsi="Verdana"/>
          <w:lang w:val="pt-BR"/>
        </w:rPr>
        <w:t xml:space="preserve"> cronograma de desembolso;</w:t>
      </w:r>
    </w:p>
    <w:p w14:paraId="4D8EE3DA" w14:textId="77777777" w:rsidR="00DE63A8" w:rsidRPr="004237DF" w:rsidRDefault="00DE63A8" w:rsidP="004756D2">
      <w:pPr>
        <w:ind w:firstLine="1418"/>
        <w:jc w:val="both"/>
        <w:rPr>
          <w:rFonts w:ascii="Verdana" w:hAnsi="Verdana"/>
          <w:bCs/>
          <w:lang w:val="pt-BR"/>
        </w:rPr>
      </w:pPr>
    </w:p>
    <w:p w14:paraId="7DC7FBE2"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VII -</w:t>
      </w:r>
      <w:r w:rsidRPr="004237DF">
        <w:rPr>
          <w:rFonts w:ascii="Verdana" w:hAnsi="Verdana"/>
          <w:lang w:val="pt-BR"/>
        </w:rPr>
        <w:t xml:space="preserve"> plano de trabalho devidamente readequado e assinado, de acordo com o previsto no art. 31 deste Decreto;</w:t>
      </w:r>
    </w:p>
    <w:p w14:paraId="7C16F732" w14:textId="77777777" w:rsidR="00DE63A8" w:rsidRPr="004237DF" w:rsidRDefault="00DE63A8" w:rsidP="004756D2">
      <w:pPr>
        <w:ind w:firstLine="1418"/>
        <w:jc w:val="both"/>
        <w:rPr>
          <w:rFonts w:ascii="Verdana" w:hAnsi="Verdana"/>
          <w:bCs/>
          <w:lang w:val="pt-BR"/>
        </w:rPr>
      </w:pPr>
    </w:p>
    <w:p w14:paraId="18164129"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VIII -</w:t>
      </w:r>
      <w:r w:rsidRPr="004237DF">
        <w:rPr>
          <w:rFonts w:ascii="Verdana" w:hAnsi="Verdana"/>
          <w:lang w:val="pt-BR"/>
        </w:rPr>
        <w:t xml:space="preserve"> aprovação do plano de trabalho pela autoridade competente;</w:t>
      </w:r>
    </w:p>
    <w:p w14:paraId="28CE8F72" w14:textId="77777777" w:rsidR="00DE63A8" w:rsidRPr="004237DF" w:rsidRDefault="00DE63A8" w:rsidP="004756D2">
      <w:pPr>
        <w:ind w:firstLine="1418"/>
        <w:jc w:val="both"/>
        <w:rPr>
          <w:rFonts w:ascii="Verdana" w:hAnsi="Verdana"/>
          <w:bCs/>
          <w:lang w:val="pt-BR"/>
        </w:rPr>
      </w:pPr>
    </w:p>
    <w:p w14:paraId="1761E22E"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IX -</w:t>
      </w:r>
      <w:r w:rsidRPr="004237DF">
        <w:rPr>
          <w:rFonts w:ascii="Verdana" w:hAnsi="Verdana"/>
          <w:lang w:val="pt-BR"/>
        </w:rPr>
        <w:t xml:space="preserve"> prova da regularidade fiscal, nos termos do art. 25 deste Decreto, mediante a apresentação de certificado de inscrição do interessado no CCAD válido, devidamente conferido pela Administração Pública Estadual;</w:t>
      </w:r>
    </w:p>
    <w:p w14:paraId="212EC96B" w14:textId="77777777" w:rsidR="00DE63A8" w:rsidRPr="004237DF" w:rsidRDefault="00DE63A8" w:rsidP="004756D2">
      <w:pPr>
        <w:ind w:firstLine="1418"/>
        <w:jc w:val="both"/>
        <w:rPr>
          <w:rFonts w:ascii="Verdana" w:hAnsi="Verdana"/>
          <w:bCs/>
          <w:lang w:val="pt-BR"/>
        </w:rPr>
      </w:pPr>
    </w:p>
    <w:p w14:paraId="1AF1C505"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X -</w:t>
      </w:r>
      <w:r w:rsidRPr="004237DF">
        <w:rPr>
          <w:rFonts w:ascii="Verdana" w:hAnsi="Verdana"/>
          <w:lang w:val="pt-BR"/>
        </w:rPr>
        <w:t xml:space="preserve"> prestação de contas, nos termos dos arts. 66 a 69 deste Decreto.</w:t>
      </w:r>
    </w:p>
    <w:p w14:paraId="48201EAB" w14:textId="77777777" w:rsidR="00DE63A8" w:rsidRPr="004237DF" w:rsidRDefault="00DE63A8" w:rsidP="004756D2">
      <w:pPr>
        <w:ind w:firstLine="1418"/>
        <w:jc w:val="both"/>
        <w:rPr>
          <w:rFonts w:ascii="Verdana" w:hAnsi="Verdana"/>
          <w:bCs/>
          <w:lang w:val="pt-BR"/>
        </w:rPr>
      </w:pPr>
    </w:p>
    <w:p w14:paraId="13455566" w14:textId="5E963376" w:rsidR="00DE63A8" w:rsidRPr="004237DF" w:rsidRDefault="00DE63A8" w:rsidP="004756D2">
      <w:pPr>
        <w:ind w:firstLine="1418"/>
        <w:jc w:val="both"/>
        <w:rPr>
          <w:rFonts w:ascii="Verdana" w:hAnsi="Verdana"/>
          <w:lang w:val="pt-BR"/>
        </w:rPr>
      </w:pPr>
      <w:r w:rsidRPr="004237DF">
        <w:rPr>
          <w:rFonts w:ascii="Verdana" w:hAnsi="Verdana"/>
          <w:bCs/>
          <w:lang w:val="pt-BR"/>
        </w:rPr>
        <w:t>§ 1º</w:t>
      </w:r>
      <w:r w:rsidRPr="004237DF">
        <w:rPr>
          <w:rFonts w:ascii="Verdana" w:hAnsi="Verdana"/>
          <w:lang w:val="pt-BR"/>
        </w:rPr>
        <w:t xml:space="preserve"> No caso de obras e de serviços de engenharia e arquitetura, o plano de trabalho deve </w:t>
      </w:r>
      <w:r w:rsidR="00B02DFC" w:rsidRPr="004237DF">
        <w:rPr>
          <w:rFonts w:ascii="Verdana" w:hAnsi="Verdana"/>
          <w:lang w:val="pt-BR"/>
        </w:rPr>
        <w:t xml:space="preserve">estar </w:t>
      </w:r>
      <w:r w:rsidRPr="004237DF">
        <w:rPr>
          <w:rFonts w:ascii="Verdana" w:hAnsi="Verdana"/>
          <w:lang w:val="pt-BR"/>
        </w:rPr>
        <w:t>acompanhado do projeto básico, do orçamento detalhado em planilhas que expressem a composição de todos os seus custos unitários, do cronograma físico-financeiro, bem como das Anotações ou dos Registros de Responsabilidade Técnica dos projetos e dos orçamentos componentes do projeto básico.</w:t>
      </w:r>
    </w:p>
    <w:p w14:paraId="65E9E446" w14:textId="77777777" w:rsidR="00DE63A8" w:rsidRPr="004237DF" w:rsidRDefault="00DE63A8" w:rsidP="004756D2">
      <w:pPr>
        <w:ind w:firstLine="1418"/>
        <w:jc w:val="both"/>
        <w:rPr>
          <w:rFonts w:ascii="Verdana" w:hAnsi="Verdana"/>
          <w:lang w:val="pt-BR"/>
        </w:rPr>
      </w:pPr>
    </w:p>
    <w:p w14:paraId="58E73070" w14:textId="77777777" w:rsidR="00DE63A8" w:rsidRPr="004237DF" w:rsidRDefault="00DE63A8" w:rsidP="004756D2">
      <w:pPr>
        <w:ind w:firstLine="1418"/>
        <w:jc w:val="both"/>
        <w:rPr>
          <w:rFonts w:ascii="Verdana" w:hAnsi="Verdana"/>
          <w:lang w:val="pt-BR"/>
        </w:rPr>
      </w:pPr>
      <w:r w:rsidRPr="004237DF">
        <w:rPr>
          <w:rFonts w:ascii="Verdana" w:hAnsi="Verdana"/>
          <w:bCs/>
          <w:lang w:val="pt-BR"/>
        </w:rPr>
        <w:t>§ 2º</w:t>
      </w:r>
      <w:r w:rsidRPr="004237DF">
        <w:rPr>
          <w:rFonts w:ascii="Verdana" w:hAnsi="Verdana"/>
          <w:lang w:val="pt-BR"/>
        </w:rPr>
        <w:t xml:space="preserve"> Nas alterações que não impliquem aumento de repasse de verba pela entidade concedente poderão ser dispensadas as condições previstas nos incisos II, III, IV, V, VI e X deste artigo.</w:t>
      </w:r>
    </w:p>
    <w:p w14:paraId="383A1ED1" w14:textId="77777777" w:rsidR="00DE63A8" w:rsidRPr="004237DF" w:rsidRDefault="00DE63A8" w:rsidP="004756D2">
      <w:pPr>
        <w:ind w:firstLine="1418"/>
        <w:jc w:val="both"/>
        <w:rPr>
          <w:rFonts w:ascii="Verdana" w:hAnsi="Verdana"/>
          <w:bCs/>
          <w:shd w:val="clear" w:color="auto" w:fill="FFFFFF"/>
          <w:lang w:val="pt-BR"/>
        </w:rPr>
      </w:pPr>
    </w:p>
    <w:p w14:paraId="28BD0182"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bCs/>
          <w:shd w:val="clear" w:color="auto" w:fill="FFFFFF"/>
          <w:lang w:val="pt-BR"/>
        </w:rPr>
        <w:t>Art. 65.</w:t>
      </w:r>
      <w:r w:rsidRPr="004237DF">
        <w:rPr>
          <w:rFonts w:ascii="Verdana" w:hAnsi="Verdana"/>
          <w:shd w:val="clear" w:color="auto" w:fill="FFFFFF"/>
          <w:lang w:val="pt-BR"/>
        </w:rPr>
        <w:t xml:space="preserve"> Dispensa-se a celebração de termo de aditivo, permitindo-se o apostilamento do ordenador de despesa no processo, nos casos de:</w:t>
      </w:r>
    </w:p>
    <w:p w14:paraId="75EF99F0" w14:textId="77777777" w:rsidR="00DE63A8" w:rsidRPr="004237DF" w:rsidRDefault="00DE63A8" w:rsidP="004756D2">
      <w:pPr>
        <w:ind w:firstLine="1418"/>
        <w:jc w:val="both"/>
        <w:rPr>
          <w:rFonts w:ascii="Verdana" w:hAnsi="Verdana"/>
          <w:shd w:val="clear" w:color="auto" w:fill="FFFFFF"/>
          <w:lang w:val="pt-BR"/>
        </w:rPr>
      </w:pPr>
    </w:p>
    <w:p w14:paraId="03F1717F"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I - revisão de unidade de serviço ou de indicador </w:t>
      </w:r>
      <w:r w:rsidRPr="004237DF">
        <w:rPr>
          <w:rFonts w:ascii="Verdana" w:hAnsi="Verdana"/>
          <w:i/>
          <w:shd w:val="clear" w:color="auto" w:fill="FFFFFF"/>
          <w:lang w:val="pt-BR"/>
        </w:rPr>
        <w:t xml:space="preserve">per capita, </w:t>
      </w:r>
      <w:r w:rsidRPr="004237DF">
        <w:rPr>
          <w:rFonts w:ascii="Verdana" w:hAnsi="Verdana"/>
          <w:shd w:val="clear" w:color="auto" w:fill="FFFFFF"/>
          <w:lang w:val="pt-BR"/>
        </w:rPr>
        <w:t>que implique alteração do valor conveniado;</w:t>
      </w:r>
    </w:p>
    <w:p w14:paraId="609BB86D" w14:textId="77777777" w:rsidR="00DE63A8" w:rsidRPr="004237DF" w:rsidRDefault="00DE63A8" w:rsidP="004756D2">
      <w:pPr>
        <w:ind w:firstLine="1418"/>
        <w:jc w:val="both"/>
        <w:rPr>
          <w:rFonts w:ascii="Verdana" w:hAnsi="Verdana"/>
          <w:shd w:val="clear" w:color="auto" w:fill="FFFFFF"/>
          <w:lang w:val="pt-BR"/>
        </w:rPr>
      </w:pPr>
    </w:p>
    <w:p w14:paraId="50FF1CA4"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lastRenderedPageBreak/>
        <w:t>II - atualizações e compensações financeiras decorrentes das condições financeiras nele previstas;</w:t>
      </w:r>
    </w:p>
    <w:p w14:paraId="65FAA0C2" w14:textId="77777777" w:rsidR="00DE63A8" w:rsidRPr="004237DF" w:rsidRDefault="00DE63A8" w:rsidP="004756D2">
      <w:pPr>
        <w:ind w:firstLine="1418"/>
        <w:jc w:val="both"/>
        <w:rPr>
          <w:rFonts w:ascii="Verdana" w:hAnsi="Verdana"/>
          <w:shd w:val="clear" w:color="auto" w:fill="FFFFFF"/>
          <w:lang w:val="pt-BR"/>
        </w:rPr>
      </w:pPr>
    </w:p>
    <w:p w14:paraId="5AF622DE"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III - alteração de destinação dos recursos prevista no Plano de Trabalho;</w:t>
      </w:r>
    </w:p>
    <w:p w14:paraId="2FA48A2C" w14:textId="77777777" w:rsidR="00DE63A8" w:rsidRPr="004237DF" w:rsidRDefault="00DE63A8" w:rsidP="004756D2">
      <w:pPr>
        <w:ind w:firstLine="1418"/>
        <w:jc w:val="both"/>
        <w:rPr>
          <w:rFonts w:ascii="Verdana" w:hAnsi="Verdana"/>
          <w:shd w:val="clear" w:color="auto" w:fill="FFFFFF"/>
          <w:lang w:val="pt-BR"/>
        </w:rPr>
      </w:pPr>
    </w:p>
    <w:p w14:paraId="5655868F"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IV - alteração da fonte de recurso;</w:t>
      </w:r>
    </w:p>
    <w:p w14:paraId="2A180E37" w14:textId="77777777" w:rsidR="00DE63A8" w:rsidRPr="004237DF" w:rsidRDefault="00DE63A8" w:rsidP="004756D2">
      <w:pPr>
        <w:ind w:firstLine="1418"/>
        <w:jc w:val="both"/>
        <w:rPr>
          <w:rFonts w:ascii="Verdana" w:hAnsi="Verdana"/>
          <w:shd w:val="clear" w:color="auto" w:fill="FFFFFF"/>
          <w:lang w:val="pt-BR"/>
        </w:rPr>
      </w:pPr>
    </w:p>
    <w:p w14:paraId="77E62DE4"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V - dotação orçamentária;</w:t>
      </w:r>
    </w:p>
    <w:p w14:paraId="547B82D5" w14:textId="77777777" w:rsidR="00DE63A8" w:rsidRPr="004237DF" w:rsidRDefault="00DE63A8" w:rsidP="004756D2">
      <w:pPr>
        <w:ind w:firstLine="1418"/>
        <w:jc w:val="both"/>
        <w:rPr>
          <w:rFonts w:ascii="Verdana" w:hAnsi="Verdana"/>
          <w:shd w:val="clear" w:color="auto" w:fill="FFFFFF"/>
          <w:lang w:val="pt-BR"/>
        </w:rPr>
      </w:pPr>
    </w:p>
    <w:p w14:paraId="2156FAB9"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VI - indicação da nota de empenho;</w:t>
      </w:r>
    </w:p>
    <w:p w14:paraId="20DD60C7" w14:textId="77777777" w:rsidR="00DE63A8" w:rsidRPr="004237DF" w:rsidRDefault="00DE63A8" w:rsidP="004756D2">
      <w:pPr>
        <w:ind w:firstLine="1418"/>
        <w:jc w:val="both"/>
        <w:rPr>
          <w:rFonts w:ascii="Verdana" w:hAnsi="Verdana"/>
          <w:shd w:val="clear" w:color="auto" w:fill="FFFFFF"/>
          <w:lang w:val="pt-BR"/>
        </w:rPr>
      </w:pPr>
    </w:p>
    <w:p w14:paraId="67D67667"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VII - emissão de empenho de complementação de dotação orçamentária;</w:t>
      </w:r>
    </w:p>
    <w:p w14:paraId="29892B88" w14:textId="77777777" w:rsidR="00DE63A8" w:rsidRPr="004237DF" w:rsidRDefault="00DE63A8" w:rsidP="004756D2">
      <w:pPr>
        <w:ind w:firstLine="1418"/>
        <w:jc w:val="both"/>
        <w:rPr>
          <w:rFonts w:ascii="Verdana" w:hAnsi="Verdana"/>
          <w:shd w:val="clear" w:color="auto" w:fill="FFFFFF"/>
          <w:lang w:val="pt-BR"/>
        </w:rPr>
      </w:pPr>
    </w:p>
    <w:p w14:paraId="0E57B948"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VIII - ajustes no cronograma de repasses financeiros.</w:t>
      </w:r>
    </w:p>
    <w:p w14:paraId="566BAD76" w14:textId="77777777" w:rsidR="00DE63A8" w:rsidRPr="004237DF" w:rsidRDefault="00DE63A8" w:rsidP="004756D2">
      <w:pPr>
        <w:ind w:firstLine="1418"/>
        <w:jc w:val="both"/>
        <w:rPr>
          <w:rFonts w:ascii="Verdana" w:hAnsi="Verdana"/>
          <w:bCs/>
          <w:iCs/>
          <w:shd w:val="clear" w:color="auto" w:fill="FFFFFF"/>
          <w:lang w:val="pt-BR"/>
        </w:rPr>
      </w:pPr>
    </w:p>
    <w:p w14:paraId="7BEA6B72" w14:textId="77777777" w:rsidR="00DE63A8" w:rsidRPr="004237DF" w:rsidRDefault="00DE63A8" w:rsidP="004756D2">
      <w:pPr>
        <w:ind w:firstLine="1418"/>
        <w:jc w:val="both"/>
        <w:rPr>
          <w:rFonts w:ascii="Verdana" w:hAnsi="Verdana"/>
          <w:lang w:val="pt-BR"/>
        </w:rPr>
      </w:pPr>
      <w:r w:rsidRPr="004237DF">
        <w:rPr>
          <w:rFonts w:ascii="Verdana" w:hAnsi="Verdana"/>
          <w:bCs/>
          <w:iCs/>
          <w:shd w:val="clear" w:color="auto" w:fill="FFFFFF"/>
          <w:lang w:val="pt-BR"/>
        </w:rPr>
        <w:t>Parágrafo único.</w:t>
      </w:r>
      <w:r w:rsidRPr="004237DF">
        <w:rPr>
          <w:rFonts w:ascii="Verdana" w:hAnsi="Verdana"/>
          <w:iCs/>
          <w:shd w:val="clear" w:color="auto" w:fill="FFFFFF"/>
          <w:lang w:val="pt-BR"/>
        </w:rPr>
        <w:t xml:space="preserve"> A alteração da destinação de recursos de que trata o inciso III do caput deste artigo poderá ser realizada desde que:</w:t>
      </w:r>
    </w:p>
    <w:p w14:paraId="6B28DD9C" w14:textId="77777777" w:rsidR="00DE63A8" w:rsidRPr="004237DF" w:rsidRDefault="00DE63A8" w:rsidP="004756D2">
      <w:pPr>
        <w:ind w:firstLine="1418"/>
        <w:jc w:val="both"/>
        <w:rPr>
          <w:rFonts w:ascii="Verdana" w:hAnsi="Verdana"/>
          <w:bCs/>
          <w:iCs/>
          <w:shd w:val="clear" w:color="auto" w:fill="FFFFFF"/>
          <w:lang w:val="pt-BR"/>
        </w:rPr>
      </w:pPr>
    </w:p>
    <w:p w14:paraId="19CAAAC7" w14:textId="77777777" w:rsidR="00DE63A8" w:rsidRPr="004237DF" w:rsidRDefault="00DE63A8" w:rsidP="004756D2">
      <w:pPr>
        <w:ind w:firstLine="1418"/>
        <w:jc w:val="both"/>
        <w:rPr>
          <w:rFonts w:ascii="Verdana" w:hAnsi="Verdana"/>
          <w:bCs/>
          <w:iCs/>
          <w:shd w:val="clear" w:color="auto" w:fill="FFFFFF"/>
          <w:lang w:val="pt-BR"/>
        </w:rPr>
      </w:pPr>
      <w:r w:rsidRPr="004237DF">
        <w:rPr>
          <w:rFonts w:ascii="Verdana" w:hAnsi="Verdana"/>
          <w:bCs/>
          <w:iCs/>
          <w:shd w:val="clear" w:color="auto" w:fill="FFFFFF"/>
          <w:lang w:val="pt-BR"/>
        </w:rPr>
        <w:t>I - não implique a alteração do objeto;</w:t>
      </w:r>
    </w:p>
    <w:p w14:paraId="0F064693" w14:textId="77777777" w:rsidR="00DE63A8" w:rsidRPr="004237DF" w:rsidRDefault="00DE63A8" w:rsidP="004756D2">
      <w:pPr>
        <w:ind w:firstLine="1418"/>
        <w:jc w:val="both"/>
        <w:rPr>
          <w:rFonts w:ascii="Verdana" w:hAnsi="Verdana"/>
          <w:bCs/>
          <w:iCs/>
          <w:shd w:val="clear" w:color="auto" w:fill="FFFFFF"/>
          <w:lang w:val="pt-BR"/>
        </w:rPr>
      </w:pPr>
    </w:p>
    <w:p w14:paraId="7ECE244E" w14:textId="77777777" w:rsidR="00DE63A8" w:rsidRPr="004237DF" w:rsidRDefault="00DE63A8" w:rsidP="004756D2">
      <w:pPr>
        <w:ind w:firstLine="1418"/>
        <w:jc w:val="both"/>
        <w:rPr>
          <w:rFonts w:ascii="Verdana" w:hAnsi="Verdana"/>
          <w:iCs/>
          <w:shd w:val="clear" w:color="auto" w:fill="FFFFFF"/>
          <w:lang w:val="pt-BR"/>
        </w:rPr>
      </w:pPr>
      <w:r w:rsidRPr="004237DF">
        <w:rPr>
          <w:rFonts w:ascii="Verdana" w:hAnsi="Verdana"/>
          <w:bCs/>
          <w:iCs/>
          <w:shd w:val="clear" w:color="auto" w:fill="FFFFFF"/>
          <w:lang w:val="pt-BR"/>
        </w:rPr>
        <w:t xml:space="preserve">II - </w:t>
      </w:r>
      <w:r w:rsidRPr="004237DF">
        <w:rPr>
          <w:rFonts w:ascii="Verdana" w:hAnsi="Verdana"/>
          <w:iCs/>
          <w:shd w:val="clear" w:color="auto" w:fill="FFFFFF"/>
          <w:lang w:val="pt-BR"/>
        </w:rPr>
        <w:t>não permita a transferência entre despesas classificadas como:</w:t>
      </w:r>
    </w:p>
    <w:p w14:paraId="4553B94D" w14:textId="77777777" w:rsidR="00DE63A8" w:rsidRPr="004237DF" w:rsidRDefault="00DE63A8" w:rsidP="004756D2">
      <w:pPr>
        <w:ind w:firstLine="1418"/>
        <w:jc w:val="both"/>
        <w:rPr>
          <w:rFonts w:ascii="Verdana" w:hAnsi="Verdana"/>
          <w:iCs/>
          <w:shd w:val="clear" w:color="auto" w:fill="FFFFFF"/>
          <w:lang w:val="pt-BR"/>
        </w:rPr>
      </w:pPr>
    </w:p>
    <w:p w14:paraId="37F88747" w14:textId="77777777" w:rsidR="00DE63A8" w:rsidRPr="004237DF" w:rsidRDefault="00DE63A8" w:rsidP="004756D2">
      <w:pPr>
        <w:ind w:firstLine="1418"/>
        <w:jc w:val="both"/>
        <w:rPr>
          <w:rFonts w:ascii="Verdana" w:hAnsi="Verdana"/>
          <w:iCs/>
          <w:shd w:val="clear" w:color="auto" w:fill="FFFFFF"/>
          <w:lang w:val="pt-BR"/>
        </w:rPr>
      </w:pPr>
      <w:r w:rsidRPr="004237DF">
        <w:rPr>
          <w:rFonts w:ascii="Verdana" w:hAnsi="Verdana"/>
          <w:iCs/>
          <w:shd w:val="clear" w:color="auto" w:fill="FFFFFF"/>
          <w:lang w:val="pt-BR"/>
        </w:rPr>
        <w:t xml:space="preserve">a) de custeio para capital e vice-versa; ou </w:t>
      </w:r>
    </w:p>
    <w:p w14:paraId="546A937F" w14:textId="77777777" w:rsidR="00DE63A8" w:rsidRPr="004237DF" w:rsidRDefault="00DE63A8" w:rsidP="004756D2">
      <w:pPr>
        <w:ind w:firstLine="1418"/>
        <w:jc w:val="both"/>
        <w:rPr>
          <w:rFonts w:ascii="Verdana" w:hAnsi="Verdana"/>
          <w:iCs/>
          <w:shd w:val="clear" w:color="auto" w:fill="FFFFFF"/>
          <w:lang w:val="pt-BR"/>
        </w:rPr>
      </w:pPr>
    </w:p>
    <w:p w14:paraId="17A94DC6" w14:textId="77777777" w:rsidR="00DE63A8" w:rsidRPr="004237DF" w:rsidRDefault="00DE63A8" w:rsidP="004756D2">
      <w:pPr>
        <w:ind w:firstLine="1418"/>
        <w:jc w:val="both"/>
        <w:rPr>
          <w:rFonts w:ascii="Verdana" w:hAnsi="Verdana"/>
          <w:lang w:val="pt-BR"/>
        </w:rPr>
      </w:pPr>
      <w:r w:rsidRPr="004237DF">
        <w:rPr>
          <w:rFonts w:ascii="Verdana" w:hAnsi="Verdana"/>
          <w:iCs/>
          <w:shd w:val="clear" w:color="auto" w:fill="FFFFFF"/>
          <w:lang w:val="pt-BR"/>
        </w:rPr>
        <w:t>b) de pessoal para qualquer outra;</w:t>
      </w:r>
      <w:r w:rsidRPr="004237DF">
        <w:rPr>
          <w:rFonts w:ascii="Verdana" w:hAnsi="Verdana"/>
          <w:lang w:val="pt-BR"/>
        </w:rPr>
        <w:t xml:space="preserve"> </w:t>
      </w:r>
    </w:p>
    <w:p w14:paraId="55196837" w14:textId="77777777" w:rsidR="00DE63A8" w:rsidRPr="004237DF" w:rsidRDefault="00DE63A8" w:rsidP="004756D2">
      <w:pPr>
        <w:ind w:firstLine="1418"/>
        <w:jc w:val="both"/>
        <w:rPr>
          <w:rFonts w:ascii="Verdana" w:hAnsi="Verdana"/>
          <w:bCs/>
          <w:iCs/>
          <w:shd w:val="clear" w:color="auto" w:fill="FFFFFF"/>
          <w:lang w:val="pt-BR"/>
        </w:rPr>
      </w:pPr>
    </w:p>
    <w:p w14:paraId="4ABFE42A"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bCs/>
          <w:iCs/>
          <w:shd w:val="clear" w:color="auto" w:fill="FFFFFF"/>
          <w:lang w:val="pt-BR"/>
        </w:rPr>
        <w:t>III -</w:t>
      </w:r>
      <w:r w:rsidRPr="004237DF">
        <w:rPr>
          <w:rFonts w:ascii="Verdana" w:hAnsi="Verdana"/>
          <w:iCs/>
          <w:shd w:val="clear" w:color="auto" w:fill="FFFFFF"/>
          <w:lang w:val="pt-BR"/>
        </w:rPr>
        <w:t xml:space="preserve"> previamente autorizada pelo concedente</w:t>
      </w:r>
      <w:r w:rsidRPr="004237DF">
        <w:rPr>
          <w:rFonts w:ascii="Verdana" w:hAnsi="Verdana"/>
          <w:shd w:val="clear" w:color="auto" w:fill="FFFFFF"/>
          <w:lang w:val="pt-BR"/>
        </w:rPr>
        <w:t xml:space="preserve"> para</w:t>
      </w:r>
      <w:r w:rsidRPr="004237DF">
        <w:rPr>
          <w:rFonts w:ascii="Verdana" w:hAnsi="Verdana"/>
          <w:iCs/>
          <w:shd w:val="clear" w:color="auto" w:fill="FFFFFF"/>
          <w:lang w:val="pt-BR"/>
        </w:rPr>
        <w:t xml:space="preserve"> contemplar a alteração na especificação de equipamentos, de material permanente e de instalações.</w:t>
      </w:r>
    </w:p>
    <w:p w14:paraId="3EA10576" w14:textId="77777777" w:rsidR="00DE63A8" w:rsidRPr="004237DF" w:rsidRDefault="00DE63A8" w:rsidP="004756D2">
      <w:pPr>
        <w:ind w:firstLine="1418"/>
        <w:jc w:val="both"/>
        <w:rPr>
          <w:rFonts w:ascii="Verdana" w:hAnsi="Verdana"/>
          <w:shd w:val="clear" w:color="auto" w:fill="FFFFFF"/>
          <w:lang w:val="pt-BR"/>
        </w:rPr>
      </w:pPr>
    </w:p>
    <w:p w14:paraId="425B506A" w14:textId="77777777" w:rsidR="00DE63A8" w:rsidRPr="004237DF" w:rsidRDefault="00DE63A8" w:rsidP="00DE63A8">
      <w:pPr>
        <w:jc w:val="center"/>
        <w:rPr>
          <w:rFonts w:ascii="Verdana" w:hAnsi="Verdana"/>
          <w:lang w:val="pt-BR"/>
        </w:rPr>
      </w:pPr>
      <w:r w:rsidRPr="004237DF">
        <w:rPr>
          <w:rFonts w:ascii="Verdana" w:hAnsi="Verdana"/>
          <w:lang w:val="pt-BR"/>
        </w:rPr>
        <w:t>CAPÍTULO XI</w:t>
      </w:r>
    </w:p>
    <w:p w14:paraId="4428D676" w14:textId="77777777" w:rsidR="00DE63A8" w:rsidRPr="004237DF" w:rsidRDefault="00DE63A8" w:rsidP="00DE63A8">
      <w:pPr>
        <w:jc w:val="center"/>
        <w:rPr>
          <w:rFonts w:ascii="Verdana" w:hAnsi="Verdana"/>
          <w:lang w:val="pt-BR"/>
        </w:rPr>
      </w:pPr>
      <w:r w:rsidRPr="004237DF">
        <w:rPr>
          <w:rFonts w:ascii="Verdana" w:hAnsi="Verdana"/>
          <w:lang w:val="pt-BR"/>
        </w:rPr>
        <w:t>DA PRESTAÇÃO DE CONTAS</w:t>
      </w:r>
    </w:p>
    <w:p w14:paraId="6DB8528B" w14:textId="77777777" w:rsidR="00DE63A8" w:rsidRPr="004237DF" w:rsidRDefault="00DE63A8" w:rsidP="00DE63A8">
      <w:pPr>
        <w:ind w:firstLine="1418"/>
        <w:rPr>
          <w:rFonts w:ascii="Verdana" w:hAnsi="Verdana"/>
          <w:lang w:val="pt-BR"/>
        </w:rPr>
      </w:pPr>
    </w:p>
    <w:p w14:paraId="53438AFE"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Art. 66. As regras de prestação de contas da aplicação dos recursos repassados por convênios são as dispostas neste Decreto, em resolução do Secretário de Estado de Fazenda e nas demais normas pertinentes. </w:t>
      </w:r>
    </w:p>
    <w:p w14:paraId="61380CB6" w14:textId="77777777" w:rsidR="00DE63A8" w:rsidRPr="004237DF" w:rsidRDefault="00DE63A8" w:rsidP="004756D2">
      <w:pPr>
        <w:ind w:firstLine="1418"/>
        <w:jc w:val="both"/>
        <w:rPr>
          <w:rFonts w:ascii="Verdana" w:hAnsi="Verdana"/>
          <w:shd w:val="clear" w:color="auto" w:fill="FFFFFF"/>
          <w:lang w:val="pt-BR"/>
        </w:rPr>
      </w:pPr>
    </w:p>
    <w:p w14:paraId="3E4C852C"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Art. 67. A análise da prestação de contas de convênios ou de instrumentos similares poderá ser feita por meio de amostragem pela Controladoria-Geral do Estado, de acordo com suas regras. </w:t>
      </w:r>
    </w:p>
    <w:p w14:paraId="189DC7C5" w14:textId="77777777" w:rsidR="00DE63A8" w:rsidRPr="004237DF" w:rsidRDefault="00DE63A8" w:rsidP="004756D2">
      <w:pPr>
        <w:ind w:firstLine="1418"/>
        <w:jc w:val="both"/>
        <w:rPr>
          <w:rFonts w:ascii="Verdana" w:hAnsi="Verdana"/>
          <w:shd w:val="clear" w:color="auto" w:fill="FFFFFF"/>
          <w:lang w:val="pt-BR"/>
        </w:rPr>
      </w:pPr>
    </w:p>
    <w:p w14:paraId="7805A1C9"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 1º Para efeito de prestação de contas o convenente apresentará, para a verificação da regularidade da aplicação dos recursos recebidos, os resultados da aplicação financeira e da contrapartida, as primeiras vias originais dos documentos fiscais ou equivalentes. </w:t>
      </w:r>
    </w:p>
    <w:p w14:paraId="0B1C9854" w14:textId="77777777" w:rsidR="00DE63A8" w:rsidRPr="004237DF" w:rsidRDefault="00DE63A8" w:rsidP="004756D2">
      <w:pPr>
        <w:ind w:firstLine="1418"/>
        <w:jc w:val="both"/>
        <w:rPr>
          <w:rFonts w:ascii="Verdana" w:hAnsi="Verdana"/>
          <w:shd w:val="clear" w:color="auto" w:fill="FFFFFF"/>
          <w:lang w:val="pt-BR"/>
        </w:rPr>
      </w:pPr>
    </w:p>
    <w:p w14:paraId="630C8F2D"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2º A exigência de documento fiscal original prevista no § 1º deste artigo poderá ser dispensada nas seguintes situações:</w:t>
      </w:r>
    </w:p>
    <w:p w14:paraId="73DDA82E" w14:textId="77777777" w:rsidR="00DE63A8" w:rsidRPr="004237DF" w:rsidRDefault="00DE63A8" w:rsidP="004756D2">
      <w:pPr>
        <w:ind w:firstLine="1418"/>
        <w:jc w:val="both"/>
        <w:rPr>
          <w:rFonts w:ascii="Verdana" w:hAnsi="Verdana"/>
          <w:shd w:val="clear" w:color="auto" w:fill="FFFFFF"/>
          <w:lang w:val="pt-BR"/>
        </w:rPr>
      </w:pPr>
    </w:p>
    <w:p w14:paraId="1989F010" w14:textId="77777777"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I - excepcionalmente, nos casos em que o documento já esteja instruindo outro procedimento de prestação de contas relacionado devendo, então, ser apresentada fotocópia devidamente autenticada por cartório e atestada pelo responsável em receber os documentos da prestação de contas;</w:t>
      </w:r>
    </w:p>
    <w:p w14:paraId="5BCB5952" w14:textId="77777777" w:rsidR="00DE63A8" w:rsidRPr="004237DF" w:rsidRDefault="00DE63A8" w:rsidP="004756D2">
      <w:pPr>
        <w:ind w:firstLine="1418"/>
        <w:jc w:val="both"/>
        <w:rPr>
          <w:rFonts w:ascii="Verdana" w:hAnsi="Verdana"/>
          <w:lang w:val="pt-BR"/>
        </w:rPr>
      </w:pPr>
    </w:p>
    <w:p w14:paraId="232E91E2" w14:textId="77777777" w:rsidR="00DE63A8" w:rsidRPr="004237DF" w:rsidRDefault="00DE63A8" w:rsidP="004756D2">
      <w:pPr>
        <w:ind w:firstLine="1418"/>
        <w:jc w:val="both"/>
        <w:rPr>
          <w:rFonts w:ascii="Verdana" w:hAnsi="Verdana"/>
          <w:lang w:val="pt-BR"/>
        </w:rPr>
      </w:pPr>
      <w:r w:rsidRPr="004237DF">
        <w:rPr>
          <w:rFonts w:ascii="Verdana" w:hAnsi="Verdana"/>
          <w:lang w:val="pt-BR"/>
        </w:rPr>
        <w:lastRenderedPageBreak/>
        <w:t>II - no caso de despesa comprovada mediante documento fiscal eletrônico, desde que possuam garantia da origem e de seu signatário por certificação digital pelo responsável em receber os documentos da prestação de contas.</w:t>
      </w:r>
    </w:p>
    <w:p w14:paraId="4C9F3E94" w14:textId="77777777" w:rsidR="00DE63A8" w:rsidRPr="004237DF" w:rsidRDefault="00DE63A8" w:rsidP="004756D2">
      <w:pPr>
        <w:ind w:firstLine="1418"/>
        <w:jc w:val="both"/>
        <w:rPr>
          <w:rFonts w:ascii="Verdana" w:hAnsi="Verdana"/>
          <w:lang w:val="pt-BR"/>
        </w:rPr>
      </w:pPr>
    </w:p>
    <w:p w14:paraId="14308571" w14:textId="77777777" w:rsidR="00DE63A8" w:rsidRPr="004237DF" w:rsidRDefault="00DE63A8" w:rsidP="004756D2">
      <w:pPr>
        <w:ind w:firstLine="1418"/>
        <w:jc w:val="both"/>
        <w:rPr>
          <w:rFonts w:ascii="Verdana" w:hAnsi="Verdana"/>
          <w:lang w:val="pt-BR"/>
        </w:rPr>
      </w:pPr>
      <w:r w:rsidRPr="004237DF">
        <w:rPr>
          <w:rFonts w:ascii="Verdana" w:hAnsi="Verdana"/>
          <w:lang w:val="pt-BR"/>
        </w:rPr>
        <w:t>Art. 68. A análise da prestação de contas pelo concedente poderá julgar as contas como:</w:t>
      </w:r>
    </w:p>
    <w:p w14:paraId="247BF314" w14:textId="77777777" w:rsidR="00DE63A8" w:rsidRPr="004237DF" w:rsidRDefault="00DE63A8" w:rsidP="004756D2">
      <w:pPr>
        <w:ind w:firstLine="1418"/>
        <w:jc w:val="both"/>
        <w:rPr>
          <w:rFonts w:ascii="Verdana" w:hAnsi="Verdana"/>
          <w:lang w:val="pt-BR"/>
        </w:rPr>
      </w:pPr>
    </w:p>
    <w:p w14:paraId="4229147E" w14:textId="77777777" w:rsidR="00DE63A8" w:rsidRPr="004237DF" w:rsidRDefault="00DE63A8" w:rsidP="004756D2">
      <w:pPr>
        <w:ind w:firstLine="1418"/>
        <w:jc w:val="both"/>
        <w:rPr>
          <w:rFonts w:ascii="Verdana" w:hAnsi="Verdana"/>
          <w:lang w:val="pt-BR"/>
        </w:rPr>
      </w:pPr>
      <w:r w:rsidRPr="004237DF">
        <w:rPr>
          <w:rFonts w:ascii="Verdana" w:hAnsi="Verdana"/>
          <w:lang w:val="pt-BR"/>
        </w:rPr>
        <w:t>I - regulares, quando expressarem de forma clara e objetiva o cumprimento dos objetivos e metas estabelecidos no plano de trabalho;</w:t>
      </w:r>
    </w:p>
    <w:p w14:paraId="3D03F187" w14:textId="77777777" w:rsidR="00DE63A8" w:rsidRPr="004237DF" w:rsidRDefault="00DE63A8" w:rsidP="004756D2">
      <w:pPr>
        <w:ind w:firstLine="1418"/>
        <w:jc w:val="both"/>
        <w:rPr>
          <w:rFonts w:ascii="Verdana" w:hAnsi="Verdana"/>
          <w:lang w:val="pt-BR"/>
        </w:rPr>
      </w:pPr>
    </w:p>
    <w:p w14:paraId="5B559405" w14:textId="77777777" w:rsidR="00DE63A8" w:rsidRPr="004237DF" w:rsidRDefault="00DE63A8" w:rsidP="004756D2">
      <w:pPr>
        <w:ind w:firstLine="1418"/>
        <w:jc w:val="both"/>
        <w:rPr>
          <w:rFonts w:ascii="Verdana" w:hAnsi="Verdana"/>
          <w:lang w:val="pt-BR"/>
        </w:rPr>
      </w:pPr>
      <w:r w:rsidRPr="004237DF">
        <w:rPr>
          <w:rFonts w:ascii="Verdana" w:hAnsi="Verdana"/>
          <w:lang w:val="pt-BR"/>
        </w:rPr>
        <w:t>II - regulares com ressalvas, quando for evidenciada impropriedade ou outra falta de natureza formal desde que não resulte dano ao erário;</w:t>
      </w:r>
    </w:p>
    <w:p w14:paraId="7D1C64B2" w14:textId="77777777" w:rsidR="00DE63A8" w:rsidRPr="004237DF" w:rsidRDefault="00DE63A8" w:rsidP="004756D2">
      <w:pPr>
        <w:ind w:firstLine="1418"/>
        <w:jc w:val="both"/>
        <w:rPr>
          <w:rFonts w:ascii="Verdana" w:hAnsi="Verdana"/>
          <w:lang w:val="pt-BR"/>
        </w:rPr>
      </w:pPr>
    </w:p>
    <w:p w14:paraId="454FFB8C" w14:textId="77777777" w:rsidR="00DE63A8" w:rsidRPr="004237DF" w:rsidRDefault="00DE63A8" w:rsidP="004756D2">
      <w:pPr>
        <w:ind w:firstLine="1418"/>
        <w:jc w:val="both"/>
        <w:rPr>
          <w:rFonts w:ascii="Verdana" w:hAnsi="Verdana"/>
          <w:lang w:val="pt-BR"/>
        </w:rPr>
      </w:pPr>
      <w:r w:rsidRPr="004237DF">
        <w:rPr>
          <w:rFonts w:ascii="Verdana" w:hAnsi="Verdana"/>
          <w:lang w:val="pt-BR"/>
        </w:rPr>
        <w:t xml:space="preserve">III - irregulares, com a determinação da imediata instauração de Tomada de Contas Especial, </w:t>
      </w:r>
      <w:r w:rsidRPr="004237DF">
        <w:rPr>
          <w:rFonts w:ascii="Verdana" w:hAnsi="Verdana"/>
          <w:shd w:val="clear" w:color="auto" w:fill="FFFFFF"/>
          <w:lang w:val="pt-BR"/>
        </w:rPr>
        <w:t>nos termos da legislação pertinente</w:t>
      </w:r>
      <w:r w:rsidRPr="004237DF">
        <w:rPr>
          <w:rFonts w:ascii="Verdana" w:hAnsi="Verdana"/>
          <w:lang w:val="pt-BR"/>
        </w:rPr>
        <w:t>, principalmente, em razão de:</w:t>
      </w:r>
    </w:p>
    <w:p w14:paraId="2871FF81" w14:textId="77777777" w:rsidR="00DE63A8" w:rsidRPr="004237DF" w:rsidRDefault="00DE63A8" w:rsidP="004756D2">
      <w:pPr>
        <w:ind w:firstLine="1418"/>
        <w:jc w:val="both"/>
        <w:rPr>
          <w:rFonts w:ascii="Verdana" w:hAnsi="Verdana"/>
          <w:lang w:val="pt-BR"/>
        </w:rPr>
      </w:pPr>
    </w:p>
    <w:p w14:paraId="3863C2F1" w14:textId="77777777" w:rsidR="00DE63A8" w:rsidRPr="004237DF" w:rsidRDefault="00DE63A8" w:rsidP="004756D2">
      <w:pPr>
        <w:ind w:firstLine="1418"/>
        <w:jc w:val="both"/>
        <w:rPr>
          <w:rFonts w:ascii="Verdana" w:hAnsi="Verdana"/>
          <w:lang w:val="pt-BR"/>
        </w:rPr>
      </w:pPr>
      <w:r w:rsidRPr="004237DF">
        <w:rPr>
          <w:rFonts w:ascii="Verdana" w:hAnsi="Verdana"/>
          <w:lang w:val="pt-BR"/>
        </w:rPr>
        <w:t>a) omissão no dever de prestar contas;</w:t>
      </w:r>
    </w:p>
    <w:p w14:paraId="663A718A" w14:textId="77777777" w:rsidR="00DE63A8" w:rsidRPr="004237DF" w:rsidRDefault="00DE63A8" w:rsidP="004756D2">
      <w:pPr>
        <w:ind w:firstLine="1418"/>
        <w:jc w:val="both"/>
        <w:rPr>
          <w:rFonts w:ascii="Verdana" w:hAnsi="Verdana"/>
          <w:lang w:val="pt-BR"/>
        </w:rPr>
      </w:pPr>
    </w:p>
    <w:p w14:paraId="6B229ABD" w14:textId="77777777" w:rsidR="00DE63A8" w:rsidRPr="004237DF" w:rsidRDefault="00DE63A8" w:rsidP="004756D2">
      <w:pPr>
        <w:ind w:firstLine="1418"/>
        <w:jc w:val="both"/>
        <w:rPr>
          <w:rFonts w:ascii="Verdana" w:hAnsi="Verdana"/>
          <w:lang w:val="pt-BR"/>
        </w:rPr>
      </w:pPr>
      <w:r w:rsidRPr="004237DF">
        <w:rPr>
          <w:rFonts w:ascii="Verdana" w:hAnsi="Verdana"/>
          <w:lang w:val="pt-BR"/>
        </w:rPr>
        <w:t>b) descumprimento injustificado dos objetos e das metas estabelecidos no plano de trabalho;</w:t>
      </w:r>
    </w:p>
    <w:p w14:paraId="29973C2C" w14:textId="77777777" w:rsidR="00DE63A8" w:rsidRPr="004237DF" w:rsidRDefault="00DE63A8" w:rsidP="004756D2">
      <w:pPr>
        <w:ind w:firstLine="1418"/>
        <w:jc w:val="both"/>
        <w:rPr>
          <w:rFonts w:ascii="Verdana" w:hAnsi="Verdana"/>
          <w:lang w:val="pt-BR"/>
        </w:rPr>
      </w:pPr>
    </w:p>
    <w:p w14:paraId="29EC3309" w14:textId="77777777" w:rsidR="00DE63A8" w:rsidRPr="004237DF" w:rsidRDefault="00DE63A8" w:rsidP="004756D2">
      <w:pPr>
        <w:ind w:firstLine="1418"/>
        <w:jc w:val="both"/>
        <w:rPr>
          <w:rFonts w:ascii="Verdana" w:hAnsi="Verdana"/>
          <w:lang w:val="pt-BR"/>
        </w:rPr>
      </w:pPr>
      <w:r w:rsidRPr="004237DF">
        <w:rPr>
          <w:rFonts w:ascii="Verdana" w:hAnsi="Verdana"/>
          <w:lang w:val="pt-BR"/>
        </w:rPr>
        <w:t>c) dano ao erário decorrente de ato de gestão ilegítimo e antieconômico;</w:t>
      </w:r>
    </w:p>
    <w:p w14:paraId="656EABF2" w14:textId="77777777" w:rsidR="00DE63A8" w:rsidRPr="004237DF" w:rsidRDefault="00DE63A8" w:rsidP="004756D2">
      <w:pPr>
        <w:ind w:firstLine="1418"/>
        <w:jc w:val="both"/>
        <w:rPr>
          <w:rFonts w:ascii="Verdana" w:hAnsi="Verdana"/>
          <w:lang w:val="pt-BR"/>
        </w:rPr>
      </w:pPr>
    </w:p>
    <w:p w14:paraId="61C74E49" w14:textId="77777777" w:rsidR="00DE63A8" w:rsidRPr="004237DF" w:rsidRDefault="00DE63A8" w:rsidP="004756D2">
      <w:pPr>
        <w:ind w:firstLine="1418"/>
        <w:jc w:val="both"/>
        <w:rPr>
          <w:rFonts w:ascii="Verdana" w:hAnsi="Verdana"/>
          <w:lang w:val="pt-BR"/>
        </w:rPr>
      </w:pPr>
      <w:r w:rsidRPr="004237DF">
        <w:rPr>
          <w:rFonts w:ascii="Verdana" w:hAnsi="Verdana"/>
          <w:lang w:val="pt-BR"/>
        </w:rPr>
        <w:t>d) desfalque ou desvio de dinheiro, bens ou valores públicos.</w:t>
      </w:r>
    </w:p>
    <w:p w14:paraId="36132B86" w14:textId="77777777" w:rsidR="00DE63A8" w:rsidRPr="004237DF" w:rsidRDefault="00DE63A8" w:rsidP="004756D2">
      <w:pPr>
        <w:ind w:firstLine="1418"/>
        <w:jc w:val="both"/>
        <w:rPr>
          <w:rFonts w:ascii="Verdana" w:hAnsi="Verdana"/>
          <w:lang w:val="pt-BR"/>
        </w:rPr>
      </w:pPr>
    </w:p>
    <w:p w14:paraId="187987D4" w14:textId="2DA59571" w:rsidR="00DE63A8" w:rsidRPr="004237DF" w:rsidRDefault="00DE63A8" w:rsidP="004756D2">
      <w:pPr>
        <w:ind w:firstLine="1418"/>
        <w:jc w:val="both"/>
        <w:rPr>
          <w:rFonts w:ascii="Verdana" w:hAnsi="Verdana"/>
          <w:lang w:val="pt-BR"/>
        </w:rPr>
      </w:pPr>
      <w:r w:rsidRPr="004237DF">
        <w:rPr>
          <w:rFonts w:ascii="Verdana" w:hAnsi="Verdana"/>
          <w:lang w:val="pt-BR"/>
        </w:rPr>
        <w:t>Art. 69. Constatada a irregularidade ou a inadimplência na apresentação da prestação de contas o concedente poderá estabelecer o prazo de até 15 (quinze) dias úteis para o convenente sanar a irregularidade ou cumprir a obrigação, se o resultado ainda for útil ao interesse público.</w:t>
      </w:r>
    </w:p>
    <w:p w14:paraId="7F00C220" w14:textId="77777777" w:rsidR="008661F8" w:rsidRPr="004237DF" w:rsidRDefault="008661F8" w:rsidP="008661F8">
      <w:pPr>
        <w:ind w:firstLine="1418"/>
        <w:jc w:val="both"/>
        <w:rPr>
          <w:rFonts w:ascii="Verdana" w:hAnsi="Verdana"/>
          <w:bCs/>
          <w:lang w:val="pt-BR"/>
        </w:rPr>
      </w:pPr>
    </w:p>
    <w:p w14:paraId="4462D6A2" w14:textId="33657502" w:rsidR="008661F8" w:rsidRPr="004237DF" w:rsidRDefault="008661F8" w:rsidP="004756D2">
      <w:pPr>
        <w:ind w:firstLine="1418"/>
        <w:jc w:val="both"/>
        <w:rPr>
          <w:rFonts w:ascii="Verdana" w:hAnsi="Verdana"/>
          <w:bCs/>
          <w:lang w:val="pt-BR"/>
        </w:rPr>
      </w:pPr>
      <w:r w:rsidRPr="004237DF">
        <w:rPr>
          <w:rFonts w:ascii="Verdana" w:hAnsi="Verdana"/>
          <w:bCs/>
          <w:lang w:val="pt-BR"/>
        </w:rPr>
        <w:t xml:space="preserve">Art. </w:t>
      </w:r>
      <w:r w:rsidR="007409D4" w:rsidRPr="004237DF">
        <w:rPr>
          <w:rFonts w:ascii="Verdana" w:hAnsi="Verdana"/>
          <w:bCs/>
          <w:lang w:val="pt-BR"/>
        </w:rPr>
        <w:t>70</w:t>
      </w:r>
      <w:r w:rsidRPr="004237DF">
        <w:rPr>
          <w:rFonts w:ascii="Verdana" w:hAnsi="Verdana"/>
          <w:bCs/>
          <w:lang w:val="pt-BR"/>
        </w:rPr>
        <w:t xml:space="preserve">. </w:t>
      </w:r>
      <w:r w:rsidR="00D25B11" w:rsidRPr="004237DF">
        <w:rPr>
          <w:rFonts w:ascii="Verdana" w:hAnsi="Verdana"/>
          <w:bCs/>
          <w:lang w:val="pt-BR"/>
        </w:rPr>
        <w:t>A prestação de contas das contratualizações firmadas na área da saúde com as entidades filantrópicas e as sem fins lucrativos, serão regidas pelas normas próprias aplicáveis à espécie e pelos seus respectivos instrumentos, aplicando-se o presente decreto de forma subsidiária.</w:t>
      </w:r>
    </w:p>
    <w:p w14:paraId="56469BF3" w14:textId="77777777" w:rsidR="00F04B01" w:rsidRPr="004237DF" w:rsidRDefault="00F04B01" w:rsidP="004756D2">
      <w:pPr>
        <w:ind w:firstLine="1418"/>
        <w:jc w:val="both"/>
        <w:rPr>
          <w:rFonts w:ascii="Verdana" w:hAnsi="Verdana"/>
          <w:lang w:val="pt-BR"/>
        </w:rPr>
      </w:pPr>
    </w:p>
    <w:p w14:paraId="76E16B3C" w14:textId="77777777" w:rsidR="00DE63A8" w:rsidRPr="004237DF" w:rsidRDefault="00DE63A8" w:rsidP="00DE63A8">
      <w:pPr>
        <w:jc w:val="center"/>
        <w:rPr>
          <w:rFonts w:ascii="Verdana" w:hAnsi="Verdana"/>
          <w:bCs/>
          <w:lang w:val="pt-BR"/>
        </w:rPr>
      </w:pPr>
      <w:r w:rsidRPr="004237DF">
        <w:rPr>
          <w:rFonts w:ascii="Verdana" w:hAnsi="Verdana"/>
          <w:bCs/>
          <w:lang w:val="pt-BR"/>
        </w:rPr>
        <w:t>CAPÍTULO XII</w:t>
      </w:r>
    </w:p>
    <w:p w14:paraId="40DBC83F" w14:textId="77777777" w:rsidR="00DE63A8" w:rsidRPr="004237DF" w:rsidRDefault="00DE63A8" w:rsidP="00DE63A8">
      <w:pPr>
        <w:jc w:val="center"/>
        <w:rPr>
          <w:rFonts w:ascii="Verdana" w:hAnsi="Verdana"/>
          <w:bCs/>
          <w:shd w:val="clear" w:color="auto" w:fill="FFFFFF"/>
          <w:lang w:val="pt-BR"/>
        </w:rPr>
      </w:pPr>
      <w:r w:rsidRPr="004237DF">
        <w:rPr>
          <w:rFonts w:ascii="Verdana" w:hAnsi="Verdana"/>
          <w:bCs/>
          <w:lang w:val="pt-BR"/>
        </w:rPr>
        <w:t xml:space="preserve">DA EXTINÇÃO DO CONVÊNIO </w:t>
      </w:r>
      <w:r w:rsidRPr="004237DF">
        <w:rPr>
          <w:rFonts w:ascii="Verdana" w:hAnsi="Verdana"/>
          <w:bCs/>
          <w:shd w:val="clear" w:color="auto" w:fill="FFFFFF"/>
          <w:lang w:val="pt-BR"/>
        </w:rPr>
        <w:t>OU DO INSTRUMENTO CONGÊNERE</w:t>
      </w:r>
    </w:p>
    <w:p w14:paraId="4A9DDEA5" w14:textId="77777777" w:rsidR="00DE63A8" w:rsidRPr="004237DF" w:rsidRDefault="00DE63A8" w:rsidP="00DE63A8">
      <w:pPr>
        <w:ind w:firstLine="1418"/>
        <w:rPr>
          <w:rFonts w:ascii="Verdana" w:hAnsi="Verdana"/>
          <w:lang w:val="pt-BR"/>
        </w:rPr>
      </w:pPr>
    </w:p>
    <w:p w14:paraId="25733DE7" w14:textId="1721511C"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Art. 7</w:t>
      </w:r>
      <w:r w:rsidR="007409D4" w:rsidRPr="004237DF">
        <w:rPr>
          <w:rFonts w:ascii="Verdana" w:hAnsi="Verdana"/>
          <w:shd w:val="clear" w:color="auto" w:fill="FFFFFF"/>
          <w:lang w:val="pt-BR"/>
        </w:rPr>
        <w:t>1</w:t>
      </w:r>
      <w:r w:rsidRPr="004237DF">
        <w:rPr>
          <w:rFonts w:ascii="Verdana" w:hAnsi="Verdana"/>
          <w:shd w:val="clear" w:color="auto" w:fill="FFFFFF"/>
          <w:lang w:val="pt-BR"/>
        </w:rPr>
        <w:t xml:space="preserve">. Extinguem-se o convênio ou o instrumento congênere por: </w:t>
      </w:r>
    </w:p>
    <w:p w14:paraId="511A9837" w14:textId="77777777" w:rsidR="00DE63A8" w:rsidRPr="004237DF" w:rsidRDefault="00DE63A8" w:rsidP="004756D2">
      <w:pPr>
        <w:ind w:firstLine="1418"/>
        <w:jc w:val="both"/>
        <w:rPr>
          <w:rFonts w:ascii="Verdana" w:hAnsi="Verdana"/>
          <w:shd w:val="clear" w:color="auto" w:fill="FFFFFF"/>
          <w:lang w:val="pt-BR"/>
        </w:rPr>
      </w:pPr>
    </w:p>
    <w:p w14:paraId="044E52E5" w14:textId="52910DAB" w:rsidR="00DE63A8" w:rsidRPr="004237DF" w:rsidRDefault="00F04B01"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 - termo final;</w:t>
      </w:r>
    </w:p>
    <w:p w14:paraId="4BCED7A8" w14:textId="77777777" w:rsidR="00DE63A8" w:rsidRPr="004237DF" w:rsidRDefault="00DE63A8" w:rsidP="004756D2">
      <w:pPr>
        <w:ind w:firstLine="1418"/>
        <w:jc w:val="both"/>
        <w:rPr>
          <w:rFonts w:ascii="Verdana" w:hAnsi="Verdana"/>
          <w:shd w:val="clear" w:color="auto" w:fill="FFFFFF"/>
          <w:lang w:val="pt-BR"/>
        </w:rPr>
      </w:pPr>
    </w:p>
    <w:p w14:paraId="59343846"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II - ter cumprido o seu objetivo; </w:t>
      </w:r>
    </w:p>
    <w:p w14:paraId="435FB304" w14:textId="77777777" w:rsidR="00DE63A8" w:rsidRPr="004237DF" w:rsidRDefault="00DE63A8" w:rsidP="004756D2">
      <w:pPr>
        <w:ind w:firstLine="1418"/>
        <w:jc w:val="both"/>
        <w:rPr>
          <w:rFonts w:ascii="Verdana" w:hAnsi="Verdana"/>
          <w:shd w:val="clear" w:color="auto" w:fill="FFFFFF"/>
          <w:lang w:val="pt-BR"/>
        </w:rPr>
      </w:pPr>
    </w:p>
    <w:p w14:paraId="49637546"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III - denúncia.</w:t>
      </w:r>
    </w:p>
    <w:p w14:paraId="0796C996" w14:textId="77777777" w:rsidR="00DE63A8" w:rsidRPr="004237DF" w:rsidRDefault="00DE63A8" w:rsidP="004756D2">
      <w:pPr>
        <w:ind w:firstLine="1418"/>
        <w:jc w:val="both"/>
        <w:rPr>
          <w:rFonts w:ascii="Verdana" w:hAnsi="Verdana"/>
          <w:shd w:val="clear" w:color="auto" w:fill="FFFFFF"/>
          <w:lang w:val="pt-BR"/>
        </w:rPr>
      </w:pPr>
    </w:p>
    <w:p w14:paraId="3EC03A16" w14:textId="77777777" w:rsidR="00DE63A8" w:rsidRPr="004237DF" w:rsidRDefault="00DE63A8" w:rsidP="004756D2">
      <w:pPr>
        <w:ind w:firstLine="1418"/>
        <w:jc w:val="both"/>
        <w:rPr>
          <w:rFonts w:ascii="Verdana" w:hAnsi="Verdana"/>
          <w:lang w:val="pt-BR"/>
        </w:rPr>
      </w:pPr>
      <w:r w:rsidRPr="004237DF">
        <w:rPr>
          <w:rFonts w:ascii="Verdana" w:hAnsi="Verdana"/>
          <w:lang w:val="pt-BR"/>
        </w:rPr>
        <w:t>Parágrafo único. A denúncia de que trata o inciso III do caput deste artigo poderá ocorrer a qualquer tempo, por desistência de qualquer um dos partícipes, hipótese em que ficarão responsáveis somente pelas obrigações e auferirão as vantagens do tempo em que participaram voluntariamente do acordo, não sendo admissível cláusula obrigatória de permanência ou sancionadora dos denunciantes.</w:t>
      </w:r>
    </w:p>
    <w:p w14:paraId="6F81397A" w14:textId="77777777" w:rsidR="00DE63A8" w:rsidRPr="004237DF" w:rsidRDefault="00DE63A8" w:rsidP="004756D2">
      <w:pPr>
        <w:ind w:firstLine="1418"/>
        <w:jc w:val="both"/>
        <w:rPr>
          <w:rFonts w:ascii="Verdana" w:hAnsi="Verdana"/>
          <w:lang w:val="pt-BR"/>
        </w:rPr>
      </w:pPr>
    </w:p>
    <w:p w14:paraId="4B86F535" w14:textId="26490B48"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lastRenderedPageBreak/>
        <w:t>Art. 7</w:t>
      </w:r>
      <w:r w:rsidR="007409D4" w:rsidRPr="004237DF">
        <w:rPr>
          <w:rFonts w:ascii="Verdana" w:hAnsi="Verdana"/>
          <w:shd w:val="clear" w:color="auto" w:fill="FFFFFF"/>
          <w:lang w:val="pt-BR"/>
        </w:rPr>
        <w:t>2</w:t>
      </w:r>
      <w:r w:rsidRPr="004237DF">
        <w:rPr>
          <w:rFonts w:ascii="Verdana" w:hAnsi="Verdana"/>
          <w:shd w:val="clear" w:color="auto" w:fill="FFFFFF"/>
          <w:lang w:val="pt-BR"/>
        </w:rPr>
        <w:t>. O convênio ou o instrumento congênere serão rescindidos nas seguintes situações:</w:t>
      </w:r>
    </w:p>
    <w:p w14:paraId="1379BDB6" w14:textId="77777777" w:rsidR="00DE63A8" w:rsidRPr="004237DF" w:rsidRDefault="00DE63A8" w:rsidP="004756D2">
      <w:pPr>
        <w:ind w:firstLine="1418"/>
        <w:jc w:val="both"/>
        <w:rPr>
          <w:rFonts w:ascii="Verdana" w:hAnsi="Verdana"/>
          <w:shd w:val="clear" w:color="auto" w:fill="FFFFFF"/>
          <w:lang w:val="pt-BR"/>
        </w:rPr>
      </w:pPr>
    </w:p>
    <w:p w14:paraId="406F9F39"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 - inadimplemento de qualquer das cláusulas pactuadas;</w:t>
      </w:r>
    </w:p>
    <w:p w14:paraId="153C18B7" w14:textId="77777777" w:rsidR="00DE63A8" w:rsidRPr="004237DF" w:rsidRDefault="00DE63A8" w:rsidP="004756D2">
      <w:pPr>
        <w:ind w:firstLine="1418"/>
        <w:jc w:val="both"/>
        <w:rPr>
          <w:rFonts w:ascii="Verdana" w:hAnsi="Verdana"/>
          <w:shd w:val="clear" w:color="auto" w:fill="FFFFFF"/>
          <w:lang w:val="pt-BR"/>
        </w:rPr>
      </w:pPr>
    </w:p>
    <w:p w14:paraId="3D8CD123"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 - constatação, a qualquer tempo, de falsidade ou de incorreção de informação em qualquer documento apresentado;</w:t>
      </w:r>
    </w:p>
    <w:p w14:paraId="5E400F71" w14:textId="77777777" w:rsidR="00DE63A8" w:rsidRPr="004237DF" w:rsidRDefault="00DE63A8" w:rsidP="004756D2">
      <w:pPr>
        <w:ind w:firstLine="1418"/>
        <w:jc w:val="both"/>
        <w:rPr>
          <w:rFonts w:ascii="Verdana" w:hAnsi="Verdana"/>
          <w:shd w:val="clear" w:color="auto" w:fill="FFFFFF"/>
          <w:lang w:val="pt-BR"/>
        </w:rPr>
      </w:pPr>
    </w:p>
    <w:p w14:paraId="5A9D592F"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III - verificação de qualquer circunstância que enseje a instauração de tomada de contas especial.</w:t>
      </w:r>
    </w:p>
    <w:p w14:paraId="617358EF" w14:textId="77777777" w:rsidR="00DE63A8" w:rsidRPr="004237DF" w:rsidRDefault="00DE63A8" w:rsidP="004756D2">
      <w:pPr>
        <w:ind w:firstLine="1418"/>
        <w:jc w:val="both"/>
        <w:rPr>
          <w:rFonts w:ascii="Verdana" w:hAnsi="Verdana"/>
          <w:lang w:val="pt-BR"/>
        </w:rPr>
      </w:pPr>
    </w:p>
    <w:p w14:paraId="2127A224" w14:textId="6D23D318" w:rsidR="00DE63A8" w:rsidRPr="004237DF" w:rsidRDefault="00DE63A8" w:rsidP="004756D2">
      <w:pPr>
        <w:ind w:firstLine="1418"/>
        <w:jc w:val="both"/>
        <w:rPr>
          <w:rFonts w:ascii="Verdana" w:hAnsi="Verdana"/>
          <w:lang w:val="pt-BR"/>
        </w:rPr>
      </w:pPr>
      <w:r w:rsidRPr="004237DF">
        <w:rPr>
          <w:rFonts w:ascii="Verdana" w:hAnsi="Verdana"/>
          <w:lang w:val="pt-BR"/>
        </w:rPr>
        <w:t>Art. 7</w:t>
      </w:r>
      <w:r w:rsidR="007409D4" w:rsidRPr="004237DF">
        <w:rPr>
          <w:rFonts w:ascii="Verdana" w:hAnsi="Verdana"/>
          <w:lang w:val="pt-BR"/>
        </w:rPr>
        <w:t>3</w:t>
      </w:r>
      <w:r w:rsidRPr="004237DF">
        <w:rPr>
          <w:rFonts w:ascii="Verdana" w:hAnsi="Verdana"/>
          <w:lang w:val="pt-BR"/>
        </w:rPr>
        <w:t>. Havendo indícios da ocorrência de alguma das hipóteses previstas no art. 7</w:t>
      </w:r>
      <w:r w:rsidR="007409D4" w:rsidRPr="004237DF">
        <w:rPr>
          <w:rFonts w:ascii="Verdana" w:hAnsi="Verdana"/>
          <w:lang w:val="pt-BR"/>
        </w:rPr>
        <w:t>2</w:t>
      </w:r>
      <w:r w:rsidRPr="004237DF">
        <w:rPr>
          <w:rFonts w:ascii="Verdana" w:hAnsi="Verdana"/>
          <w:lang w:val="pt-BR"/>
        </w:rPr>
        <w:t xml:space="preserve"> deste Decreto o concedente notificará o convenente para manifestar-se, no prazo de 15 (quinze) dias.</w:t>
      </w:r>
    </w:p>
    <w:p w14:paraId="08840657" w14:textId="77777777" w:rsidR="00DE63A8" w:rsidRPr="004237DF" w:rsidRDefault="00DE63A8" w:rsidP="004756D2">
      <w:pPr>
        <w:ind w:firstLine="1418"/>
        <w:jc w:val="both"/>
        <w:rPr>
          <w:rFonts w:ascii="Verdana" w:hAnsi="Verdana"/>
          <w:lang w:val="pt-BR"/>
        </w:rPr>
      </w:pPr>
    </w:p>
    <w:p w14:paraId="4BF3E11E" w14:textId="77777777"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Parágrafo único. A rescisão do convênio ensejará a instauração imediata da Tomada de Contas Especial pelo órgão ou pela entidade concedente, nos termos da legislação pertinente.</w:t>
      </w:r>
    </w:p>
    <w:p w14:paraId="66100780" w14:textId="77777777" w:rsidR="00DE63A8" w:rsidRPr="004237DF" w:rsidRDefault="00DE63A8" w:rsidP="00DE63A8">
      <w:pPr>
        <w:shd w:val="clear" w:color="auto" w:fill="FFFFFF"/>
        <w:jc w:val="center"/>
        <w:rPr>
          <w:rFonts w:ascii="Verdana" w:hAnsi="Verdana"/>
          <w:bCs/>
          <w:lang w:val="pt-BR"/>
        </w:rPr>
      </w:pPr>
    </w:p>
    <w:p w14:paraId="0FFC9DE8" w14:textId="77777777" w:rsidR="00DE63A8" w:rsidRPr="004237DF" w:rsidRDefault="00DE63A8" w:rsidP="00DE63A8">
      <w:pPr>
        <w:shd w:val="clear" w:color="auto" w:fill="FFFFFF"/>
        <w:jc w:val="center"/>
        <w:rPr>
          <w:rFonts w:ascii="Verdana" w:hAnsi="Verdana"/>
          <w:lang w:val="pt-BR"/>
        </w:rPr>
      </w:pPr>
      <w:r w:rsidRPr="004237DF">
        <w:rPr>
          <w:rFonts w:ascii="Verdana" w:hAnsi="Verdana"/>
          <w:lang w:val="pt-BR"/>
        </w:rPr>
        <w:t>CAPÍTULO XIII</w:t>
      </w:r>
    </w:p>
    <w:p w14:paraId="6942900A" w14:textId="77777777" w:rsidR="00DE63A8" w:rsidRPr="004237DF" w:rsidRDefault="00DE63A8" w:rsidP="00DE63A8">
      <w:pPr>
        <w:shd w:val="clear" w:color="auto" w:fill="FFFFFF"/>
        <w:jc w:val="center"/>
        <w:rPr>
          <w:rFonts w:ascii="Verdana" w:hAnsi="Verdana"/>
          <w:lang w:val="pt-BR"/>
        </w:rPr>
      </w:pPr>
      <w:r w:rsidRPr="004237DF">
        <w:rPr>
          <w:rFonts w:ascii="Verdana" w:hAnsi="Verdana"/>
          <w:lang w:val="pt-BR"/>
        </w:rPr>
        <w:t>DISPOSIÇÕES FINAIS</w:t>
      </w:r>
    </w:p>
    <w:p w14:paraId="399CC9C4" w14:textId="77777777" w:rsidR="00DE63A8" w:rsidRPr="004237DF" w:rsidRDefault="00DE63A8" w:rsidP="00DE63A8">
      <w:pPr>
        <w:shd w:val="clear" w:color="auto" w:fill="FFFFFF"/>
        <w:jc w:val="center"/>
        <w:rPr>
          <w:rFonts w:ascii="Verdana" w:hAnsi="Verdana"/>
          <w:b/>
          <w:bCs/>
          <w:lang w:val="pt-BR"/>
        </w:rPr>
      </w:pPr>
    </w:p>
    <w:p w14:paraId="4EF540E4" w14:textId="757BABD3" w:rsidR="00DE63A8" w:rsidRPr="004237DF" w:rsidRDefault="00DE63A8" w:rsidP="004756D2">
      <w:pPr>
        <w:ind w:firstLine="1418"/>
        <w:jc w:val="both"/>
        <w:rPr>
          <w:rFonts w:ascii="Verdana" w:hAnsi="Verdana"/>
          <w:lang w:val="pt-BR"/>
        </w:rPr>
      </w:pPr>
      <w:r w:rsidRPr="004237DF">
        <w:rPr>
          <w:rFonts w:ascii="Verdana" w:hAnsi="Verdana"/>
          <w:lang w:val="pt-BR"/>
        </w:rPr>
        <w:t>Art. 7</w:t>
      </w:r>
      <w:r w:rsidR="007409D4" w:rsidRPr="004237DF">
        <w:rPr>
          <w:rFonts w:ascii="Verdana" w:hAnsi="Verdana"/>
          <w:lang w:val="pt-BR"/>
        </w:rPr>
        <w:t>4</w:t>
      </w:r>
      <w:r w:rsidRPr="004237DF">
        <w:rPr>
          <w:rFonts w:ascii="Verdana" w:hAnsi="Verdana"/>
          <w:lang w:val="pt-BR"/>
        </w:rPr>
        <w:t>. Compete ao Secretário de Estado de Fazenda editar normas complementares para a fiel execução deste Decreto.</w:t>
      </w:r>
    </w:p>
    <w:p w14:paraId="31C738C1" w14:textId="77777777" w:rsidR="00DE63A8" w:rsidRPr="004237DF" w:rsidRDefault="00DE63A8" w:rsidP="004756D2">
      <w:pPr>
        <w:ind w:firstLine="1418"/>
        <w:jc w:val="both"/>
        <w:rPr>
          <w:rFonts w:ascii="Verdana" w:hAnsi="Verdana"/>
          <w:lang w:val="pt-BR"/>
        </w:rPr>
      </w:pPr>
    </w:p>
    <w:p w14:paraId="42D91A5B" w14:textId="3B79DD82" w:rsidR="00DE63A8" w:rsidRPr="004237DF" w:rsidRDefault="00DE63A8" w:rsidP="004756D2">
      <w:pPr>
        <w:ind w:firstLine="1418"/>
        <w:jc w:val="both"/>
        <w:rPr>
          <w:rFonts w:ascii="Verdana" w:hAnsi="Verdana"/>
          <w:iCs/>
          <w:shd w:val="clear" w:color="auto" w:fill="FFFFFF"/>
          <w:lang w:val="pt-BR"/>
        </w:rPr>
      </w:pPr>
      <w:r w:rsidRPr="004237DF">
        <w:rPr>
          <w:rFonts w:ascii="Verdana" w:hAnsi="Verdana"/>
          <w:iCs/>
          <w:shd w:val="clear" w:color="auto" w:fill="FFFFFF"/>
          <w:lang w:val="pt-BR"/>
        </w:rPr>
        <w:t>Art. 7</w:t>
      </w:r>
      <w:r w:rsidR="007409D4" w:rsidRPr="004237DF">
        <w:rPr>
          <w:rFonts w:ascii="Verdana" w:hAnsi="Verdana"/>
          <w:iCs/>
          <w:shd w:val="clear" w:color="auto" w:fill="FFFFFF"/>
          <w:lang w:val="pt-BR"/>
        </w:rPr>
        <w:t>5</w:t>
      </w:r>
      <w:r w:rsidRPr="004237DF">
        <w:rPr>
          <w:rFonts w:ascii="Verdana" w:hAnsi="Verdana"/>
          <w:iCs/>
          <w:shd w:val="clear" w:color="auto" w:fill="FFFFFF"/>
          <w:lang w:val="pt-BR"/>
        </w:rPr>
        <w:t>. A celebração de convênio ou de instrumento congênere poderá ser instruída na forma de modelo padrão da Procuradoria-Geral do Estado.</w:t>
      </w:r>
    </w:p>
    <w:p w14:paraId="1DD4F186" w14:textId="77777777" w:rsidR="00DE63A8" w:rsidRPr="004237DF" w:rsidRDefault="00DE63A8" w:rsidP="004756D2">
      <w:pPr>
        <w:ind w:firstLine="1418"/>
        <w:jc w:val="both"/>
        <w:rPr>
          <w:rFonts w:ascii="Verdana" w:hAnsi="Verdana"/>
          <w:lang w:val="pt-BR"/>
        </w:rPr>
      </w:pPr>
    </w:p>
    <w:p w14:paraId="2F62BBAD" w14:textId="5F90163F" w:rsidR="00822FE7" w:rsidRPr="004237DF" w:rsidRDefault="007409D4" w:rsidP="00822FE7">
      <w:pPr>
        <w:ind w:firstLine="1418"/>
        <w:jc w:val="both"/>
        <w:rPr>
          <w:rFonts w:ascii="Verdana" w:hAnsi="Verdana"/>
          <w:strike/>
          <w:lang w:val="pt-BR"/>
        </w:rPr>
      </w:pPr>
      <w:bookmarkStart w:id="32" w:name="_Hlk138087811"/>
      <w:r w:rsidRPr="004237DF">
        <w:rPr>
          <w:rFonts w:ascii="Verdana" w:hAnsi="Verdana"/>
          <w:lang w:val="pt-BR"/>
        </w:rPr>
        <w:t>Art. 76</w:t>
      </w:r>
      <w:r w:rsidR="00DE63A8" w:rsidRPr="004237DF">
        <w:rPr>
          <w:rFonts w:ascii="Verdana" w:hAnsi="Verdana"/>
          <w:lang w:val="pt-BR"/>
        </w:rPr>
        <w:t xml:space="preserve">. </w:t>
      </w:r>
      <w:r w:rsidR="00822FE7" w:rsidRPr="004237DF">
        <w:rPr>
          <w:rFonts w:ascii="Verdana" w:hAnsi="Verdana"/>
          <w:lang w:val="pt-BR"/>
        </w:rPr>
        <w:t>A Secretaria de Estado de Infraestrutura e Logística (SEILOG) e a Agência de Habitação de Popular</w:t>
      </w:r>
      <w:r w:rsidR="00031C3C" w:rsidRPr="004237DF">
        <w:rPr>
          <w:rFonts w:ascii="Verdana" w:hAnsi="Verdana"/>
          <w:lang w:val="pt-BR"/>
        </w:rPr>
        <w:t xml:space="preserve"> do Estado de Mato Grosso do Sul</w:t>
      </w:r>
      <w:r w:rsidR="00822FE7" w:rsidRPr="004237DF">
        <w:rPr>
          <w:rFonts w:ascii="Verdana" w:hAnsi="Verdana"/>
          <w:lang w:val="pt-BR"/>
        </w:rPr>
        <w:t xml:space="preserve"> (AGEHAB) poderão editar, no âmbito de suas competências, normas complementares para aplicação deste Decreto, especificamente para os convênios que envolvam obras e serviços de engenharia e de arquitetura e </w:t>
      </w:r>
      <w:r w:rsidR="00031C3C" w:rsidRPr="004237DF">
        <w:rPr>
          <w:rFonts w:ascii="Verdana" w:hAnsi="Verdana"/>
          <w:lang w:val="pt-BR"/>
        </w:rPr>
        <w:t xml:space="preserve">de </w:t>
      </w:r>
      <w:r w:rsidR="00822FE7" w:rsidRPr="004237DF">
        <w:rPr>
          <w:rFonts w:ascii="Verdana" w:hAnsi="Verdana"/>
          <w:lang w:val="pt-BR"/>
        </w:rPr>
        <w:t>saúde em que sejam partes.</w:t>
      </w:r>
    </w:p>
    <w:p w14:paraId="29632BE9" w14:textId="77777777" w:rsidR="00822FE7" w:rsidRPr="004237DF" w:rsidRDefault="00822FE7" w:rsidP="004756D2">
      <w:pPr>
        <w:ind w:firstLine="1418"/>
        <w:jc w:val="both"/>
        <w:rPr>
          <w:rFonts w:ascii="Verdana" w:hAnsi="Verdana"/>
          <w:lang w:val="pt-BR"/>
        </w:rPr>
      </w:pPr>
    </w:p>
    <w:p w14:paraId="68FA8D30" w14:textId="2B9C61DD" w:rsidR="00DE63A8" w:rsidRPr="004237DF" w:rsidRDefault="00DE63A8" w:rsidP="004756D2">
      <w:pPr>
        <w:ind w:firstLine="1418"/>
        <w:jc w:val="both"/>
        <w:rPr>
          <w:rFonts w:ascii="Verdana" w:hAnsi="Verdana"/>
          <w:lang w:val="pt-BR"/>
        </w:rPr>
      </w:pPr>
      <w:r w:rsidRPr="004237DF">
        <w:rPr>
          <w:rFonts w:ascii="Verdana" w:hAnsi="Verdana"/>
          <w:lang w:val="pt-BR"/>
        </w:rPr>
        <w:t>Parágrafo único. As normas complementares referidas no caput deste artigo poderão trazer requisitos adicionais e específicos relacionados ao objeto dos convênios ali referidos.</w:t>
      </w:r>
    </w:p>
    <w:p w14:paraId="6F075462" w14:textId="77777777" w:rsidR="00DE63A8" w:rsidRPr="004237DF" w:rsidRDefault="00DE63A8" w:rsidP="004756D2">
      <w:pPr>
        <w:ind w:firstLine="1418"/>
        <w:jc w:val="both"/>
        <w:rPr>
          <w:rFonts w:ascii="Verdana" w:hAnsi="Verdana"/>
          <w:lang w:val="pt-BR"/>
        </w:rPr>
      </w:pPr>
    </w:p>
    <w:p w14:paraId="073D2DAA" w14:textId="48105A35" w:rsidR="00DE63A8" w:rsidRPr="004237DF" w:rsidRDefault="00DE63A8" w:rsidP="004756D2">
      <w:pPr>
        <w:ind w:firstLine="1418"/>
        <w:jc w:val="both"/>
        <w:rPr>
          <w:rFonts w:ascii="Verdana" w:hAnsi="Verdana"/>
          <w:lang w:val="pt-BR"/>
        </w:rPr>
      </w:pPr>
      <w:r w:rsidRPr="004237DF">
        <w:rPr>
          <w:rFonts w:ascii="Verdana" w:hAnsi="Verdana"/>
          <w:lang w:val="pt-BR"/>
        </w:rPr>
        <w:t>Art. 7</w:t>
      </w:r>
      <w:r w:rsidR="007409D4" w:rsidRPr="004237DF">
        <w:rPr>
          <w:rFonts w:ascii="Verdana" w:hAnsi="Verdana"/>
          <w:lang w:val="pt-BR"/>
        </w:rPr>
        <w:t>7</w:t>
      </w:r>
      <w:r w:rsidRPr="004237DF">
        <w:rPr>
          <w:rFonts w:ascii="Verdana" w:hAnsi="Verdana"/>
          <w:lang w:val="pt-BR"/>
        </w:rPr>
        <w:t>. Aos convênios e aos instrumentos congêneres que tratam de cedência de servidor, regidos por legislação própria, aplicam-se, no que couber, as regras deste normativo, especialmente, o disposto no inciso III do art. 11 deste Decreto.</w:t>
      </w:r>
    </w:p>
    <w:p w14:paraId="510D8230" w14:textId="77777777" w:rsidR="00DE63A8" w:rsidRPr="004237DF" w:rsidRDefault="00DE63A8" w:rsidP="004756D2">
      <w:pPr>
        <w:ind w:firstLine="1418"/>
        <w:jc w:val="both"/>
        <w:rPr>
          <w:rFonts w:ascii="Verdana" w:hAnsi="Verdana"/>
          <w:lang w:val="pt-BR"/>
        </w:rPr>
      </w:pPr>
    </w:p>
    <w:p w14:paraId="0E484475" w14:textId="560B87C0" w:rsidR="00DE63A8" w:rsidRPr="004237DF" w:rsidRDefault="00DE63A8" w:rsidP="004756D2">
      <w:pPr>
        <w:ind w:firstLine="1418"/>
        <w:jc w:val="both"/>
        <w:rPr>
          <w:rFonts w:ascii="Verdana" w:hAnsi="Verdana"/>
          <w:lang w:val="pt-BR"/>
        </w:rPr>
      </w:pPr>
      <w:r w:rsidRPr="004237DF">
        <w:rPr>
          <w:rFonts w:ascii="Verdana" w:hAnsi="Verdana"/>
          <w:lang w:val="pt-BR"/>
        </w:rPr>
        <w:t>Art. 7</w:t>
      </w:r>
      <w:r w:rsidR="007409D4" w:rsidRPr="004237DF">
        <w:rPr>
          <w:rFonts w:ascii="Verdana" w:hAnsi="Verdana"/>
          <w:lang w:val="pt-BR"/>
        </w:rPr>
        <w:t>8</w:t>
      </w:r>
      <w:r w:rsidRPr="004237DF">
        <w:rPr>
          <w:rFonts w:ascii="Verdana" w:hAnsi="Verdana"/>
          <w:lang w:val="pt-BR"/>
        </w:rPr>
        <w:t>. Na contagem dos prazos estabelecidos neste Decreto excluir-se-á o dia do início e incluir-se-á o dia do vencimento.</w:t>
      </w:r>
    </w:p>
    <w:p w14:paraId="0576E7E4" w14:textId="77777777" w:rsidR="00DE63A8" w:rsidRPr="004237DF" w:rsidRDefault="00DE63A8" w:rsidP="004756D2">
      <w:pPr>
        <w:ind w:firstLine="1418"/>
        <w:jc w:val="both"/>
        <w:rPr>
          <w:rFonts w:ascii="Verdana" w:hAnsi="Verdana"/>
          <w:lang w:val="pt-BR"/>
        </w:rPr>
      </w:pPr>
    </w:p>
    <w:bookmarkEnd w:id="32"/>
    <w:p w14:paraId="3DAACFD3" w14:textId="736B9F51"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Art. 7</w:t>
      </w:r>
      <w:r w:rsidR="007409D4" w:rsidRPr="004237DF">
        <w:rPr>
          <w:rFonts w:ascii="Verdana" w:hAnsi="Verdana"/>
          <w:shd w:val="clear" w:color="auto" w:fill="FFFFFF"/>
          <w:lang w:val="pt-BR"/>
        </w:rPr>
        <w:t>9</w:t>
      </w:r>
      <w:r w:rsidRPr="004237DF">
        <w:rPr>
          <w:rFonts w:ascii="Verdana" w:hAnsi="Verdana"/>
          <w:shd w:val="clear" w:color="auto" w:fill="FFFFFF"/>
          <w:lang w:val="pt-BR"/>
        </w:rPr>
        <w:t>. A documentação contábil e fiscal comprobatória da aplicação dos recursos deverá ficar arquivada no formato digital no órgão ou na entidade convenente, pelo prazo mínimo de 5 (cinco) anos, à disposição, para fins de controle e de fiscalização, da unidade técnica do órgão ou da entidade concedente, da Controladoria-Geral do Estado e do Tribunal de Contas do Estado.</w:t>
      </w:r>
    </w:p>
    <w:p w14:paraId="5CF39BC1" w14:textId="77777777" w:rsidR="00DE63A8" w:rsidRPr="004237DF" w:rsidRDefault="00DE63A8" w:rsidP="004756D2">
      <w:pPr>
        <w:ind w:firstLine="1418"/>
        <w:jc w:val="both"/>
        <w:rPr>
          <w:rFonts w:ascii="Verdana" w:hAnsi="Verdana"/>
          <w:lang w:val="pt-BR"/>
        </w:rPr>
      </w:pPr>
    </w:p>
    <w:p w14:paraId="08AB2D9B" w14:textId="13C22D5E"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Art. </w:t>
      </w:r>
      <w:r w:rsidR="007409D4" w:rsidRPr="004237DF">
        <w:rPr>
          <w:rFonts w:ascii="Verdana" w:hAnsi="Verdana"/>
          <w:shd w:val="clear" w:color="auto" w:fill="FFFFFF"/>
          <w:lang w:val="pt-BR"/>
        </w:rPr>
        <w:t>80</w:t>
      </w:r>
      <w:r w:rsidRPr="004237DF">
        <w:rPr>
          <w:rFonts w:ascii="Verdana" w:hAnsi="Verdana"/>
          <w:shd w:val="clear" w:color="auto" w:fill="FFFFFF"/>
          <w:lang w:val="pt-BR"/>
        </w:rPr>
        <w:t>. A inobservância das disposições deste Decreto pelo agente público estadual constitui omissão de dever funcional, estando sujeitos os infratores às sanções previstas na legislação pertinente.</w:t>
      </w:r>
    </w:p>
    <w:p w14:paraId="2A015BC4" w14:textId="77777777" w:rsidR="00DE63A8" w:rsidRPr="004237DF" w:rsidRDefault="00DE63A8" w:rsidP="004756D2">
      <w:pPr>
        <w:ind w:firstLine="1418"/>
        <w:jc w:val="both"/>
        <w:rPr>
          <w:rFonts w:ascii="Verdana" w:hAnsi="Verdana"/>
          <w:shd w:val="clear" w:color="auto" w:fill="FFFFFF"/>
          <w:lang w:val="pt-BR"/>
        </w:rPr>
      </w:pPr>
    </w:p>
    <w:p w14:paraId="112A3A7C" w14:textId="5FA642D2"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lastRenderedPageBreak/>
        <w:t>Art. 8</w:t>
      </w:r>
      <w:r w:rsidR="007409D4" w:rsidRPr="004237DF">
        <w:rPr>
          <w:rFonts w:ascii="Verdana" w:hAnsi="Verdana"/>
          <w:shd w:val="clear" w:color="auto" w:fill="FFFFFF"/>
          <w:lang w:val="pt-BR"/>
        </w:rPr>
        <w:t>1</w:t>
      </w:r>
      <w:r w:rsidRPr="004237DF">
        <w:rPr>
          <w:rFonts w:ascii="Verdana" w:hAnsi="Verdana"/>
          <w:shd w:val="clear" w:color="auto" w:fill="FFFFFF"/>
          <w:lang w:val="pt-BR"/>
        </w:rPr>
        <w:t>. O disposto neste Decreto se aplica somente aos processos administrativos de convênios e de instrumentos congêneres instaurados após o início de sua vigência.</w:t>
      </w:r>
    </w:p>
    <w:p w14:paraId="1C125714" w14:textId="77777777" w:rsidR="00DE63A8" w:rsidRPr="004237DF" w:rsidRDefault="00DE63A8" w:rsidP="004756D2">
      <w:pPr>
        <w:ind w:firstLine="1418"/>
        <w:jc w:val="both"/>
        <w:rPr>
          <w:rFonts w:ascii="Verdana" w:hAnsi="Verdana"/>
          <w:lang w:val="pt-BR"/>
        </w:rPr>
      </w:pPr>
    </w:p>
    <w:p w14:paraId="06A35E4E" w14:textId="27951D64" w:rsidR="00DE63A8" w:rsidRPr="004237DF" w:rsidRDefault="00DE63A8" w:rsidP="004756D2">
      <w:pPr>
        <w:ind w:firstLine="1418"/>
        <w:jc w:val="both"/>
        <w:rPr>
          <w:rFonts w:ascii="Verdana" w:hAnsi="Verdana"/>
          <w:lang w:val="pt-BR"/>
        </w:rPr>
      </w:pPr>
      <w:r w:rsidRPr="004237DF">
        <w:rPr>
          <w:rFonts w:ascii="Verdana" w:hAnsi="Verdana"/>
          <w:lang w:val="pt-BR"/>
        </w:rPr>
        <w:t>Art. 8</w:t>
      </w:r>
      <w:r w:rsidR="007409D4" w:rsidRPr="004237DF">
        <w:rPr>
          <w:rFonts w:ascii="Verdana" w:hAnsi="Verdana"/>
          <w:lang w:val="pt-BR"/>
        </w:rPr>
        <w:t>2</w:t>
      </w:r>
      <w:r w:rsidRPr="004237DF">
        <w:rPr>
          <w:rFonts w:ascii="Verdana" w:hAnsi="Verdana"/>
          <w:lang w:val="pt-BR"/>
        </w:rPr>
        <w:t>. Revogam-se:</w:t>
      </w:r>
    </w:p>
    <w:p w14:paraId="4465871D" w14:textId="77777777" w:rsidR="00DE63A8" w:rsidRPr="004237DF" w:rsidRDefault="00DE63A8" w:rsidP="004756D2">
      <w:pPr>
        <w:ind w:firstLine="1418"/>
        <w:jc w:val="both"/>
        <w:rPr>
          <w:rFonts w:ascii="Verdana" w:hAnsi="Verdana"/>
          <w:lang w:val="pt-BR"/>
        </w:rPr>
      </w:pPr>
    </w:p>
    <w:p w14:paraId="05FD46E5" w14:textId="4DF0AE30" w:rsidR="00DE63A8" w:rsidRPr="004237DF" w:rsidRDefault="00DE63A8" w:rsidP="004756D2">
      <w:pPr>
        <w:ind w:firstLine="1418"/>
        <w:jc w:val="both"/>
        <w:rPr>
          <w:rFonts w:ascii="Verdana" w:hAnsi="Verdana"/>
          <w:lang w:val="pt-BR"/>
        </w:rPr>
      </w:pPr>
      <w:r w:rsidRPr="004237DF">
        <w:rPr>
          <w:rFonts w:ascii="Verdana" w:hAnsi="Verdana"/>
          <w:lang w:val="pt-BR"/>
        </w:rPr>
        <w:t xml:space="preserve">I - o </w:t>
      </w:r>
      <w:hyperlink r:id="rId36"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lang w:val="pt-BR"/>
          </w:rPr>
          <w:t xml:space="preserve"> 11.261, de 16 de junho de 2003</w:t>
        </w:r>
      </w:hyperlink>
      <w:r w:rsidRPr="004237DF">
        <w:rPr>
          <w:rFonts w:ascii="Verdana" w:hAnsi="Verdana"/>
          <w:lang w:val="pt-BR"/>
        </w:rPr>
        <w:t>;</w:t>
      </w:r>
    </w:p>
    <w:p w14:paraId="60956D1F" w14:textId="77777777" w:rsidR="00DE63A8" w:rsidRPr="004237DF" w:rsidRDefault="00DE63A8" w:rsidP="004756D2">
      <w:pPr>
        <w:ind w:firstLine="1418"/>
        <w:jc w:val="both"/>
        <w:rPr>
          <w:rFonts w:ascii="Verdana" w:hAnsi="Verdana"/>
          <w:lang w:val="pt-BR"/>
        </w:rPr>
      </w:pPr>
    </w:p>
    <w:p w14:paraId="5F88255D" w14:textId="250AB8B5" w:rsidR="00DE63A8" w:rsidRPr="004237DF" w:rsidRDefault="00DE63A8" w:rsidP="004756D2">
      <w:pPr>
        <w:ind w:firstLine="1418"/>
        <w:jc w:val="both"/>
        <w:rPr>
          <w:rFonts w:ascii="Verdana" w:hAnsi="Verdana"/>
          <w:shd w:val="clear" w:color="auto" w:fill="FFFFFF"/>
          <w:lang w:val="pt-BR"/>
        </w:rPr>
      </w:pPr>
      <w:r w:rsidRPr="004237DF">
        <w:rPr>
          <w:rFonts w:ascii="Verdana" w:hAnsi="Verdana"/>
          <w:lang w:val="pt-BR"/>
        </w:rPr>
        <w:t xml:space="preserve">II - o </w:t>
      </w:r>
      <w:hyperlink r:id="rId37"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11.658, de 21 de julho de 2004</w:t>
        </w:r>
      </w:hyperlink>
      <w:r w:rsidRPr="004237DF">
        <w:rPr>
          <w:rFonts w:ascii="Verdana" w:hAnsi="Verdana"/>
          <w:shd w:val="clear" w:color="auto" w:fill="FFFFFF"/>
          <w:lang w:val="pt-BR"/>
        </w:rPr>
        <w:t>;</w:t>
      </w:r>
    </w:p>
    <w:p w14:paraId="050E383B" w14:textId="77777777" w:rsidR="00DE63A8" w:rsidRPr="004237DF" w:rsidRDefault="00DE63A8" w:rsidP="004756D2">
      <w:pPr>
        <w:ind w:firstLine="1418"/>
        <w:jc w:val="both"/>
        <w:rPr>
          <w:rFonts w:ascii="Verdana" w:hAnsi="Verdana"/>
          <w:shd w:val="clear" w:color="auto" w:fill="FFFFFF"/>
          <w:lang w:val="pt-BR"/>
        </w:rPr>
      </w:pPr>
    </w:p>
    <w:p w14:paraId="0D8FE1F0" w14:textId="247E947B"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III - </w:t>
      </w:r>
      <w:r w:rsidRPr="004237DF">
        <w:rPr>
          <w:rFonts w:ascii="Verdana" w:hAnsi="Verdana"/>
          <w:lang w:val="pt-BR"/>
        </w:rPr>
        <w:t xml:space="preserve">o </w:t>
      </w:r>
      <w:hyperlink r:id="rId38"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12.109, de 25 de maio de 2006</w:t>
        </w:r>
      </w:hyperlink>
      <w:r w:rsidRPr="004237DF">
        <w:rPr>
          <w:rFonts w:ascii="Verdana" w:hAnsi="Verdana"/>
          <w:shd w:val="clear" w:color="auto" w:fill="FFFFFF"/>
          <w:lang w:val="pt-BR"/>
        </w:rPr>
        <w:t>;</w:t>
      </w:r>
    </w:p>
    <w:p w14:paraId="63DB77FF" w14:textId="77777777" w:rsidR="00DE63A8" w:rsidRPr="004237DF" w:rsidRDefault="00DE63A8" w:rsidP="004756D2">
      <w:pPr>
        <w:ind w:firstLine="1418"/>
        <w:jc w:val="both"/>
        <w:rPr>
          <w:rFonts w:ascii="Verdana" w:hAnsi="Verdana"/>
          <w:shd w:val="clear" w:color="auto" w:fill="FFFFFF"/>
          <w:lang w:val="pt-BR"/>
        </w:rPr>
      </w:pPr>
    </w:p>
    <w:p w14:paraId="75975A3C" w14:textId="14A68B52" w:rsidR="00DE63A8" w:rsidRPr="004237DF" w:rsidRDefault="00DE63A8" w:rsidP="004756D2">
      <w:pPr>
        <w:ind w:firstLine="1418"/>
        <w:jc w:val="both"/>
        <w:rPr>
          <w:rFonts w:ascii="Verdana" w:hAnsi="Verdana"/>
          <w:lang w:val="pt-BR"/>
        </w:rPr>
      </w:pPr>
      <w:r w:rsidRPr="004237DF">
        <w:rPr>
          <w:rFonts w:ascii="Verdana" w:hAnsi="Verdana"/>
          <w:shd w:val="clear" w:color="auto" w:fill="FFFFFF"/>
          <w:lang w:val="pt-BR"/>
        </w:rPr>
        <w:t xml:space="preserve">IV - </w:t>
      </w:r>
      <w:r w:rsidRPr="004237DF">
        <w:rPr>
          <w:rFonts w:ascii="Verdana" w:hAnsi="Verdana"/>
          <w:lang w:val="pt-BR"/>
        </w:rPr>
        <w:t xml:space="preserve">o </w:t>
      </w:r>
      <w:hyperlink r:id="rId39"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12.259, de 1 de fevereiro de 2007</w:t>
        </w:r>
      </w:hyperlink>
      <w:r w:rsidRPr="004237DF">
        <w:rPr>
          <w:rFonts w:ascii="Verdana" w:hAnsi="Verdana"/>
          <w:shd w:val="clear" w:color="auto" w:fill="FFFFFF"/>
          <w:lang w:val="pt-BR"/>
        </w:rPr>
        <w:t>;</w:t>
      </w:r>
    </w:p>
    <w:p w14:paraId="4A6D9F84" w14:textId="77777777" w:rsidR="00DE63A8" w:rsidRPr="004237DF" w:rsidRDefault="00DE63A8" w:rsidP="004756D2">
      <w:pPr>
        <w:ind w:firstLine="1418"/>
        <w:jc w:val="both"/>
        <w:rPr>
          <w:rFonts w:ascii="Verdana" w:hAnsi="Verdana"/>
          <w:shd w:val="clear" w:color="auto" w:fill="FFFFFF"/>
          <w:lang w:val="pt-BR"/>
        </w:rPr>
      </w:pPr>
    </w:p>
    <w:p w14:paraId="6A8D5E32" w14:textId="6269BF4D"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V - </w:t>
      </w:r>
      <w:r w:rsidRPr="004237DF">
        <w:rPr>
          <w:rFonts w:ascii="Verdana" w:hAnsi="Verdana"/>
          <w:lang w:val="pt-BR"/>
        </w:rPr>
        <w:t xml:space="preserve">o </w:t>
      </w:r>
      <w:hyperlink r:id="rId40" w:history="1">
        <w:r w:rsidRPr="004237DF">
          <w:rPr>
            <w:rStyle w:val="Hyperlink"/>
            <w:rFonts w:ascii="Verdana" w:hAnsi="Verdana"/>
            <w:lang w:val="pt-BR"/>
          </w:rPr>
          <w:t>Decreto</w:t>
        </w:r>
        <w:r w:rsidRPr="004237DF">
          <w:rPr>
            <w:rStyle w:val="Hyperlink"/>
            <w:rFonts w:ascii="Verdana" w:hAnsi="Verdana"/>
            <w:shd w:val="clear" w:color="auto" w:fill="FFFFFF"/>
            <w:lang w:val="pt-BR"/>
          </w:rPr>
          <w:t xml:space="preserve"> </w:t>
        </w:r>
        <w:r w:rsidRPr="004237DF">
          <w:rPr>
            <w:rStyle w:val="Hyperlink"/>
            <w:rFonts w:ascii="Verdana" w:hAnsi="Verdana"/>
            <w:lang w:val="pt-BR"/>
          </w:rPr>
          <w:t>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12.359, de 2 de julho de 2007</w:t>
        </w:r>
      </w:hyperlink>
      <w:r w:rsidRPr="004237DF">
        <w:rPr>
          <w:rFonts w:ascii="Verdana" w:hAnsi="Verdana"/>
          <w:shd w:val="clear" w:color="auto" w:fill="FFFFFF"/>
          <w:lang w:val="pt-BR"/>
        </w:rPr>
        <w:t>;</w:t>
      </w:r>
    </w:p>
    <w:p w14:paraId="4C639CCC" w14:textId="77777777" w:rsidR="00DE63A8" w:rsidRPr="004237DF" w:rsidRDefault="00DE63A8" w:rsidP="004756D2">
      <w:pPr>
        <w:ind w:firstLine="1418"/>
        <w:jc w:val="both"/>
        <w:rPr>
          <w:rFonts w:ascii="Verdana" w:hAnsi="Verdana"/>
          <w:shd w:val="clear" w:color="auto" w:fill="FFFFFF"/>
          <w:lang w:val="pt-BR"/>
        </w:rPr>
      </w:pPr>
    </w:p>
    <w:p w14:paraId="248328E2" w14:textId="3795B33D"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VI - </w:t>
      </w:r>
      <w:r w:rsidRPr="004237DF">
        <w:rPr>
          <w:rFonts w:ascii="Verdana" w:hAnsi="Verdana"/>
          <w:lang w:val="pt-BR"/>
        </w:rPr>
        <w:t xml:space="preserve">o </w:t>
      </w:r>
      <w:hyperlink r:id="rId41"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12.565, de 6 de junho de 2008</w:t>
        </w:r>
      </w:hyperlink>
      <w:r w:rsidRPr="004237DF">
        <w:rPr>
          <w:rFonts w:ascii="Verdana" w:hAnsi="Verdana"/>
          <w:shd w:val="clear" w:color="auto" w:fill="FFFFFF"/>
          <w:lang w:val="pt-BR"/>
        </w:rPr>
        <w:t>;</w:t>
      </w:r>
    </w:p>
    <w:p w14:paraId="56C439B8" w14:textId="77777777" w:rsidR="00DE63A8" w:rsidRPr="004237DF" w:rsidRDefault="00DE63A8" w:rsidP="004756D2">
      <w:pPr>
        <w:ind w:firstLine="1418"/>
        <w:jc w:val="both"/>
        <w:rPr>
          <w:rFonts w:ascii="Verdana" w:hAnsi="Verdana"/>
          <w:shd w:val="clear" w:color="auto" w:fill="FFFFFF"/>
          <w:lang w:val="pt-BR"/>
        </w:rPr>
      </w:pPr>
    </w:p>
    <w:p w14:paraId="40E73CF5" w14:textId="6F192BF1"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VII - o art. 5º do </w:t>
      </w:r>
      <w:hyperlink r:id="rId42" w:history="1">
        <w:r w:rsidRPr="004237DF">
          <w:rPr>
            <w:rStyle w:val="Hyperlink"/>
            <w:rFonts w:ascii="Verdana" w:hAnsi="Verdana"/>
            <w:shd w:val="clear" w:color="auto" w:fill="FFFFFF"/>
            <w:lang w:val="pt-BR"/>
          </w:rPr>
          <w:t xml:space="preserve">Decreto </w:t>
        </w:r>
        <w:r w:rsidRPr="004237DF">
          <w:rPr>
            <w:rStyle w:val="Hyperlink"/>
            <w:rFonts w:ascii="Verdana" w:hAnsi="Verdana"/>
            <w:lang w:val="pt-BR"/>
          </w:rPr>
          <w:t>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12.856, de 2 de dezembro de 2009</w:t>
        </w:r>
      </w:hyperlink>
      <w:r w:rsidRPr="004237DF">
        <w:rPr>
          <w:rFonts w:ascii="Verdana" w:hAnsi="Verdana"/>
          <w:shd w:val="clear" w:color="auto" w:fill="FFFFFF"/>
          <w:lang w:val="pt-BR"/>
        </w:rPr>
        <w:t>;</w:t>
      </w:r>
    </w:p>
    <w:p w14:paraId="021A592D" w14:textId="77777777" w:rsidR="00DE63A8" w:rsidRPr="004237DF" w:rsidRDefault="00DE63A8" w:rsidP="004756D2">
      <w:pPr>
        <w:ind w:firstLine="1418"/>
        <w:jc w:val="both"/>
        <w:rPr>
          <w:rFonts w:ascii="Verdana" w:hAnsi="Verdana"/>
          <w:shd w:val="clear" w:color="auto" w:fill="FFFFFF"/>
          <w:lang w:val="pt-BR"/>
        </w:rPr>
      </w:pPr>
    </w:p>
    <w:p w14:paraId="47DBC27A" w14:textId="41A6F089"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VIII - </w:t>
      </w:r>
      <w:r w:rsidRPr="004237DF">
        <w:rPr>
          <w:rFonts w:ascii="Verdana" w:hAnsi="Verdana"/>
          <w:lang w:val="pt-BR"/>
        </w:rPr>
        <w:t xml:space="preserve">o </w:t>
      </w:r>
      <w:hyperlink r:id="rId43"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13.239, de 22 de julho de 2011</w:t>
        </w:r>
      </w:hyperlink>
      <w:r w:rsidRPr="004237DF">
        <w:rPr>
          <w:rFonts w:ascii="Verdana" w:hAnsi="Verdana"/>
          <w:shd w:val="clear" w:color="auto" w:fill="FFFFFF"/>
          <w:lang w:val="pt-BR"/>
        </w:rPr>
        <w:t>;</w:t>
      </w:r>
    </w:p>
    <w:p w14:paraId="54C0A5D4" w14:textId="77777777" w:rsidR="00DE63A8" w:rsidRPr="004237DF" w:rsidRDefault="00DE63A8" w:rsidP="004756D2">
      <w:pPr>
        <w:ind w:firstLine="1418"/>
        <w:jc w:val="both"/>
        <w:rPr>
          <w:rFonts w:ascii="Verdana" w:hAnsi="Verdana"/>
          <w:shd w:val="clear" w:color="auto" w:fill="FFFFFF"/>
          <w:lang w:val="pt-BR"/>
        </w:rPr>
      </w:pPr>
    </w:p>
    <w:p w14:paraId="7DA688E2" w14:textId="40839395"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IX - </w:t>
      </w:r>
      <w:r w:rsidRPr="004237DF">
        <w:rPr>
          <w:rFonts w:ascii="Verdana" w:hAnsi="Verdana"/>
          <w:lang w:val="pt-BR"/>
        </w:rPr>
        <w:t xml:space="preserve">o </w:t>
      </w:r>
      <w:hyperlink r:id="rId44"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13.400, de 27 de março de 2012</w:t>
        </w:r>
      </w:hyperlink>
      <w:r w:rsidRPr="004237DF">
        <w:rPr>
          <w:rFonts w:ascii="Verdana" w:hAnsi="Verdana"/>
          <w:shd w:val="clear" w:color="auto" w:fill="FFFFFF"/>
          <w:lang w:val="pt-BR"/>
        </w:rPr>
        <w:t>;</w:t>
      </w:r>
    </w:p>
    <w:p w14:paraId="78DE4241" w14:textId="77777777" w:rsidR="00DE63A8" w:rsidRPr="004237DF" w:rsidRDefault="00DE63A8" w:rsidP="004756D2">
      <w:pPr>
        <w:ind w:firstLine="1418"/>
        <w:jc w:val="both"/>
        <w:rPr>
          <w:rFonts w:ascii="Verdana" w:hAnsi="Verdana"/>
          <w:shd w:val="clear" w:color="auto" w:fill="FFFFFF"/>
          <w:lang w:val="pt-BR"/>
        </w:rPr>
      </w:pPr>
    </w:p>
    <w:p w14:paraId="01A0B712" w14:textId="53CA624E" w:rsidR="00DE63A8" w:rsidRPr="004237DF" w:rsidRDefault="00DE63A8" w:rsidP="004756D2">
      <w:pPr>
        <w:ind w:firstLine="1418"/>
        <w:jc w:val="both"/>
        <w:rPr>
          <w:rFonts w:ascii="Verdana" w:hAnsi="Verdana"/>
          <w:shd w:val="clear" w:color="auto" w:fill="FFFFFF"/>
          <w:lang w:val="pt-BR"/>
        </w:rPr>
      </w:pPr>
      <w:r w:rsidRPr="004237DF">
        <w:rPr>
          <w:rFonts w:ascii="Verdana" w:hAnsi="Verdana"/>
          <w:shd w:val="clear" w:color="auto" w:fill="FFFFFF"/>
          <w:lang w:val="pt-BR"/>
        </w:rPr>
        <w:t xml:space="preserve">X - </w:t>
      </w:r>
      <w:r w:rsidRPr="004237DF">
        <w:rPr>
          <w:rFonts w:ascii="Verdana" w:hAnsi="Verdana"/>
          <w:lang w:val="pt-BR"/>
        </w:rPr>
        <w:t xml:space="preserve">o </w:t>
      </w:r>
      <w:hyperlink r:id="rId45"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13.725, de 23 de agosto de 2013</w:t>
        </w:r>
      </w:hyperlink>
      <w:r w:rsidRPr="004237DF">
        <w:rPr>
          <w:rFonts w:ascii="Verdana" w:hAnsi="Verdana"/>
          <w:shd w:val="clear" w:color="auto" w:fill="FFFFFF"/>
          <w:lang w:val="pt-BR"/>
        </w:rPr>
        <w:t>;</w:t>
      </w:r>
    </w:p>
    <w:p w14:paraId="0D9BDFF8" w14:textId="77777777" w:rsidR="00DE63A8" w:rsidRPr="004237DF" w:rsidRDefault="00DE63A8" w:rsidP="004756D2">
      <w:pPr>
        <w:ind w:firstLine="1418"/>
        <w:jc w:val="both"/>
        <w:rPr>
          <w:rFonts w:ascii="Verdana" w:hAnsi="Verdana"/>
          <w:lang w:val="pt-BR"/>
        </w:rPr>
      </w:pPr>
    </w:p>
    <w:p w14:paraId="2FEBE9F0" w14:textId="6F5D68B6" w:rsidR="00DE63A8" w:rsidRPr="004237DF" w:rsidRDefault="00DE63A8" w:rsidP="004756D2">
      <w:pPr>
        <w:ind w:firstLine="1418"/>
        <w:jc w:val="both"/>
        <w:rPr>
          <w:rFonts w:ascii="Verdana" w:hAnsi="Verdana"/>
          <w:shd w:val="clear" w:color="auto" w:fill="FFFFFF"/>
          <w:lang w:val="pt-BR"/>
        </w:rPr>
      </w:pPr>
      <w:r w:rsidRPr="004237DF">
        <w:rPr>
          <w:rFonts w:ascii="Verdana" w:hAnsi="Verdana"/>
          <w:lang w:val="pt-BR"/>
        </w:rPr>
        <w:t xml:space="preserve">XI - o </w:t>
      </w:r>
      <w:hyperlink r:id="rId46"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14.250, de 27 de agosto de 2015</w:t>
        </w:r>
      </w:hyperlink>
      <w:r w:rsidRPr="004237DF">
        <w:rPr>
          <w:rFonts w:ascii="Verdana" w:hAnsi="Verdana"/>
          <w:shd w:val="clear" w:color="auto" w:fill="FFFFFF"/>
          <w:lang w:val="pt-BR"/>
        </w:rPr>
        <w:t>;</w:t>
      </w:r>
    </w:p>
    <w:p w14:paraId="087A6E0D" w14:textId="77777777" w:rsidR="00DE63A8" w:rsidRPr="004237DF" w:rsidRDefault="00DE63A8" w:rsidP="004756D2">
      <w:pPr>
        <w:ind w:firstLine="1418"/>
        <w:jc w:val="both"/>
        <w:rPr>
          <w:rFonts w:ascii="Verdana" w:hAnsi="Verdana"/>
          <w:lang w:val="pt-BR"/>
        </w:rPr>
      </w:pPr>
    </w:p>
    <w:p w14:paraId="5BDC99FD" w14:textId="7BA0008D" w:rsidR="00DE63A8" w:rsidRPr="004237DF" w:rsidRDefault="00DE63A8" w:rsidP="004756D2">
      <w:pPr>
        <w:ind w:firstLine="1418"/>
        <w:jc w:val="both"/>
        <w:rPr>
          <w:rFonts w:ascii="Verdana" w:hAnsi="Verdana"/>
          <w:shd w:val="clear" w:color="auto" w:fill="FFFFFF"/>
          <w:lang w:val="pt-BR"/>
        </w:rPr>
      </w:pPr>
      <w:r w:rsidRPr="004237DF">
        <w:rPr>
          <w:rFonts w:ascii="Verdana" w:hAnsi="Verdana"/>
          <w:lang w:val="pt-BR"/>
        </w:rPr>
        <w:t xml:space="preserve">XII - o </w:t>
      </w:r>
      <w:hyperlink r:id="rId47"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14.298, de 29 de outubro de 2015</w:t>
        </w:r>
      </w:hyperlink>
      <w:r w:rsidRPr="004237DF">
        <w:rPr>
          <w:rFonts w:ascii="Verdana" w:hAnsi="Verdana"/>
          <w:shd w:val="clear" w:color="auto" w:fill="FFFFFF"/>
          <w:lang w:val="pt-BR"/>
        </w:rPr>
        <w:t>;</w:t>
      </w:r>
    </w:p>
    <w:p w14:paraId="390C5604" w14:textId="77777777" w:rsidR="00DE63A8" w:rsidRPr="004237DF" w:rsidRDefault="00DE63A8" w:rsidP="004756D2">
      <w:pPr>
        <w:ind w:firstLine="1418"/>
        <w:jc w:val="both"/>
        <w:rPr>
          <w:rFonts w:ascii="Verdana" w:hAnsi="Verdana"/>
          <w:lang w:val="pt-BR"/>
        </w:rPr>
      </w:pPr>
    </w:p>
    <w:p w14:paraId="294CA42E" w14:textId="24131081" w:rsidR="00DE63A8" w:rsidRPr="004237DF" w:rsidRDefault="00DE63A8" w:rsidP="004756D2">
      <w:pPr>
        <w:ind w:firstLine="1418"/>
        <w:jc w:val="both"/>
        <w:rPr>
          <w:rFonts w:ascii="Verdana" w:hAnsi="Verdana"/>
          <w:shd w:val="clear" w:color="auto" w:fill="FFFFFF"/>
          <w:lang w:val="pt-BR"/>
        </w:rPr>
      </w:pPr>
      <w:r w:rsidRPr="004237DF">
        <w:rPr>
          <w:rFonts w:ascii="Verdana" w:hAnsi="Verdana"/>
          <w:lang w:val="pt-BR"/>
        </w:rPr>
        <w:t xml:space="preserve">XIII - o </w:t>
      </w:r>
      <w:hyperlink r:id="rId48"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lang w:val="pt-BR"/>
          </w:rPr>
          <w:t xml:space="preserve"> </w:t>
        </w:r>
        <w:r w:rsidRPr="004237DF">
          <w:rPr>
            <w:rStyle w:val="Hyperlink"/>
            <w:rFonts w:ascii="Verdana" w:hAnsi="Verdana"/>
            <w:shd w:val="clear" w:color="auto" w:fill="FFFFFF"/>
            <w:lang w:val="pt-BR"/>
          </w:rPr>
          <w:t>14.325, de 26 de novembro de 2015</w:t>
        </w:r>
      </w:hyperlink>
      <w:r w:rsidRPr="004237DF">
        <w:rPr>
          <w:rFonts w:ascii="Verdana" w:hAnsi="Verdana"/>
          <w:shd w:val="clear" w:color="auto" w:fill="FFFFFF"/>
          <w:lang w:val="pt-BR"/>
        </w:rPr>
        <w:t>;</w:t>
      </w:r>
    </w:p>
    <w:p w14:paraId="7C43528C" w14:textId="77777777" w:rsidR="00DE63A8" w:rsidRPr="004237DF" w:rsidRDefault="00DE63A8" w:rsidP="004756D2">
      <w:pPr>
        <w:ind w:firstLine="1418"/>
        <w:jc w:val="both"/>
        <w:rPr>
          <w:rFonts w:ascii="Verdana" w:hAnsi="Verdana"/>
          <w:lang w:val="pt-BR"/>
        </w:rPr>
      </w:pPr>
    </w:p>
    <w:p w14:paraId="3DC2BCE5" w14:textId="5E299DAD" w:rsidR="00DE63A8" w:rsidRPr="004237DF" w:rsidRDefault="00DE63A8" w:rsidP="004756D2">
      <w:pPr>
        <w:ind w:firstLine="1418"/>
        <w:jc w:val="both"/>
        <w:rPr>
          <w:rFonts w:ascii="Verdana" w:hAnsi="Verdana"/>
          <w:shd w:val="clear" w:color="auto" w:fill="FFFFFF"/>
          <w:lang w:val="pt-BR"/>
        </w:rPr>
      </w:pPr>
      <w:r w:rsidRPr="004237DF">
        <w:rPr>
          <w:rFonts w:ascii="Verdana" w:hAnsi="Verdana"/>
          <w:lang w:val="pt-BR"/>
        </w:rPr>
        <w:t xml:space="preserve">XIV - o </w:t>
      </w:r>
      <w:hyperlink r:id="rId49"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14.465, de 10 de maio de 2016</w:t>
        </w:r>
      </w:hyperlink>
      <w:r w:rsidRPr="004237DF">
        <w:rPr>
          <w:rFonts w:ascii="Verdana" w:hAnsi="Verdana"/>
          <w:shd w:val="clear" w:color="auto" w:fill="FFFFFF"/>
          <w:lang w:val="pt-BR"/>
        </w:rPr>
        <w:t>;</w:t>
      </w:r>
    </w:p>
    <w:p w14:paraId="72D576BA" w14:textId="77777777" w:rsidR="00DE63A8" w:rsidRPr="004237DF" w:rsidRDefault="00DE63A8" w:rsidP="004756D2">
      <w:pPr>
        <w:ind w:firstLine="1418"/>
        <w:jc w:val="both"/>
        <w:rPr>
          <w:rFonts w:ascii="Verdana" w:hAnsi="Verdana"/>
          <w:shd w:val="clear" w:color="auto" w:fill="FFFFFF"/>
          <w:lang w:val="pt-BR"/>
        </w:rPr>
      </w:pPr>
    </w:p>
    <w:p w14:paraId="0238C019" w14:textId="27718B76" w:rsidR="00DE63A8" w:rsidRPr="004237DF" w:rsidRDefault="00DE63A8" w:rsidP="004756D2">
      <w:pPr>
        <w:ind w:firstLine="1418"/>
        <w:jc w:val="both"/>
        <w:rPr>
          <w:rFonts w:ascii="Verdana" w:hAnsi="Verdana"/>
          <w:shd w:val="clear" w:color="auto" w:fill="FFFFFF"/>
          <w:lang w:val="pt-BR"/>
        </w:rPr>
      </w:pPr>
      <w:r w:rsidRPr="004237DF">
        <w:rPr>
          <w:rFonts w:ascii="Verdana" w:hAnsi="Verdana"/>
          <w:lang w:val="pt-BR"/>
        </w:rPr>
        <w:t xml:space="preserve">XV - o </w:t>
      </w:r>
      <w:hyperlink r:id="rId50"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14.573, de 30 de setembro de 2016</w:t>
        </w:r>
      </w:hyperlink>
      <w:r w:rsidRPr="004237DF">
        <w:rPr>
          <w:rFonts w:ascii="Verdana" w:hAnsi="Verdana"/>
          <w:shd w:val="clear" w:color="auto" w:fill="FFFFFF"/>
          <w:lang w:val="pt-BR"/>
        </w:rPr>
        <w:t>;</w:t>
      </w:r>
    </w:p>
    <w:p w14:paraId="562E42BE" w14:textId="77777777" w:rsidR="00DE63A8" w:rsidRPr="004237DF" w:rsidRDefault="00DE63A8" w:rsidP="004756D2">
      <w:pPr>
        <w:ind w:firstLine="1418"/>
        <w:jc w:val="both"/>
        <w:rPr>
          <w:rFonts w:ascii="Verdana" w:hAnsi="Verdana"/>
          <w:lang w:val="pt-BR"/>
        </w:rPr>
      </w:pPr>
    </w:p>
    <w:p w14:paraId="47C34DB0" w14:textId="056CEB78" w:rsidR="00DE63A8" w:rsidRPr="004237DF" w:rsidRDefault="00DE63A8" w:rsidP="004756D2">
      <w:pPr>
        <w:ind w:firstLine="1418"/>
        <w:jc w:val="both"/>
        <w:rPr>
          <w:rFonts w:ascii="Verdana" w:hAnsi="Verdana"/>
          <w:shd w:val="clear" w:color="auto" w:fill="FFFFFF"/>
          <w:lang w:val="pt-BR"/>
        </w:rPr>
      </w:pPr>
      <w:r w:rsidRPr="004237DF">
        <w:rPr>
          <w:rFonts w:ascii="Verdana" w:hAnsi="Verdana"/>
          <w:lang w:val="pt-BR"/>
        </w:rPr>
        <w:t xml:space="preserve">XVI - o </w:t>
      </w:r>
      <w:hyperlink r:id="rId51"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15.181, de 11 de março de 2019</w:t>
        </w:r>
      </w:hyperlink>
      <w:r w:rsidRPr="004237DF">
        <w:rPr>
          <w:rFonts w:ascii="Verdana" w:hAnsi="Verdana"/>
          <w:shd w:val="clear" w:color="auto" w:fill="FFFFFF"/>
          <w:lang w:val="pt-BR"/>
        </w:rPr>
        <w:t>;</w:t>
      </w:r>
    </w:p>
    <w:p w14:paraId="2A88418A" w14:textId="77777777" w:rsidR="00DE63A8" w:rsidRPr="004237DF" w:rsidRDefault="00DE63A8" w:rsidP="004756D2">
      <w:pPr>
        <w:ind w:firstLine="1418"/>
        <w:jc w:val="both"/>
        <w:rPr>
          <w:rFonts w:ascii="Verdana" w:hAnsi="Verdana"/>
          <w:lang w:val="pt-BR"/>
        </w:rPr>
      </w:pPr>
    </w:p>
    <w:p w14:paraId="4847147D" w14:textId="1F46B1CA" w:rsidR="00DE63A8" w:rsidRPr="004237DF" w:rsidRDefault="00DE63A8" w:rsidP="004756D2">
      <w:pPr>
        <w:ind w:firstLine="1418"/>
        <w:jc w:val="both"/>
        <w:rPr>
          <w:rFonts w:ascii="Verdana" w:hAnsi="Verdana"/>
          <w:shd w:val="clear" w:color="auto" w:fill="FFFFFF"/>
          <w:lang w:val="pt-BR"/>
        </w:rPr>
      </w:pPr>
      <w:r w:rsidRPr="004237DF">
        <w:rPr>
          <w:rFonts w:ascii="Verdana" w:hAnsi="Verdana"/>
          <w:lang w:val="pt-BR"/>
        </w:rPr>
        <w:t xml:space="preserve">XVII - o </w:t>
      </w:r>
      <w:hyperlink r:id="rId52"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15.624, de 1 de março de 2021</w:t>
        </w:r>
      </w:hyperlink>
      <w:r w:rsidRPr="004237DF">
        <w:rPr>
          <w:rFonts w:ascii="Verdana" w:hAnsi="Verdana"/>
          <w:shd w:val="clear" w:color="auto" w:fill="FFFFFF"/>
          <w:lang w:val="pt-BR"/>
        </w:rPr>
        <w:t>;</w:t>
      </w:r>
    </w:p>
    <w:p w14:paraId="69E9D294" w14:textId="77777777" w:rsidR="00DE63A8" w:rsidRPr="004237DF" w:rsidRDefault="00DE63A8" w:rsidP="004756D2">
      <w:pPr>
        <w:ind w:firstLine="1418"/>
        <w:jc w:val="both"/>
        <w:rPr>
          <w:rFonts w:ascii="Verdana" w:hAnsi="Verdana"/>
          <w:lang w:val="pt-BR"/>
        </w:rPr>
      </w:pPr>
    </w:p>
    <w:p w14:paraId="4A40696E" w14:textId="3703ED99" w:rsidR="00DE63A8" w:rsidRPr="004237DF" w:rsidRDefault="00DE63A8" w:rsidP="004756D2">
      <w:pPr>
        <w:ind w:firstLine="1418"/>
        <w:jc w:val="both"/>
        <w:rPr>
          <w:rFonts w:ascii="Verdana" w:hAnsi="Verdana"/>
          <w:shd w:val="clear" w:color="auto" w:fill="FFFFFF"/>
          <w:lang w:val="pt-BR"/>
        </w:rPr>
      </w:pPr>
      <w:r w:rsidRPr="004237DF">
        <w:rPr>
          <w:rFonts w:ascii="Verdana" w:hAnsi="Verdana"/>
          <w:lang w:val="pt-BR"/>
        </w:rPr>
        <w:t xml:space="preserve">XVIII - o </w:t>
      </w:r>
      <w:hyperlink r:id="rId53"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16.036, de 24 de outubro de 2022</w:t>
        </w:r>
      </w:hyperlink>
      <w:r w:rsidRPr="004237DF">
        <w:rPr>
          <w:rFonts w:ascii="Verdana" w:hAnsi="Verdana"/>
          <w:shd w:val="clear" w:color="auto" w:fill="FFFFFF"/>
          <w:lang w:val="pt-BR"/>
        </w:rPr>
        <w:t>;</w:t>
      </w:r>
    </w:p>
    <w:p w14:paraId="24198FDB" w14:textId="77777777" w:rsidR="00DE63A8" w:rsidRPr="004237DF" w:rsidRDefault="00DE63A8" w:rsidP="004756D2">
      <w:pPr>
        <w:ind w:firstLine="1418"/>
        <w:jc w:val="both"/>
        <w:rPr>
          <w:rFonts w:ascii="Verdana" w:hAnsi="Verdana"/>
          <w:lang w:val="pt-BR"/>
        </w:rPr>
      </w:pPr>
    </w:p>
    <w:p w14:paraId="03B097CF" w14:textId="7AA5E4BA" w:rsidR="00DE63A8" w:rsidRPr="004237DF" w:rsidRDefault="00DE63A8" w:rsidP="004756D2">
      <w:pPr>
        <w:ind w:firstLine="1418"/>
        <w:jc w:val="both"/>
        <w:rPr>
          <w:rFonts w:ascii="Verdana" w:hAnsi="Verdana"/>
          <w:lang w:val="pt-BR"/>
        </w:rPr>
      </w:pPr>
      <w:r w:rsidRPr="004237DF">
        <w:rPr>
          <w:rFonts w:ascii="Verdana" w:hAnsi="Verdana"/>
          <w:lang w:val="pt-BR"/>
        </w:rPr>
        <w:t xml:space="preserve">XIX - o </w:t>
      </w:r>
      <w:hyperlink r:id="rId54" w:history="1">
        <w:r w:rsidRPr="004237DF">
          <w:rPr>
            <w:rStyle w:val="Hyperlink"/>
            <w:rFonts w:ascii="Verdana" w:hAnsi="Verdana"/>
            <w:lang w:val="pt-BR"/>
          </w:rPr>
          <w:t>Decreto n</w:t>
        </w:r>
        <w:r w:rsidRPr="004237DF">
          <w:rPr>
            <w:rStyle w:val="Hyperlink"/>
            <w:rFonts w:ascii="Verdana" w:hAnsi="Verdana"/>
            <w:strike/>
            <w:lang w:val="pt-BR"/>
          </w:rPr>
          <w:t>º</w:t>
        </w:r>
        <w:r w:rsidRPr="004237DF">
          <w:rPr>
            <w:rStyle w:val="Hyperlink"/>
            <w:rFonts w:ascii="Verdana" w:hAnsi="Verdana"/>
            <w:shd w:val="clear" w:color="auto" w:fill="FFFFFF"/>
            <w:lang w:val="pt-BR"/>
          </w:rPr>
          <w:t xml:space="preserve"> 16.194, de 22 de maio de 2023</w:t>
        </w:r>
      </w:hyperlink>
      <w:r w:rsidRPr="004237DF">
        <w:rPr>
          <w:rFonts w:ascii="Verdana" w:hAnsi="Verdana"/>
          <w:shd w:val="clear" w:color="auto" w:fill="FFFFFF"/>
          <w:lang w:val="pt-BR"/>
        </w:rPr>
        <w:t>.</w:t>
      </w:r>
    </w:p>
    <w:p w14:paraId="28BC8C1C" w14:textId="77777777" w:rsidR="00DE63A8" w:rsidRPr="004237DF" w:rsidRDefault="00DE63A8" w:rsidP="004756D2">
      <w:pPr>
        <w:ind w:firstLine="1418"/>
        <w:jc w:val="both"/>
        <w:rPr>
          <w:rFonts w:ascii="Verdana" w:hAnsi="Verdana"/>
          <w:lang w:val="pt-BR"/>
        </w:rPr>
      </w:pPr>
    </w:p>
    <w:p w14:paraId="6457D294" w14:textId="60B085FA" w:rsidR="00DE63A8" w:rsidRPr="004237DF" w:rsidRDefault="00DE63A8" w:rsidP="00DE63A8">
      <w:pPr>
        <w:ind w:firstLine="1418"/>
        <w:rPr>
          <w:rFonts w:ascii="Verdana" w:hAnsi="Verdana"/>
          <w:b/>
          <w:bCs/>
          <w:strike/>
          <w:lang w:val="pt-BR"/>
        </w:rPr>
      </w:pPr>
      <w:r w:rsidRPr="004237DF">
        <w:rPr>
          <w:rFonts w:ascii="Verdana" w:hAnsi="Verdana"/>
          <w:lang w:val="pt-BR"/>
        </w:rPr>
        <w:t>Art. 8</w:t>
      </w:r>
      <w:r w:rsidR="007409D4" w:rsidRPr="004237DF">
        <w:rPr>
          <w:rFonts w:ascii="Verdana" w:hAnsi="Verdana"/>
          <w:lang w:val="pt-BR"/>
        </w:rPr>
        <w:t>3</w:t>
      </w:r>
      <w:r w:rsidRPr="004237DF">
        <w:rPr>
          <w:rFonts w:ascii="Verdana" w:hAnsi="Verdana"/>
          <w:lang w:val="pt-BR"/>
        </w:rPr>
        <w:t xml:space="preserve">. Este Decreto entra em vigor 60 (sessenta) dias após sua publicação. </w:t>
      </w:r>
    </w:p>
    <w:p w14:paraId="7BB6A17F" w14:textId="322CBF03" w:rsidR="00DE63A8" w:rsidRPr="004237DF" w:rsidRDefault="00DE63A8" w:rsidP="00DE63A8">
      <w:pPr>
        <w:ind w:firstLine="1418"/>
        <w:rPr>
          <w:rFonts w:ascii="Verdana" w:hAnsi="Verdana"/>
          <w:lang w:val="pt-BR"/>
        </w:rPr>
      </w:pPr>
    </w:p>
    <w:p w14:paraId="285E81AB" w14:textId="5500777E" w:rsidR="00DE63A8" w:rsidRPr="004237DF" w:rsidRDefault="00DE63A8" w:rsidP="00DE63A8">
      <w:pPr>
        <w:ind w:right="100" w:firstLine="1418"/>
        <w:rPr>
          <w:rFonts w:ascii="Verdana" w:hAnsi="Verdana"/>
          <w:lang w:val="pt-BR"/>
        </w:rPr>
      </w:pPr>
      <w:r w:rsidRPr="004237DF">
        <w:rPr>
          <w:rFonts w:ascii="Verdana" w:hAnsi="Verdana"/>
          <w:lang w:val="pt-BR"/>
        </w:rPr>
        <w:t>Campo Grande,</w:t>
      </w:r>
      <w:r w:rsidR="00FA252B" w:rsidRPr="004237DF">
        <w:rPr>
          <w:rFonts w:ascii="Verdana" w:hAnsi="Verdana"/>
          <w:lang w:val="pt-BR"/>
        </w:rPr>
        <w:t xml:space="preserve"> 4 de julho de 2025.</w:t>
      </w:r>
    </w:p>
    <w:p w14:paraId="5037C575" w14:textId="77777777" w:rsidR="00917073" w:rsidRPr="004237DF" w:rsidRDefault="00917073" w:rsidP="00DE63A8">
      <w:pPr>
        <w:jc w:val="center"/>
        <w:rPr>
          <w:rFonts w:ascii="Verdana" w:hAnsi="Verdana"/>
          <w:bCs/>
          <w:lang w:val="pt-BR"/>
        </w:rPr>
      </w:pPr>
    </w:p>
    <w:p w14:paraId="5D54930C" w14:textId="77777777" w:rsidR="00DE63A8" w:rsidRPr="004237DF" w:rsidRDefault="00DE63A8" w:rsidP="00DE63A8">
      <w:pPr>
        <w:jc w:val="center"/>
        <w:rPr>
          <w:rFonts w:ascii="Verdana" w:hAnsi="Verdana"/>
          <w:bCs/>
          <w:lang w:val="pt-BR"/>
        </w:rPr>
      </w:pPr>
      <w:r w:rsidRPr="004237DF">
        <w:rPr>
          <w:rFonts w:ascii="Verdana" w:hAnsi="Verdana"/>
          <w:bCs/>
          <w:lang w:val="pt-BR"/>
        </w:rPr>
        <w:t>EDUARDO CORRÊA RIEDEL</w:t>
      </w:r>
    </w:p>
    <w:p w14:paraId="109A2AE0" w14:textId="77777777" w:rsidR="00DE63A8" w:rsidRPr="004237DF" w:rsidRDefault="00DE63A8" w:rsidP="00DE63A8">
      <w:pPr>
        <w:jc w:val="center"/>
        <w:rPr>
          <w:rFonts w:ascii="Verdana" w:hAnsi="Verdana"/>
          <w:lang w:val="pt-BR"/>
        </w:rPr>
      </w:pPr>
      <w:r w:rsidRPr="004237DF">
        <w:rPr>
          <w:rFonts w:ascii="Verdana" w:hAnsi="Verdana"/>
          <w:lang w:val="pt-BR"/>
        </w:rPr>
        <w:t>Governador do Estado</w:t>
      </w:r>
    </w:p>
    <w:p w14:paraId="19D934EE" w14:textId="77777777" w:rsidR="00917073" w:rsidRPr="004237DF" w:rsidRDefault="00917073" w:rsidP="00DE63A8">
      <w:pPr>
        <w:jc w:val="center"/>
        <w:rPr>
          <w:rFonts w:ascii="Verdana" w:hAnsi="Verdana"/>
          <w:lang w:val="pt-BR"/>
        </w:rPr>
      </w:pPr>
    </w:p>
    <w:p w14:paraId="7215C074" w14:textId="77777777" w:rsidR="00DE63A8" w:rsidRPr="004237DF" w:rsidRDefault="00DE63A8" w:rsidP="00DE63A8">
      <w:pPr>
        <w:jc w:val="center"/>
        <w:rPr>
          <w:rFonts w:ascii="Verdana" w:hAnsi="Verdana"/>
          <w:lang w:val="pt-BR"/>
        </w:rPr>
      </w:pPr>
      <w:r w:rsidRPr="004237DF">
        <w:rPr>
          <w:rFonts w:ascii="Verdana" w:hAnsi="Verdana"/>
          <w:lang w:val="pt-BR"/>
        </w:rPr>
        <w:t>RODRIGO PEREZ RAMOS</w:t>
      </w:r>
    </w:p>
    <w:p w14:paraId="4785202B" w14:textId="77777777" w:rsidR="00DE63A8" w:rsidRPr="004237DF" w:rsidRDefault="00DE63A8" w:rsidP="00DE63A8">
      <w:pPr>
        <w:jc w:val="center"/>
        <w:rPr>
          <w:rFonts w:ascii="Verdana" w:hAnsi="Verdana"/>
          <w:lang w:val="pt-BR"/>
        </w:rPr>
      </w:pPr>
      <w:r w:rsidRPr="004237DF">
        <w:rPr>
          <w:rFonts w:ascii="Verdana" w:hAnsi="Verdana"/>
          <w:lang w:val="pt-BR"/>
        </w:rPr>
        <w:t>Secretário de Estado de Governo e Gestão Estratégica</w:t>
      </w:r>
    </w:p>
    <w:p w14:paraId="2A0B6539" w14:textId="77777777" w:rsidR="00DE63A8" w:rsidRPr="004237DF" w:rsidRDefault="00DE63A8" w:rsidP="00DE63A8">
      <w:pPr>
        <w:pStyle w:val="NormalWeb"/>
        <w:spacing w:before="0" w:beforeAutospacing="0" w:after="0" w:afterAutospacing="0"/>
        <w:jc w:val="center"/>
        <w:rPr>
          <w:rFonts w:ascii="Verdana" w:hAnsi="Verdana"/>
          <w:sz w:val="20"/>
          <w:szCs w:val="20"/>
        </w:rPr>
      </w:pPr>
    </w:p>
    <w:p w14:paraId="1236FB40" w14:textId="77777777" w:rsidR="00DE63A8" w:rsidRPr="004237DF" w:rsidRDefault="00DE63A8" w:rsidP="00DE63A8">
      <w:pPr>
        <w:pStyle w:val="NormalWeb"/>
        <w:spacing w:before="0" w:beforeAutospacing="0" w:after="0" w:afterAutospacing="0"/>
        <w:jc w:val="center"/>
        <w:rPr>
          <w:rFonts w:ascii="Verdana" w:hAnsi="Verdana"/>
          <w:sz w:val="20"/>
          <w:szCs w:val="20"/>
        </w:rPr>
      </w:pPr>
      <w:r w:rsidRPr="004237DF">
        <w:rPr>
          <w:rFonts w:ascii="Verdana" w:hAnsi="Verdana"/>
          <w:sz w:val="20"/>
          <w:szCs w:val="20"/>
        </w:rPr>
        <w:t>FLÁVIO CÉSAR MENDES DE OLIVEIRA</w:t>
      </w:r>
    </w:p>
    <w:p w14:paraId="62517AEC" w14:textId="77777777" w:rsidR="00DE63A8" w:rsidRPr="004237DF" w:rsidRDefault="00DE63A8" w:rsidP="00DE63A8">
      <w:pPr>
        <w:pStyle w:val="NormalWeb"/>
        <w:spacing w:before="0" w:beforeAutospacing="0" w:after="0" w:afterAutospacing="0"/>
        <w:jc w:val="center"/>
        <w:rPr>
          <w:rFonts w:ascii="Verdana" w:hAnsi="Verdana"/>
          <w:sz w:val="20"/>
          <w:szCs w:val="20"/>
        </w:rPr>
      </w:pPr>
      <w:r w:rsidRPr="004237DF">
        <w:rPr>
          <w:rFonts w:ascii="Verdana" w:hAnsi="Verdana"/>
          <w:sz w:val="20"/>
          <w:szCs w:val="20"/>
        </w:rPr>
        <w:t>Secretário de Estado de Fazenda</w:t>
      </w:r>
    </w:p>
    <w:sectPr w:rsidR="00DE63A8" w:rsidRPr="004237DF" w:rsidSect="00014542">
      <w:pgSz w:w="11906" w:h="16838"/>
      <w:pgMar w:top="851" w:right="2268" w:bottom="851" w:left="2552" w:header="1276"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7807D94" w16cid:durableId="37807D94"/>
  <w16cid:commentId w16cid:paraId="5AB67F7A" w16cid:durableId="5AB67F7A"/>
  <w16cid:commentId w16cid:paraId="26455679" w16cid:durableId="26455679"/>
  <w16cid:commentId w16cid:paraId="3D919539" w16cid:durableId="3D91953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D2E746" w14:textId="77777777" w:rsidR="00BC2725" w:rsidRDefault="00BC2725">
      <w:r>
        <w:separator/>
      </w:r>
    </w:p>
  </w:endnote>
  <w:endnote w:type="continuationSeparator" w:id="0">
    <w:p w14:paraId="23841865" w14:textId="77777777" w:rsidR="00BC2725" w:rsidRDefault="00BC2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40EEA9" w14:textId="77777777" w:rsidR="00BC2725" w:rsidRDefault="00BC2725">
      <w:r>
        <w:separator/>
      </w:r>
    </w:p>
  </w:footnote>
  <w:footnote w:type="continuationSeparator" w:id="0">
    <w:p w14:paraId="4F4D9DBF" w14:textId="77777777" w:rsidR="00BC2725" w:rsidRDefault="00BC27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E656B"/>
    <w:multiLevelType w:val="hybridMultilevel"/>
    <w:tmpl w:val="AB1C064C"/>
    <w:lvl w:ilvl="0" w:tplc="0BECC270">
      <w:start w:val="1"/>
      <w:numFmt w:val="lowerLetter"/>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 w15:restartNumberingAfterBreak="0">
    <w:nsid w:val="03BE2E88"/>
    <w:multiLevelType w:val="hybridMultilevel"/>
    <w:tmpl w:val="79C4B604"/>
    <w:lvl w:ilvl="0" w:tplc="34A617E2">
      <w:start w:val="1"/>
      <w:numFmt w:val="lowerLetter"/>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2" w15:restartNumberingAfterBreak="0">
    <w:nsid w:val="09A77FE1"/>
    <w:multiLevelType w:val="hybridMultilevel"/>
    <w:tmpl w:val="C5A4A60A"/>
    <w:lvl w:ilvl="0" w:tplc="3932C0A4">
      <w:start w:val="1"/>
      <w:numFmt w:val="upperRoman"/>
      <w:lvlText w:val="%1-"/>
      <w:lvlJc w:val="left"/>
      <w:pPr>
        <w:ind w:left="2138" w:hanging="72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3" w15:restartNumberingAfterBreak="0">
    <w:nsid w:val="10257F06"/>
    <w:multiLevelType w:val="hybridMultilevel"/>
    <w:tmpl w:val="4D6ED596"/>
    <w:lvl w:ilvl="0" w:tplc="C2CEFFC8">
      <w:start w:val="1"/>
      <w:numFmt w:val="lowerLetter"/>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4" w15:restartNumberingAfterBreak="0">
    <w:nsid w:val="1545320E"/>
    <w:multiLevelType w:val="hybridMultilevel"/>
    <w:tmpl w:val="4BF8E75E"/>
    <w:lvl w:ilvl="0" w:tplc="A44A3F72">
      <w:start w:val="1"/>
      <w:numFmt w:val="lowerLetter"/>
      <w:lvlText w:val="%1)"/>
      <w:lvlJc w:val="left"/>
      <w:pPr>
        <w:ind w:left="1069" w:hanging="360"/>
      </w:pPr>
      <w:rPr>
        <w:rFonts w:hint="default"/>
        <w:b/>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5" w15:restartNumberingAfterBreak="0">
    <w:nsid w:val="167A6EFF"/>
    <w:multiLevelType w:val="hybridMultilevel"/>
    <w:tmpl w:val="18C20A3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9BC6A13"/>
    <w:multiLevelType w:val="hybridMultilevel"/>
    <w:tmpl w:val="A86CE422"/>
    <w:lvl w:ilvl="0" w:tplc="221CE4C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B0A0C86"/>
    <w:multiLevelType w:val="hybridMultilevel"/>
    <w:tmpl w:val="942AAA60"/>
    <w:lvl w:ilvl="0" w:tplc="FFFFFFFF">
      <w:start w:val="1"/>
      <w:numFmt w:val="lowerLetter"/>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647366B"/>
    <w:multiLevelType w:val="hybridMultilevel"/>
    <w:tmpl w:val="AB4AE60E"/>
    <w:lvl w:ilvl="0" w:tplc="FC74A2E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27DD0EF2"/>
    <w:multiLevelType w:val="hybridMultilevel"/>
    <w:tmpl w:val="4E4C42F0"/>
    <w:lvl w:ilvl="0" w:tplc="87A67F48">
      <w:start w:val="1"/>
      <w:numFmt w:val="lowerLetter"/>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0" w15:restartNumberingAfterBreak="0">
    <w:nsid w:val="2917059F"/>
    <w:multiLevelType w:val="hybridMultilevel"/>
    <w:tmpl w:val="EDFED52A"/>
    <w:lvl w:ilvl="0" w:tplc="6C289B5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A1637A1"/>
    <w:multiLevelType w:val="hybridMultilevel"/>
    <w:tmpl w:val="E6865C12"/>
    <w:lvl w:ilvl="0" w:tplc="8C700B44">
      <w:start w:val="1"/>
      <w:numFmt w:val="lowerLetter"/>
      <w:lvlText w:val="%1)"/>
      <w:lvlJc w:val="left"/>
      <w:pPr>
        <w:ind w:left="1778" w:hanging="360"/>
      </w:pPr>
      <w:rPr>
        <w:rFonts w:ascii="Times New Roman" w:eastAsia="Times New Roman" w:hAnsi="Times New Roman" w:cs="Times New Roman"/>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2" w15:restartNumberingAfterBreak="0">
    <w:nsid w:val="2C992506"/>
    <w:multiLevelType w:val="hybridMultilevel"/>
    <w:tmpl w:val="362EEF46"/>
    <w:lvl w:ilvl="0" w:tplc="646E5382">
      <w:start w:val="1"/>
      <w:numFmt w:val="upperRoman"/>
      <w:lvlText w:val="%1-"/>
      <w:lvlJc w:val="left"/>
      <w:pPr>
        <w:ind w:left="2138" w:hanging="72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3" w15:restartNumberingAfterBreak="0">
    <w:nsid w:val="32C278B2"/>
    <w:multiLevelType w:val="hybridMultilevel"/>
    <w:tmpl w:val="41387EEE"/>
    <w:lvl w:ilvl="0" w:tplc="B8CE44AE">
      <w:start w:val="1"/>
      <w:numFmt w:val="lowerLetter"/>
      <w:lvlText w:val="%1)"/>
      <w:lvlJc w:val="left"/>
      <w:pPr>
        <w:ind w:left="1494" w:hanging="360"/>
      </w:pPr>
      <w:rPr>
        <w:rFonts w:hint="default"/>
        <w:color w:val="000000"/>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4" w15:restartNumberingAfterBreak="0">
    <w:nsid w:val="3C1C4C4E"/>
    <w:multiLevelType w:val="hybridMultilevel"/>
    <w:tmpl w:val="171E333E"/>
    <w:lvl w:ilvl="0" w:tplc="48F65FA0">
      <w:start w:val="1"/>
      <w:numFmt w:val="lowerLetter"/>
      <w:lvlText w:val="%1)"/>
      <w:lvlJc w:val="left"/>
      <w:pPr>
        <w:ind w:left="1069" w:hanging="360"/>
      </w:pPr>
      <w:rPr>
        <w:rFonts w:hint="default"/>
        <w:b/>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5" w15:restartNumberingAfterBreak="0">
    <w:nsid w:val="400C45CA"/>
    <w:multiLevelType w:val="hybridMultilevel"/>
    <w:tmpl w:val="24623844"/>
    <w:lvl w:ilvl="0" w:tplc="D854B914">
      <w:start w:val="1"/>
      <w:numFmt w:val="decimal"/>
      <w:lvlText w:val="(%1)"/>
      <w:lvlJc w:val="left"/>
      <w:pPr>
        <w:ind w:left="720" w:hanging="360"/>
      </w:pPr>
      <w:rPr>
        <w:rFonts w:ascii="Times New Roman" w:eastAsia="Times New Roman" w:hAnsi="Times New Roman" w:cs="Times New Roman"/>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6" w15:restartNumberingAfterBreak="0">
    <w:nsid w:val="4ABB243E"/>
    <w:multiLevelType w:val="hybridMultilevel"/>
    <w:tmpl w:val="21C0304C"/>
    <w:lvl w:ilvl="0" w:tplc="673A9114">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7" w15:restartNumberingAfterBreak="0">
    <w:nsid w:val="4B5719A4"/>
    <w:multiLevelType w:val="hybridMultilevel"/>
    <w:tmpl w:val="314482C0"/>
    <w:lvl w:ilvl="0" w:tplc="6D523A0E">
      <w:start w:val="1"/>
      <w:numFmt w:val="lowerRoman"/>
      <w:lvlText w:val="%1)"/>
      <w:lvlJc w:val="left"/>
      <w:pPr>
        <w:ind w:left="1065" w:hanging="360"/>
      </w:pPr>
      <w:rPr>
        <w:rFonts w:ascii="Times New Roman" w:eastAsia="Times New Roman" w:hAnsi="Times New Roman" w:cs="Times New Roman"/>
        <w:b/>
        <w:bCs/>
        <w:i w:val="0"/>
        <w:iCs w:val="0"/>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15:restartNumberingAfterBreak="0">
    <w:nsid w:val="4C912AB4"/>
    <w:multiLevelType w:val="hybridMultilevel"/>
    <w:tmpl w:val="0EBCB1F4"/>
    <w:lvl w:ilvl="0" w:tplc="2DA8DE76">
      <w:start w:val="1"/>
      <w:numFmt w:val="upperRoman"/>
      <w:lvlText w:val="%1-"/>
      <w:lvlJc w:val="left"/>
      <w:pPr>
        <w:ind w:left="2138" w:hanging="72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9" w15:restartNumberingAfterBreak="0">
    <w:nsid w:val="52BD687A"/>
    <w:multiLevelType w:val="hybridMultilevel"/>
    <w:tmpl w:val="16565F7C"/>
    <w:lvl w:ilvl="0" w:tplc="F094F66C">
      <w:start w:val="1"/>
      <w:numFmt w:val="upperRoman"/>
      <w:lvlText w:val="%1-"/>
      <w:lvlJc w:val="left"/>
      <w:pPr>
        <w:ind w:left="2138" w:hanging="72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20" w15:restartNumberingAfterBreak="0">
    <w:nsid w:val="53E07CC8"/>
    <w:multiLevelType w:val="hybridMultilevel"/>
    <w:tmpl w:val="AD227C00"/>
    <w:lvl w:ilvl="0" w:tplc="0C80D88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5BA22422"/>
    <w:multiLevelType w:val="hybridMultilevel"/>
    <w:tmpl w:val="415233C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5BD07424"/>
    <w:multiLevelType w:val="hybridMultilevel"/>
    <w:tmpl w:val="3514D144"/>
    <w:lvl w:ilvl="0" w:tplc="A914F96A">
      <w:start w:val="1"/>
      <w:numFmt w:val="lowerLetter"/>
      <w:lvlText w:val="%1)"/>
      <w:lvlJc w:val="left"/>
      <w:pPr>
        <w:ind w:left="720" w:hanging="360"/>
      </w:pPr>
      <w:rPr>
        <w:rFonts w:ascii="Times New Roman" w:eastAsia="Times New Roman" w:hAnsi="Times New Roman" w:cs="Times New Roman"/>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5CCF3E76"/>
    <w:multiLevelType w:val="hybridMultilevel"/>
    <w:tmpl w:val="D570E1A2"/>
    <w:lvl w:ilvl="0" w:tplc="7F3A44E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0974D3C"/>
    <w:multiLevelType w:val="hybridMultilevel"/>
    <w:tmpl w:val="B4968E7C"/>
    <w:lvl w:ilvl="0" w:tplc="95D451BA">
      <w:start w:val="1"/>
      <w:numFmt w:val="lowerLetter"/>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5" w15:restartNumberingAfterBreak="0">
    <w:nsid w:val="689C68B5"/>
    <w:multiLevelType w:val="hybridMultilevel"/>
    <w:tmpl w:val="4BCC289A"/>
    <w:lvl w:ilvl="0" w:tplc="04160019">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71272B04"/>
    <w:multiLevelType w:val="hybridMultilevel"/>
    <w:tmpl w:val="C5EC77A6"/>
    <w:lvl w:ilvl="0" w:tplc="710A02B8">
      <w:start w:val="1"/>
      <w:numFmt w:val="upperRoman"/>
      <w:lvlText w:val="%1-"/>
      <w:lvlJc w:val="left"/>
      <w:pPr>
        <w:ind w:left="1080" w:hanging="72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7BC62967"/>
    <w:multiLevelType w:val="hybridMultilevel"/>
    <w:tmpl w:val="E8022FEE"/>
    <w:lvl w:ilvl="0" w:tplc="5D8C2A66">
      <w:start w:val="1"/>
      <w:numFmt w:val="lowerLetter"/>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28" w15:restartNumberingAfterBreak="0">
    <w:nsid w:val="7D406722"/>
    <w:multiLevelType w:val="hybridMultilevel"/>
    <w:tmpl w:val="A2EE0DBE"/>
    <w:lvl w:ilvl="0" w:tplc="C866A98A">
      <w:start w:val="1"/>
      <w:numFmt w:val="upperRoman"/>
      <w:lvlText w:val="%1-"/>
      <w:lvlJc w:val="left"/>
      <w:pPr>
        <w:ind w:left="2138" w:hanging="720"/>
      </w:pPr>
      <w:rPr>
        <w:rFonts w:hint="default"/>
        <w:color w:val="000000"/>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29" w15:restartNumberingAfterBreak="0">
    <w:nsid w:val="7EA9685E"/>
    <w:multiLevelType w:val="hybridMultilevel"/>
    <w:tmpl w:val="4BCC289A"/>
    <w:lvl w:ilvl="0" w:tplc="04160019">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5"/>
  </w:num>
  <w:num w:numId="2">
    <w:abstractNumId w:val="29"/>
  </w:num>
  <w:num w:numId="3">
    <w:abstractNumId w:val="17"/>
  </w:num>
  <w:num w:numId="4">
    <w:abstractNumId w:val="21"/>
  </w:num>
  <w:num w:numId="5">
    <w:abstractNumId w:val="4"/>
  </w:num>
  <w:num w:numId="6">
    <w:abstractNumId w:val="0"/>
  </w:num>
  <w:num w:numId="7">
    <w:abstractNumId w:val="14"/>
  </w:num>
  <w:num w:numId="8">
    <w:abstractNumId w:val="10"/>
  </w:num>
  <w:num w:numId="9">
    <w:abstractNumId w:val="24"/>
  </w:num>
  <w:num w:numId="10">
    <w:abstractNumId w:val="6"/>
  </w:num>
  <w:num w:numId="11">
    <w:abstractNumId w:val="5"/>
  </w:num>
  <w:num w:numId="12">
    <w:abstractNumId w:val="8"/>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16"/>
  </w:num>
  <w:num w:numId="16">
    <w:abstractNumId w:val="22"/>
  </w:num>
  <w:num w:numId="17">
    <w:abstractNumId w:val="23"/>
  </w:num>
  <w:num w:numId="18">
    <w:abstractNumId w:val="20"/>
  </w:num>
  <w:num w:numId="19">
    <w:abstractNumId w:val="3"/>
  </w:num>
  <w:num w:numId="20">
    <w:abstractNumId w:val="19"/>
  </w:num>
  <w:num w:numId="21">
    <w:abstractNumId w:val="18"/>
  </w:num>
  <w:num w:numId="22">
    <w:abstractNumId w:val="2"/>
  </w:num>
  <w:num w:numId="23">
    <w:abstractNumId w:val="12"/>
  </w:num>
  <w:num w:numId="24">
    <w:abstractNumId w:val="1"/>
  </w:num>
  <w:num w:numId="25">
    <w:abstractNumId w:val="11"/>
  </w:num>
  <w:num w:numId="26">
    <w:abstractNumId w:val="9"/>
  </w:num>
  <w:num w:numId="27">
    <w:abstractNumId w:val="26"/>
  </w:num>
  <w:num w:numId="28">
    <w:abstractNumId w:val="28"/>
  </w:num>
  <w:num w:numId="29">
    <w:abstractNumId w:val="7"/>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08"/>
  <w:hyphenationZone w:val="425"/>
  <w:drawingGridVerticalSpacing w:val="156"/>
  <w:displayHorizontalDrawingGridEvery w:val="0"/>
  <w:displayVerticalDrawingGridEvery w:val="2"/>
  <w:characterSpacingControl w:val="doNotCompress"/>
  <w:hdrShapeDefaults>
    <o:shapedefaults v:ext="edit" spidmax="8193"/>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24850"/>
    <w:rsid w:val="00000641"/>
    <w:rsid w:val="000018E9"/>
    <w:rsid w:val="00004C6B"/>
    <w:rsid w:val="00014542"/>
    <w:rsid w:val="00022E53"/>
    <w:rsid w:val="00024EAE"/>
    <w:rsid w:val="00030741"/>
    <w:rsid w:val="00031C3C"/>
    <w:rsid w:val="00032B77"/>
    <w:rsid w:val="0003667A"/>
    <w:rsid w:val="000546E6"/>
    <w:rsid w:val="000633FE"/>
    <w:rsid w:val="00065A59"/>
    <w:rsid w:val="0007726E"/>
    <w:rsid w:val="00082D50"/>
    <w:rsid w:val="000B4AF0"/>
    <w:rsid w:val="000D0A27"/>
    <w:rsid w:val="000D2C19"/>
    <w:rsid w:val="000D3D1D"/>
    <w:rsid w:val="000E111D"/>
    <w:rsid w:val="000F00DB"/>
    <w:rsid w:val="000F3A69"/>
    <w:rsid w:val="000F3A85"/>
    <w:rsid w:val="000F56BB"/>
    <w:rsid w:val="00102071"/>
    <w:rsid w:val="0010235C"/>
    <w:rsid w:val="001024C1"/>
    <w:rsid w:val="00105C1D"/>
    <w:rsid w:val="001155B8"/>
    <w:rsid w:val="001272B2"/>
    <w:rsid w:val="00135205"/>
    <w:rsid w:val="00135F55"/>
    <w:rsid w:val="00145B40"/>
    <w:rsid w:val="00147EF6"/>
    <w:rsid w:val="001507A3"/>
    <w:rsid w:val="00151AAD"/>
    <w:rsid w:val="00153268"/>
    <w:rsid w:val="0015620D"/>
    <w:rsid w:val="00160DF3"/>
    <w:rsid w:val="00172332"/>
    <w:rsid w:val="00177E7D"/>
    <w:rsid w:val="00190231"/>
    <w:rsid w:val="001A4C93"/>
    <w:rsid w:val="001A5521"/>
    <w:rsid w:val="001A6045"/>
    <w:rsid w:val="001A6E82"/>
    <w:rsid w:val="001B7F81"/>
    <w:rsid w:val="001D09B6"/>
    <w:rsid w:val="001F3D02"/>
    <w:rsid w:val="00203B73"/>
    <w:rsid w:val="00206066"/>
    <w:rsid w:val="00211867"/>
    <w:rsid w:val="00212DA7"/>
    <w:rsid w:val="00213625"/>
    <w:rsid w:val="00213E71"/>
    <w:rsid w:val="002423BB"/>
    <w:rsid w:val="00247F68"/>
    <w:rsid w:val="002503CE"/>
    <w:rsid w:val="0025400E"/>
    <w:rsid w:val="00256D98"/>
    <w:rsid w:val="0026661D"/>
    <w:rsid w:val="00291D5B"/>
    <w:rsid w:val="00292C84"/>
    <w:rsid w:val="002A62D6"/>
    <w:rsid w:val="002B454E"/>
    <w:rsid w:val="002B627F"/>
    <w:rsid w:val="00323180"/>
    <w:rsid w:val="00326430"/>
    <w:rsid w:val="003477F5"/>
    <w:rsid w:val="0036562C"/>
    <w:rsid w:val="00390C38"/>
    <w:rsid w:val="003917D5"/>
    <w:rsid w:val="003C7FED"/>
    <w:rsid w:val="003E16A6"/>
    <w:rsid w:val="003E1F58"/>
    <w:rsid w:val="003F64CC"/>
    <w:rsid w:val="00402975"/>
    <w:rsid w:val="0040546F"/>
    <w:rsid w:val="004161AD"/>
    <w:rsid w:val="004179F8"/>
    <w:rsid w:val="004220CB"/>
    <w:rsid w:val="004237DF"/>
    <w:rsid w:val="00427C54"/>
    <w:rsid w:val="004319D3"/>
    <w:rsid w:val="00446A82"/>
    <w:rsid w:val="004756D2"/>
    <w:rsid w:val="00475EEC"/>
    <w:rsid w:val="004A6F4F"/>
    <w:rsid w:val="004B157E"/>
    <w:rsid w:val="004B1A79"/>
    <w:rsid w:val="004B7534"/>
    <w:rsid w:val="004C7A3E"/>
    <w:rsid w:val="004D19BC"/>
    <w:rsid w:val="004D1C0F"/>
    <w:rsid w:val="004D6222"/>
    <w:rsid w:val="004E4242"/>
    <w:rsid w:val="00506F69"/>
    <w:rsid w:val="00512A3D"/>
    <w:rsid w:val="00517E56"/>
    <w:rsid w:val="00535753"/>
    <w:rsid w:val="005375C2"/>
    <w:rsid w:val="00541E8A"/>
    <w:rsid w:val="00560349"/>
    <w:rsid w:val="00561D15"/>
    <w:rsid w:val="00564087"/>
    <w:rsid w:val="005657D0"/>
    <w:rsid w:val="005A21E1"/>
    <w:rsid w:val="005B2B82"/>
    <w:rsid w:val="005C444D"/>
    <w:rsid w:val="005C542E"/>
    <w:rsid w:val="005D31DB"/>
    <w:rsid w:val="005E7C39"/>
    <w:rsid w:val="006106B4"/>
    <w:rsid w:val="006236E9"/>
    <w:rsid w:val="00633295"/>
    <w:rsid w:val="0065508B"/>
    <w:rsid w:val="00676AD4"/>
    <w:rsid w:val="006A0FFA"/>
    <w:rsid w:val="006A4BCE"/>
    <w:rsid w:val="006B28ED"/>
    <w:rsid w:val="006C3316"/>
    <w:rsid w:val="006E4F91"/>
    <w:rsid w:val="00723555"/>
    <w:rsid w:val="00724596"/>
    <w:rsid w:val="007311A5"/>
    <w:rsid w:val="00734785"/>
    <w:rsid w:val="00735C91"/>
    <w:rsid w:val="0073745D"/>
    <w:rsid w:val="0073763A"/>
    <w:rsid w:val="007409D4"/>
    <w:rsid w:val="00745935"/>
    <w:rsid w:val="00746AE1"/>
    <w:rsid w:val="00757C82"/>
    <w:rsid w:val="007663A4"/>
    <w:rsid w:val="00772C1B"/>
    <w:rsid w:val="007977E9"/>
    <w:rsid w:val="007A607C"/>
    <w:rsid w:val="007A6244"/>
    <w:rsid w:val="007B02EC"/>
    <w:rsid w:val="007B4331"/>
    <w:rsid w:val="007C7340"/>
    <w:rsid w:val="007D4FB4"/>
    <w:rsid w:val="007D779C"/>
    <w:rsid w:val="00807146"/>
    <w:rsid w:val="00822FE7"/>
    <w:rsid w:val="00824C08"/>
    <w:rsid w:val="00826E05"/>
    <w:rsid w:val="00842D9D"/>
    <w:rsid w:val="0086356C"/>
    <w:rsid w:val="00864CA9"/>
    <w:rsid w:val="008661F8"/>
    <w:rsid w:val="00881036"/>
    <w:rsid w:val="00881BDF"/>
    <w:rsid w:val="00881F11"/>
    <w:rsid w:val="00887637"/>
    <w:rsid w:val="00890A46"/>
    <w:rsid w:val="008A0D41"/>
    <w:rsid w:val="008D3A61"/>
    <w:rsid w:val="008E374C"/>
    <w:rsid w:val="009058D5"/>
    <w:rsid w:val="009102BE"/>
    <w:rsid w:val="00917073"/>
    <w:rsid w:val="0092685A"/>
    <w:rsid w:val="00931B12"/>
    <w:rsid w:val="0093694F"/>
    <w:rsid w:val="0097475C"/>
    <w:rsid w:val="00975E82"/>
    <w:rsid w:val="00975F20"/>
    <w:rsid w:val="00981B9C"/>
    <w:rsid w:val="009A0037"/>
    <w:rsid w:val="009B369D"/>
    <w:rsid w:val="009B3892"/>
    <w:rsid w:val="009F7249"/>
    <w:rsid w:val="00A00DFB"/>
    <w:rsid w:val="00A100A5"/>
    <w:rsid w:val="00A32DB2"/>
    <w:rsid w:val="00A41D1E"/>
    <w:rsid w:val="00A43A6E"/>
    <w:rsid w:val="00A94C7F"/>
    <w:rsid w:val="00AA5C1F"/>
    <w:rsid w:val="00AC0DBC"/>
    <w:rsid w:val="00AD20C7"/>
    <w:rsid w:val="00AE0C4A"/>
    <w:rsid w:val="00AE68CE"/>
    <w:rsid w:val="00B02DFC"/>
    <w:rsid w:val="00B14F4F"/>
    <w:rsid w:val="00B23E83"/>
    <w:rsid w:val="00B32ACE"/>
    <w:rsid w:val="00B3714A"/>
    <w:rsid w:val="00B60DDF"/>
    <w:rsid w:val="00B6408E"/>
    <w:rsid w:val="00B67C66"/>
    <w:rsid w:val="00B70C53"/>
    <w:rsid w:val="00B81947"/>
    <w:rsid w:val="00B83696"/>
    <w:rsid w:val="00B92A36"/>
    <w:rsid w:val="00BB6C6D"/>
    <w:rsid w:val="00BB72D4"/>
    <w:rsid w:val="00BC0564"/>
    <w:rsid w:val="00BC2725"/>
    <w:rsid w:val="00BC3B7B"/>
    <w:rsid w:val="00BD45EB"/>
    <w:rsid w:val="00C070DB"/>
    <w:rsid w:val="00C4152E"/>
    <w:rsid w:val="00C477E6"/>
    <w:rsid w:val="00C55395"/>
    <w:rsid w:val="00C76BC3"/>
    <w:rsid w:val="00C81753"/>
    <w:rsid w:val="00C90BC5"/>
    <w:rsid w:val="00C92043"/>
    <w:rsid w:val="00C931B1"/>
    <w:rsid w:val="00C946FF"/>
    <w:rsid w:val="00CB088B"/>
    <w:rsid w:val="00CB0A55"/>
    <w:rsid w:val="00CB52EF"/>
    <w:rsid w:val="00CD705F"/>
    <w:rsid w:val="00CE0F64"/>
    <w:rsid w:val="00CE1F25"/>
    <w:rsid w:val="00CF6603"/>
    <w:rsid w:val="00D06270"/>
    <w:rsid w:val="00D14287"/>
    <w:rsid w:val="00D25B11"/>
    <w:rsid w:val="00D2702A"/>
    <w:rsid w:val="00D33491"/>
    <w:rsid w:val="00D51F43"/>
    <w:rsid w:val="00D53B84"/>
    <w:rsid w:val="00D764BE"/>
    <w:rsid w:val="00D8659B"/>
    <w:rsid w:val="00DA616B"/>
    <w:rsid w:val="00DB3B40"/>
    <w:rsid w:val="00DB4406"/>
    <w:rsid w:val="00DE63A8"/>
    <w:rsid w:val="00DF0956"/>
    <w:rsid w:val="00DF31D0"/>
    <w:rsid w:val="00E15176"/>
    <w:rsid w:val="00E24763"/>
    <w:rsid w:val="00E4365F"/>
    <w:rsid w:val="00E44D74"/>
    <w:rsid w:val="00E45833"/>
    <w:rsid w:val="00E4713B"/>
    <w:rsid w:val="00E51D54"/>
    <w:rsid w:val="00E62D65"/>
    <w:rsid w:val="00EA3200"/>
    <w:rsid w:val="00EA3503"/>
    <w:rsid w:val="00EB26AF"/>
    <w:rsid w:val="00EB5DDD"/>
    <w:rsid w:val="00EC2852"/>
    <w:rsid w:val="00EC6BB1"/>
    <w:rsid w:val="00F04B01"/>
    <w:rsid w:val="00F225E2"/>
    <w:rsid w:val="00F2519B"/>
    <w:rsid w:val="00F32A8F"/>
    <w:rsid w:val="00F335B0"/>
    <w:rsid w:val="00F54A81"/>
    <w:rsid w:val="00F75167"/>
    <w:rsid w:val="00F77E74"/>
    <w:rsid w:val="00F8055A"/>
    <w:rsid w:val="00F9547F"/>
    <w:rsid w:val="00FA252B"/>
    <w:rsid w:val="00FA2D7F"/>
    <w:rsid w:val="00FB1B9E"/>
    <w:rsid w:val="00FD378F"/>
    <w:rsid w:val="00FF7B0E"/>
    <w:rsid w:val="2682485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3B5C08C5"/>
  <w15:docId w15:val="{B4B03E68-D405-4BC8-A0D1-C4842556C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annotation text" w:uiPriority="99"/>
    <w:lsdException w:name="header" w:uiPriority="99"/>
    <w:lsdException w:name="caption" w:semiHidden="1" w:unhideWhenUsed="1" w:qFormat="1"/>
    <w:lsdException w:name="footnote reference" w:uiPriority="99" w:qFormat="1"/>
    <w:lsdException w:name="annotation reference" w:uiPriority="99"/>
    <w:lsdException w:name="Title" w:qFormat="1"/>
    <w:lsdException w:name="Default Paragraph Font" w:semiHidden="1" w:qFormat="1"/>
    <w:lsdException w:name="Subtitle" w:qFormat="1"/>
    <w:lsdException w:name="Body Text Indent 2" w:uiPriority="99"/>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1" w:qFormat="1"/>
    <w:lsdException w:name="Quote"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eastAsia="zh-CN"/>
    </w:rPr>
  </w:style>
  <w:style w:type="paragraph" w:styleId="Ttulo1">
    <w:name w:val="heading 1"/>
    <w:basedOn w:val="Normal"/>
    <w:next w:val="Normal"/>
    <w:link w:val="Ttulo1Char"/>
    <w:qFormat/>
    <w:rsid w:val="00DE63A8"/>
    <w:pPr>
      <w:keepNext/>
      <w:jc w:val="center"/>
      <w:outlineLvl w:val="0"/>
    </w:pPr>
    <w:rPr>
      <w:rFonts w:ascii="Times New Roman" w:eastAsia="Times New Roman" w:hAnsi="Times New Roman"/>
      <w:b/>
      <w:bCs/>
      <w:sz w:val="24"/>
      <w:u w:val="single"/>
      <w:lang w:val="pt-BR" w:eastAsia="pt-BR"/>
    </w:rPr>
  </w:style>
  <w:style w:type="paragraph" w:styleId="Ttulo5">
    <w:name w:val="heading 5"/>
    <w:basedOn w:val="Normal"/>
    <w:next w:val="Normal"/>
    <w:link w:val="Ttulo5Char"/>
    <w:qFormat/>
    <w:rsid w:val="00DE63A8"/>
    <w:pPr>
      <w:keepNext/>
      <w:jc w:val="both"/>
      <w:outlineLvl w:val="4"/>
    </w:pPr>
    <w:rPr>
      <w:rFonts w:ascii="Bookman Old Style" w:eastAsia="Times New Roman" w:hAnsi="Bookman Old Style"/>
      <w:i/>
      <w:sz w:val="22"/>
      <w:lang w:val="pt-BR"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pPr>
      <w:tabs>
        <w:tab w:val="center" w:pos="4252"/>
        <w:tab w:val="right" w:pos="8504"/>
      </w:tabs>
    </w:pPr>
  </w:style>
  <w:style w:type="paragraph" w:styleId="Rodap">
    <w:name w:val="footer"/>
    <w:basedOn w:val="Normal"/>
    <w:link w:val="RodapChar"/>
    <w:pPr>
      <w:tabs>
        <w:tab w:val="center" w:pos="4252"/>
        <w:tab w:val="right" w:pos="8504"/>
      </w:tabs>
    </w:pPr>
  </w:style>
  <w:style w:type="paragraph" w:customStyle="1" w:styleId="Default">
    <w:name w:val="Default"/>
    <w:rsid w:val="004D1C0F"/>
    <w:pPr>
      <w:autoSpaceDE w:val="0"/>
      <w:autoSpaceDN w:val="0"/>
      <w:adjustRightInd w:val="0"/>
    </w:pPr>
    <w:rPr>
      <w:rFonts w:ascii="Arial" w:eastAsia="Calibri" w:hAnsi="Arial" w:cs="Arial"/>
      <w:color w:val="000000"/>
      <w:sz w:val="24"/>
      <w:szCs w:val="24"/>
    </w:rPr>
  </w:style>
  <w:style w:type="character" w:styleId="nfase">
    <w:name w:val="Emphasis"/>
    <w:uiPriority w:val="20"/>
    <w:qFormat/>
    <w:rsid w:val="004D1C0F"/>
    <w:rPr>
      <w:i/>
      <w:iCs/>
    </w:rPr>
  </w:style>
  <w:style w:type="paragraph" w:styleId="Textodebalo">
    <w:name w:val="Balloon Text"/>
    <w:basedOn w:val="Normal"/>
    <w:link w:val="TextodebaloChar"/>
    <w:uiPriority w:val="99"/>
    <w:rsid w:val="00561D15"/>
    <w:rPr>
      <w:rFonts w:ascii="Segoe UI" w:hAnsi="Segoe UI" w:cs="Segoe UI"/>
      <w:sz w:val="18"/>
      <w:szCs w:val="18"/>
    </w:rPr>
  </w:style>
  <w:style w:type="character" w:customStyle="1" w:styleId="TextodebaloChar">
    <w:name w:val="Texto de balão Char"/>
    <w:link w:val="Textodebalo"/>
    <w:uiPriority w:val="99"/>
    <w:rsid w:val="00561D15"/>
    <w:rPr>
      <w:rFonts w:ascii="Segoe UI" w:hAnsi="Segoe UI" w:cs="Segoe UI"/>
      <w:sz w:val="18"/>
      <w:szCs w:val="18"/>
      <w:lang w:val="en-US" w:eastAsia="zh-CN"/>
    </w:rPr>
  </w:style>
  <w:style w:type="character" w:styleId="TextodoEspaoReservado">
    <w:name w:val="Placeholder Text"/>
    <w:uiPriority w:val="99"/>
    <w:semiHidden/>
    <w:rsid w:val="002423BB"/>
    <w:rPr>
      <w:color w:val="808080"/>
    </w:rPr>
  </w:style>
  <w:style w:type="character" w:styleId="Refdecomentrio">
    <w:name w:val="annotation reference"/>
    <w:uiPriority w:val="99"/>
    <w:rsid w:val="004E4242"/>
    <w:rPr>
      <w:sz w:val="16"/>
      <w:szCs w:val="16"/>
    </w:rPr>
  </w:style>
  <w:style w:type="paragraph" w:styleId="Textodecomentrio">
    <w:name w:val="annotation text"/>
    <w:basedOn w:val="Normal"/>
    <w:link w:val="TextodecomentrioChar"/>
    <w:uiPriority w:val="99"/>
    <w:rsid w:val="004E4242"/>
  </w:style>
  <w:style w:type="character" w:customStyle="1" w:styleId="TextodecomentrioChar">
    <w:name w:val="Texto de comentário Char"/>
    <w:link w:val="Textodecomentrio"/>
    <w:uiPriority w:val="99"/>
    <w:rsid w:val="004E4242"/>
    <w:rPr>
      <w:lang w:val="en-US" w:eastAsia="zh-CN"/>
    </w:rPr>
  </w:style>
  <w:style w:type="paragraph" w:styleId="Assuntodocomentrio">
    <w:name w:val="annotation subject"/>
    <w:basedOn w:val="Textodecomentrio"/>
    <w:next w:val="Textodecomentrio"/>
    <w:link w:val="AssuntodocomentrioChar"/>
    <w:uiPriority w:val="99"/>
    <w:rsid w:val="004E4242"/>
    <w:rPr>
      <w:b/>
      <w:bCs/>
    </w:rPr>
  </w:style>
  <w:style w:type="character" w:customStyle="1" w:styleId="AssuntodocomentrioChar">
    <w:name w:val="Assunto do comentário Char"/>
    <w:link w:val="Assuntodocomentrio"/>
    <w:uiPriority w:val="99"/>
    <w:rsid w:val="004E4242"/>
    <w:rPr>
      <w:b/>
      <w:bCs/>
      <w:lang w:val="en-US" w:eastAsia="zh-CN"/>
    </w:rPr>
  </w:style>
  <w:style w:type="character" w:customStyle="1" w:styleId="Ttulo1Char">
    <w:name w:val="Título 1 Char"/>
    <w:basedOn w:val="Fontepargpadro"/>
    <w:link w:val="Ttulo1"/>
    <w:rsid w:val="00DE63A8"/>
    <w:rPr>
      <w:rFonts w:ascii="Times New Roman" w:eastAsia="Times New Roman" w:hAnsi="Times New Roman"/>
      <w:b/>
      <w:bCs/>
      <w:sz w:val="24"/>
      <w:u w:val="single"/>
    </w:rPr>
  </w:style>
  <w:style w:type="character" w:customStyle="1" w:styleId="Ttulo5Char">
    <w:name w:val="Título 5 Char"/>
    <w:basedOn w:val="Fontepargpadro"/>
    <w:link w:val="Ttulo5"/>
    <w:rsid w:val="00DE63A8"/>
    <w:rPr>
      <w:rFonts w:ascii="Bookman Old Style" w:eastAsia="Times New Roman" w:hAnsi="Bookman Old Style"/>
      <w:i/>
      <w:sz w:val="22"/>
    </w:rPr>
  </w:style>
  <w:style w:type="paragraph" w:styleId="Textodenotaderodap">
    <w:name w:val="footnote text"/>
    <w:aliases w:val="Char,Char4,fn,ALTS FOOTNOTE,Texto de rodapé,Nota de rodapé, Char"/>
    <w:basedOn w:val="Normal"/>
    <w:link w:val="TextodenotaderodapChar"/>
    <w:uiPriority w:val="99"/>
    <w:qFormat/>
    <w:rsid w:val="00DE63A8"/>
    <w:pPr>
      <w:jc w:val="both"/>
    </w:pPr>
    <w:rPr>
      <w:rFonts w:ascii="Times New Roman" w:eastAsia="Times New Roman" w:hAnsi="Times New Roman"/>
      <w:lang w:val="pt-BR" w:eastAsia="pt-BR"/>
    </w:rPr>
  </w:style>
  <w:style w:type="character" w:customStyle="1" w:styleId="TextodenotaderodapChar">
    <w:name w:val="Texto de nota de rodapé Char"/>
    <w:aliases w:val="Char Char,Char4 Char,fn Char,ALTS FOOTNOTE Char,Texto de rodapé Char,Nota de rodapé Char, Char Char"/>
    <w:basedOn w:val="Fontepargpadro"/>
    <w:link w:val="Textodenotaderodap"/>
    <w:uiPriority w:val="99"/>
    <w:qFormat/>
    <w:rsid w:val="00DE63A8"/>
    <w:rPr>
      <w:rFonts w:ascii="Times New Roman" w:eastAsia="Times New Roman" w:hAnsi="Times New Roman"/>
    </w:rPr>
  </w:style>
  <w:style w:type="paragraph" w:customStyle="1" w:styleId="Endereamento">
    <w:name w:val="Endereçamento"/>
    <w:basedOn w:val="Normal"/>
    <w:next w:val="Identificao"/>
    <w:uiPriority w:val="99"/>
    <w:rsid w:val="00DE63A8"/>
    <w:pPr>
      <w:spacing w:after="5400"/>
      <w:jc w:val="both"/>
    </w:pPr>
    <w:rPr>
      <w:rFonts w:ascii="Times New Roman" w:eastAsia="Times New Roman" w:hAnsi="Times New Roman"/>
      <w:sz w:val="26"/>
      <w:lang w:val="pt-BR" w:eastAsia="pt-BR"/>
    </w:rPr>
  </w:style>
  <w:style w:type="paragraph" w:customStyle="1" w:styleId="Identificao">
    <w:name w:val="Identificação"/>
    <w:basedOn w:val="Endereamento"/>
    <w:rsid w:val="00DE63A8"/>
    <w:pPr>
      <w:spacing w:after="0"/>
    </w:pPr>
    <w:rPr>
      <w:sz w:val="22"/>
    </w:rPr>
  </w:style>
  <w:style w:type="paragraph" w:customStyle="1" w:styleId="Pargrafo">
    <w:name w:val="Parágrafo"/>
    <w:basedOn w:val="Identificao"/>
    <w:link w:val="PargrafoChar"/>
    <w:rsid w:val="00DE63A8"/>
    <w:pPr>
      <w:spacing w:before="120" w:line="360" w:lineRule="auto"/>
      <w:ind w:firstLine="851"/>
    </w:pPr>
    <w:rPr>
      <w:sz w:val="26"/>
    </w:rPr>
  </w:style>
  <w:style w:type="paragraph" w:styleId="Citao">
    <w:name w:val="Quote"/>
    <w:basedOn w:val="Identificao"/>
    <w:link w:val="CitaoChar"/>
    <w:qFormat/>
    <w:rsid w:val="00DE63A8"/>
    <w:pPr>
      <w:ind w:left="2268"/>
    </w:pPr>
    <w:rPr>
      <w:sz w:val="24"/>
    </w:rPr>
  </w:style>
  <w:style w:type="character" w:customStyle="1" w:styleId="CitaoChar">
    <w:name w:val="Citação Char"/>
    <w:basedOn w:val="Fontepargpadro"/>
    <w:link w:val="Citao"/>
    <w:rsid w:val="00DE63A8"/>
    <w:rPr>
      <w:rFonts w:ascii="Times New Roman" w:eastAsia="Times New Roman" w:hAnsi="Times New Roman"/>
      <w:sz w:val="24"/>
    </w:rPr>
  </w:style>
  <w:style w:type="character" w:styleId="Refdenotaderodap">
    <w:name w:val="footnote reference"/>
    <w:uiPriority w:val="99"/>
    <w:qFormat/>
    <w:rsid w:val="00DE63A8"/>
    <w:rPr>
      <w:vertAlign w:val="superscript"/>
    </w:rPr>
  </w:style>
  <w:style w:type="character" w:customStyle="1" w:styleId="CabealhoChar">
    <w:name w:val="Cabeçalho Char"/>
    <w:link w:val="Cabealho"/>
    <w:uiPriority w:val="99"/>
    <w:rsid w:val="00DE63A8"/>
    <w:rPr>
      <w:lang w:val="en-US" w:eastAsia="zh-CN"/>
    </w:rPr>
  </w:style>
  <w:style w:type="character" w:customStyle="1" w:styleId="RodapChar">
    <w:name w:val="Rodapé Char"/>
    <w:link w:val="Rodap"/>
    <w:rsid w:val="00DE63A8"/>
    <w:rPr>
      <w:lang w:val="en-US" w:eastAsia="zh-CN"/>
    </w:rPr>
  </w:style>
  <w:style w:type="character" w:styleId="Hyperlink">
    <w:name w:val="Hyperlink"/>
    <w:rsid w:val="00DE63A8"/>
    <w:rPr>
      <w:color w:val="0000FF"/>
      <w:u w:val="single"/>
    </w:rPr>
  </w:style>
  <w:style w:type="character" w:styleId="Nmerodepgina">
    <w:name w:val="page number"/>
    <w:rsid w:val="00DE63A8"/>
  </w:style>
  <w:style w:type="paragraph" w:styleId="Corpodetexto">
    <w:name w:val="Body Text"/>
    <w:basedOn w:val="Normal"/>
    <w:link w:val="CorpodetextoChar"/>
    <w:rsid w:val="00DE63A8"/>
    <w:pPr>
      <w:jc w:val="both"/>
    </w:pPr>
    <w:rPr>
      <w:rFonts w:ascii="Times New Roman" w:eastAsia="Times New Roman" w:hAnsi="Times New Roman"/>
      <w:sz w:val="24"/>
      <w:lang w:val="pt-BR" w:eastAsia="pt-BR"/>
    </w:rPr>
  </w:style>
  <w:style w:type="character" w:customStyle="1" w:styleId="CorpodetextoChar">
    <w:name w:val="Corpo de texto Char"/>
    <w:basedOn w:val="Fontepargpadro"/>
    <w:link w:val="Corpodetexto"/>
    <w:rsid w:val="00DE63A8"/>
    <w:rPr>
      <w:rFonts w:ascii="Times New Roman" w:eastAsia="Times New Roman" w:hAnsi="Times New Roman"/>
      <w:sz w:val="24"/>
    </w:rPr>
  </w:style>
  <w:style w:type="paragraph" w:customStyle="1" w:styleId="Titulo">
    <w:name w:val="Titulo"/>
    <w:basedOn w:val="Pargrafo"/>
    <w:rsid w:val="00DE63A8"/>
    <w:pPr>
      <w:spacing w:before="240" w:after="240" w:line="240" w:lineRule="auto"/>
      <w:ind w:firstLine="0"/>
      <w:jc w:val="center"/>
    </w:pPr>
  </w:style>
  <w:style w:type="paragraph" w:customStyle="1" w:styleId="Sub-titulo">
    <w:name w:val="Sub-titulo"/>
    <w:basedOn w:val="Pargrafo"/>
    <w:rsid w:val="00DE63A8"/>
    <w:pPr>
      <w:spacing w:after="120" w:line="240" w:lineRule="auto"/>
      <w:jc w:val="left"/>
    </w:pPr>
  </w:style>
  <w:style w:type="paragraph" w:customStyle="1" w:styleId="Verbetao">
    <w:name w:val="Verbetação"/>
    <w:basedOn w:val="Pargrafo"/>
    <w:rsid w:val="00DE63A8"/>
    <w:pPr>
      <w:spacing w:before="0" w:after="120"/>
      <w:ind w:left="1701" w:firstLine="0"/>
    </w:pPr>
  </w:style>
  <w:style w:type="paragraph" w:customStyle="1" w:styleId="Dispositivo">
    <w:name w:val="Dispositivo"/>
    <w:basedOn w:val="Pargrafo"/>
    <w:rsid w:val="00DE63A8"/>
    <w:pPr>
      <w:spacing w:before="0" w:after="120"/>
      <w:ind w:left="851"/>
    </w:pPr>
  </w:style>
  <w:style w:type="paragraph" w:styleId="Corpodetexto2">
    <w:name w:val="Body Text 2"/>
    <w:basedOn w:val="Normal"/>
    <w:link w:val="Corpodetexto2Char"/>
    <w:rsid w:val="00DE63A8"/>
    <w:pPr>
      <w:tabs>
        <w:tab w:val="left" w:pos="1700"/>
      </w:tabs>
      <w:spacing w:line="360" w:lineRule="auto"/>
      <w:jc w:val="both"/>
    </w:pPr>
    <w:rPr>
      <w:rFonts w:ascii="Times New Roman" w:eastAsia="Times New Roman" w:hAnsi="Times New Roman"/>
      <w:sz w:val="28"/>
      <w:lang w:val="pt-BR" w:eastAsia="pt-BR"/>
    </w:rPr>
  </w:style>
  <w:style w:type="character" w:customStyle="1" w:styleId="Corpodetexto2Char">
    <w:name w:val="Corpo de texto 2 Char"/>
    <w:basedOn w:val="Fontepargpadro"/>
    <w:link w:val="Corpodetexto2"/>
    <w:rsid w:val="00DE63A8"/>
    <w:rPr>
      <w:rFonts w:ascii="Times New Roman" w:eastAsia="Times New Roman" w:hAnsi="Times New Roman"/>
      <w:sz w:val="28"/>
    </w:rPr>
  </w:style>
  <w:style w:type="paragraph" w:customStyle="1" w:styleId="IdentificaodoProcesso">
    <w:name w:val="Identificação do Processo"/>
    <w:basedOn w:val="Normal"/>
    <w:next w:val="Normal"/>
    <w:uiPriority w:val="99"/>
    <w:rsid w:val="00DE63A8"/>
    <w:pPr>
      <w:widowControl w:val="0"/>
      <w:autoSpaceDE w:val="0"/>
      <w:autoSpaceDN w:val="0"/>
      <w:adjustRightInd w:val="0"/>
    </w:pPr>
    <w:rPr>
      <w:rFonts w:ascii="Times New Roman" w:eastAsia="Times New Roman" w:hAnsi="Times New Roman"/>
      <w:color w:val="000000"/>
      <w:sz w:val="22"/>
      <w:szCs w:val="22"/>
      <w:lang w:val="pt-BR" w:eastAsia="pt-BR"/>
    </w:rPr>
  </w:style>
  <w:style w:type="paragraph" w:customStyle="1" w:styleId="Contestao">
    <w:name w:val="Contestação"/>
    <w:basedOn w:val="Recuodecorpodetexto2"/>
    <w:rsid w:val="00DE63A8"/>
    <w:pPr>
      <w:spacing w:before="120" w:after="0" w:line="360" w:lineRule="exact"/>
      <w:ind w:left="0" w:firstLine="2268"/>
    </w:pPr>
    <w:rPr>
      <w:rFonts w:ascii="Verdana" w:hAnsi="Verdana"/>
      <w:snapToGrid w:val="0"/>
      <w:color w:val="000000"/>
      <w:sz w:val="24"/>
    </w:rPr>
  </w:style>
  <w:style w:type="paragraph" w:styleId="Recuodecorpodetexto2">
    <w:name w:val="Body Text Indent 2"/>
    <w:basedOn w:val="Normal"/>
    <w:link w:val="Recuodecorpodetexto2Char"/>
    <w:uiPriority w:val="99"/>
    <w:unhideWhenUsed/>
    <w:rsid w:val="00DE63A8"/>
    <w:pPr>
      <w:spacing w:after="120" w:line="480" w:lineRule="auto"/>
      <w:ind w:left="283"/>
      <w:jc w:val="both"/>
    </w:pPr>
    <w:rPr>
      <w:rFonts w:ascii="Times New Roman" w:eastAsia="Times New Roman" w:hAnsi="Times New Roman"/>
      <w:sz w:val="26"/>
      <w:lang w:val="pt-BR" w:eastAsia="pt-BR"/>
    </w:rPr>
  </w:style>
  <w:style w:type="character" w:customStyle="1" w:styleId="Recuodecorpodetexto2Char">
    <w:name w:val="Recuo de corpo de texto 2 Char"/>
    <w:basedOn w:val="Fontepargpadro"/>
    <w:link w:val="Recuodecorpodetexto2"/>
    <w:uiPriority w:val="99"/>
    <w:rsid w:val="00DE63A8"/>
    <w:rPr>
      <w:rFonts w:ascii="Times New Roman" w:eastAsia="Times New Roman" w:hAnsi="Times New Roman"/>
      <w:sz w:val="26"/>
    </w:rPr>
  </w:style>
  <w:style w:type="paragraph" w:styleId="Corpodetexto3">
    <w:name w:val="Body Text 3"/>
    <w:basedOn w:val="Normal"/>
    <w:link w:val="Corpodetexto3Char"/>
    <w:rsid w:val="00DE63A8"/>
    <w:pPr>
      <w:spacing w:after="120"/>
    </w:pPr>
    <w:rPr>
      <w:rFonts w:ascii="Times New Roman" w:eastAsia="Times New Roman" w:hAnsi="Times New Roman"/>
      <w:sz w:val="16"/>
      <w:szCs w:val="16"/>
      <w:lang w:val="x-none" w:eastAsia="x-none"/>
    </w:rPr>
  </w:style>
  <w:style w:type="character" w:customStyle="1" w:styleId="Corpodetexto3Char">
    <w:name w:val="Corpo de texto 3 Char"/>
    <w:basedOn w:val="Fontepargpadro"/>
    <w:link w:val="Corpodetexto3"/>
    <w:rsid w:val="00DE63A8"/>
    <w:rPr>
      <w:rFonts w:ascii="Times New Roman" w:eastAsia="Times New Roman" w:hAnsi="Times New Roman"/>
      <w:sz w:val="16"/>
      <w:szCs w:val="16"/>
      <w:lang w:val="x-none" w:eastAsia="x-none"/>
    </w:rPr>
  </w:style>
  <w:style w:type="paragraph" w:customStyle="1" w:styleId="texto1">
    <w:name w:val="texto1"/>
    <w:basedOn w:val="Normal"/>
    <w:rsid w:val="00DE63A8"/>
    <w:pPr>
      <w:spacing w:before="100" w:beforeAutospacing="1" w:after="100" w:afterAutospacing="1"/>
    </w:pPr>
    <w:rPr>
      <w:rFonts w:ascii="Times New Roman" w:eastAsia="Times New Roman" w:hAnsi="Times New Roman"/>
      <w:sz w:val="24"/>
      <w:szCs w:val="24"/>
      <w:lang w:val="pt-BR" w:eastAsia="pt-BR"/>
    </w:rPr>
  </w:style>
  <w:style w:type="paragraph" w:customStyle="1" w:styleId="nospacing">
    <w:name w:val="nospacing"/>
    <w:basedOn w:val="Normal"/>
    <w:uiPriority w:val="99"/>
    <w:rsid w:val="00DE63A8"/>
    <w:pPr>
      <w:spacing w:before="100" w:beforeAutospacing="1" w:after="100" w:afterAutospacing="1"/>
    </w:pPr>
    <w:rPr>
      <w:rFonts w:ascii="Times New Roman" w:eastAsia="Times New Roman" w:hAnsi="Times New Roman"/>
      <w:sz w:val="24"/>
      <w:szCs w:val="24"/>
      <w:lang w:val="pt-BR" w:eastAsia="pt-BR"/>
    </w:rPr>
  </w:style>
  <w:style w:type="paragraph" w:styleId="PargrafodaLista">
    <w:name w:val="List Paragraph"/>
    <w:aliases w:val="Segundo,Texto"/>
    <w:basedOn w:val="Normal"/>
    <w:link w:val="PargrafodaListaChar"/>
    <w:uiPriority w:val="1"/>
    <w:qFormat/>
    <w:rsid w:val="00DE63A8"/>
    <w:pPr>
      <w:ind w:left="720"/>
      <w:contextualSpacing/>
      <w:jc w:val="both"/>
    </w:pPr>
    <w:rPr>
      <w:rFonts w:ascii="Times New Roman" w:eastAsia="Times New Roman" w:hAnsi="Times New Roman"/>
      <w:sz w:val="26"/>
      <w:lang w:val="pt-BR" w:eastAsia="pt-BR"/>
    </w:rPr>
  </w:style>
  <w:style w:type="paragraph" w:styleId="NormalWeb">
    <w:name w:val="Normal (Web)"/>
    <w:basedOn w:val="Normal"/>
    <w:uiPriority w:val="99"/>
    <w:rsid w:val="00DE63A8"/>
    <w:pPr>
      <w:spacing w:before="100" w:beforeAutospacing="1" w:after="100" w:afterAutospacing="1"/>
    </w:pPr>
    <w:rPr>
      <w:rFonts w:ascii="Times New Roman" w:eastAsia="Times New Roman" w:hAnsi="Times New Roman"/>
      <w:sz w:val="24"/>
      <w:szCs w:val="24"/>
      <w:lang w:val="pt-BR" w:eastAsia="pt-BR"/>
    </w:rPr>
  </w:style>
  <w:style w:type="character" w:customStyle="1" w:styleId="PargrafodaListaChar">
    <w:name w:val="Parágrafo da Lista Char"/>
    <w:aliases w:val="Segundo Char,Texto Char"/>
    <w:link w:val="PargrafodaLista"/>
    <w:uiPriority w:val="1"/>
    <w:qFormat/>
    <w:locked/>
    <w:rsid w:val="00DE63A8"/>
    <w:rPr>
      <w:rFonts w:ascii="Times New Roman" w:eastAsia="Times New Roman" w:hAnsi="Times New Roman"/>
      <w:sz w:val="26"/>
    </w:rPr>
  </w:style>
  <w:style w:type="character" w:customStyle="1" w:styleId="PargrafoChar">
    <w:name w:val="Parágrafo Char"/>
    <w:link w:val="Pargrafo"/>
    <w:rsid w:val="00DE63A8"/>
    <w:rPr>
      <w:rFonts w:ascii="Times New Roman" w:eastAsia="Times New Roman" w:hAnsi="Times New Roman"/>
      <w:sz w:val="26"/>
    </w:rPr>
  </w:style>
  <w:style w:type="character" w:styleId="Forte">
    <w:name w:val="Strong"/>
    <w:uiPriority w:val="22"/>
    <w:qFormat/>
    <w:rsid w:val="00DE63A8"/>
    <w:rPr>
      <w:b/>
      <w:bCs/>
    </w:rPr>
  </w:style>
  <w:style w:type="character" w:customStyle="1" w:styleId="hgkelc">
    <w:name w:val="hgkelc"/>
    <w:rsid w:val="00DE63A8"/>
  </w:style>
  <w:style w:type="character" w:customStyle="1" w:styleId="undefined">
    <w:name w:val="undefined"/>
    <w:rsid w:val="00DE63A8"/>
  </w:style>
  <w:style w:type="character" w:customStyle="1" w:styleId="pspdfkit-6um8mrhfmv4j3nvtw9x41bv9fb">
    <w:name w:val="pspdfkit-6um8mrhfmv4j3nvtw9x41bv9fb"/>
    <w:rsid w:val="00DE63A8"/>
  </w:style>
  <w:style w:type="character" w:customStyle="1" w:styleId="apple-style-span">
    <w:name w:val="apple-style-span"/>
    <w:rsid w:val="00DE63A8"/>
  </w:style>
  <w:style w:type="paragraph" w:customStyle="1" w:styleId="pf0">
    <w:name w:val="pf0"/>
    <w:basedOn w:val="Normal"/>
    <w:rsid w:val="00DE63A8"/>
    <w:pPr>
      <w:spacing w:before="100" w:beforeAutospacing="1" w:after="100" w:afterAutospacing="1"/>
    </w:pPr>
    <w:rPr>
      <w:rFonts w:ascii="Times New Roman" w:eastAsia="Times New Roman" w:hAnsi="Times New Roman"/>
      <w:sz w:val="24"/>
      <w:szCs w:val="24"/>
      <w:lang w:val="pt-BR" w:eastAsia="pt-BR"/>
    </w:rPr>
  </w:style>
  <w:style w:type="character" w:customStyle="1" w:styleId="cf01">
    <w:name w:val="cf01"/>
    <w:rsid w:val="00DE63A8"/>
    <w:rPr>
      <w:rFonts w:ascii="Segoe UI" w:hAnsi="Segoe UI" w:cs="Segoe UI" w:hint="default"/>
      <w:sz w:val="18"/>
      <w:szCs w:val="18"/>
    </w:rPr>
  </w:style>
  <w:style w:type="character" w:customStyle="1" w:styleId="MenoPendente1">
    <w:name w:val="Menção Pendente1"/>
    <w:uiPriority w:val="99"/>
    <w:semiHidden/>
    <w:unhideWhenUsed/>
    <w:rsid w:val="00DE63A8"/>
    <w:rPr>
      <w:color w:val="605E5C"/>
      <w:shd w:val="clear" w:color="auto" w:fill="E1DFDD"/>
    </w:rPr>
  </w:style>
  <w:style w:type="paragraph" w:customStyle="1" w:styleId="legislacao-ementa">
    <w:name w:val="legislacao-ementa"/>
    <w:basedOn w:val="Normal"/>
    <w:rsid w:val="00DE63A8"/>
    <w:pPr>
      <w:spacing w:before="100" w:beforeAutospacing="1" w:after="100" w:afterAutospacing="1"/>
    </w:pPr>
    <w:rPr>
      <w:rFonts w:ascii="Times New Roman" w:eastAsia="Times New Roman" w:hAnsi="Times New Roman"/>
      <w:sz w:val="24"/>
      <w:szCs w:val="24"/>
      <w:lang w:val="pt-BR" w:eastAsia="pt-BR"/>
    </w:rPr>
  </w:style>
  <w:style w:type="paragraph" w:styleId="Reviso">
    <w:name w:val="Revision"/>
    <w:hidden/>
    <w:uiPriority w:val="99"/>
    <w:semiHidden/>
    <w:rsid w:val="00DE63A8"/>
    <w:rPr>
      <w:rFonts w:ascii="Times New Roman" w:eastAsia="Times New Roman" w:hAnsi="Times New Roman"/>
      <w:sz w:val="26"/>
    </w:rPr>
  </w:style>
  <w:style w:type="character" w:customStyle="1" w:styleId="MenoPendente2">
    <w:name w:val="Menção Pendente2"/>
    <w:uiPriority w:val="99"/>
    <w:semiHidden/>
    <w:unhideWhenUsed/>
    <w:rsid w:val="00DE63A8"/>
    <w:rPr>
      <w:color w:val="605E5C"/>
      <w:shd w:val="clear" w:color="auto" w:fill="E1DFDD"/>
    </w:rPr>
  </w:style>
  <w:style w:type="paragraph" w:customStyle="1" w:styleId="textbody">
    <w:name w:val="textbody"/>
    <w:basedOn w:val="Normal"/>
    <w:rsid w:val="00DE63A8"/>
    <w:pPr>
      <w:spacing w:before="100" w:beforeAutospacing="1" w:after="100" w:afterAutospacing="1"/>
    </w:pPr>
    <w:rPr>
      <w:rFonts w:ascii="Times New Roman" w:eastAsia="Times New Roman" w:hAnsi="Times New Roman"/>
      <w:sz w:val="24"/>
      <w:szCs w:val="24"/>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32541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leis/l9790.htm" TargetMode="External"/><Relationship Id="rId18" Type="http://schemas.openxmlformats.org/officeDocument/2006/relationships/hyperlink" Target="https://aacpdappls.net.ms.gov.br/appls/legislacao/serc/legato.nsf/fd8600de8a55c7fc04256b210079ce25/8b07c2514de779c104258d70006e7602?OpenDocument" TargetMode="External"/><Relationship Id="rId26" Type="http://schemas.openxmlformats.org/officeDocument/2006/relationships/hyperlink" Target="https://aacpdappls.net.ms.gov.br/appls/legislacao/serc/legato.nsf/e5c724b4c70cb1da04256b1f005348a8/10f6fdd6e806cb9a042572c7005d94e7?OpenDocument" TargetMode="External"/><Relationship Id="rId39" Type="http://schemas.openxmlformats.org/officeDocument/2006/relationships/hyperlink" Target="https://aacpdappls.net.ms.gov.br/appls/legislacao/secoge/govato.nsf/1b758e65922af3e904256b220050342a/75ea439872f04e4e04257279004bdddf?OpenDocument&amp;Highlight=2,12.259" TargetMode="External"/><Relationship Id="rId21" Type="http://schemas.openxmlformats.org/officeDocument/2006/relationships/hyperlink" Target="https://aacpdappls.net.ms.gov.br/appls/legislacao/secoge/govato.nsf/fd8600de8a55c7fc04256b210079ce25/798333b9c4d26cc604257fc70043a2fe?OpenDocument" TargetMode="External"/><Relationship Id="rId34" Type="http://schemas.openxmlformats.org/officeDocument/2006/relationships/hyperlink" Target="https://www.planalto.gov.br/ccivil_03/_ato2019-2022/2021/lei/l14133.htm" TargetMode="External"/><Relationship Id="rId42" Type="http://schemas.openxmlformats.org/officeDocument/2006/relationships/hyperlink" Target="https://aacpdappls.net.ms.gov.br/appls/legislacao/secoge/govato.nsf/1b758e65922af3e904256b220050342a/946b6f39c0daeb49042576850063eca0?OpenDocument&amp;Highlight=2,12.856" TargetMode="External"/><Relationship Id="rId47" Type="http://schemas.openxmlformats.org/officeDocument/2006/relationships/hyperlink" Target="https://aacpdappls.net.ms.gov.br/appls/legislacao/secoge/govato.nsf/1b758e65922af3e904256b220050342a/4152a1b2422d1ad704257ef30045d5b0?OpenDocument&amp;Highlight=2,14.298" TargetMode="External"/><Relationship Id="rId50" Type="http://schemas.openxmlformats.org/officeDocument/2006/relationships/hyperlink" Target="https://aacpdappls.net.ms.gov.br/appls/legislacao/secoge/govato.nsf/1b758e65922af3e904256b220050342a/d2c3ebb7f436e7a4042580410044be90?OpenDocument&amp;Highlight=2,14.573"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planalto.gov.br/ccivil_03/leis/l9637.htm" TargetMode="External"/><Relationship Id="rId17" Type="http://schemas.openxmlformats.org/officeDocument/2006/relationships/hyperlink" Target="https://www.planalto.gov.br/ccivil_03/leis/lcp/lcp101.htm" TargetMode="External"/><Relationship Id="rId25" Type="http://schemas.openxmlformats.org/officeDocument/2006/relationships/hyperlink" Target="https://www.planalto.gov.br/ccivil_03/leis/lcp/lcp101.htm" TargetMode="External"/><Relationship Id="rId33" Type="http://schemas.openxmlformats.org/officeDocument/2006/relationships/hyperlink" Target="https://www.planalto.gov.br/ccivil_03/_ato2019-2022/2021/lei/l14133.htm" TargetMode="External"/><Relationship Id="rId38" Type="http://schemas.openxmlformats.org/officeDocument/2006/relationships/hyperlink" Target="https://aacpdappls.net.ms.gov.br/appls/legislacao/secoge/govato.nsf/1b758e65922af3e904256b220050342a/d55144a5a8d4850f0425717a0050a351?OpenDocument&amp;Highlight=2,12.109" TargetMode="External"/><Relationship Id="rId46" Type="http://schemas.openxmlformats.org/officeDocument/2006/relationships/hyperlink" Target="http://www.icmstransparente.ms.gov.br/index.aspx?sf=http://arq.sefaz.ms.gov.br/inicio/legislacao.asp" TargetMode="External"/><Relationship Id="rId2" Type="http://schemas.openxmlformats.org/officeDocument/2006/relationships/numbering" Target="numbering.xml"/><Relationship Id="rId16" Type="http://schemas.openxmlformats.org/officeDocument/2006/relationships/hyperlink" Target="https://www.planalto.gov.br/ccivil_03/leis/lcp/lcp101.htm" TargetMode="External"/><Relationship Id="rId20" Type="http://schemas.openxmlformats.org/officeDocument/2006/relationships/hyperlink" Target="https://www.planalto.gov.br/ccivil_03/_ato2011-2014/2014/lei/l13019.htm" TargetMode="External"/><Relationship Id="rId29" Type="http://schemas.openxmlformats.org/officeDocument/2006/relationships/hyperlink" Target="https://www.planalto.gov.br/ccivil_03/_ato2019-2022/2021/lei/l14133.htm" TargetMode="External"/><Relationship Id="rId41" Type="http://schemas.openxmlformats.org/officeDocument/2006/relationships/hyperlink" Target="https://aacpdappls.net.ms.gov.br/appls/legislacao/secoge/govato.nsf/1b758e65922af3e904256b220050342a/d621f26e467379930425746300627733?OpenDocument&amp;Highlight=2,12.565" TargetMode="External"/><Relationship Id="rId54" Type="http://schemas.openxmlformats.org/officeDocument/2006/relationships/hyperlink" Target="http://www.icmstransparente.ms.gov.br/index.aspx?sf=http://arq.sefaz.ms.gov.br/inicio/legislacao.as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lanalto.gov.br/ccivil_03/_ato2011-2014/2014/lei/l13019.htm" TargetMode="External"/><Relationship Id="rId24" Type="http://schemas.openxmlformats.org/officeDocument/2006/relationships/hyperlink" Target="https://aacpdappls.net.ms.gov.br/appls/legislacao/serc/legato.nsf/e5c724b4c70cb1da04256b1f005348a8/10f6fdd6e806cb9a042572c7005d94e7?OpenDocument"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aacpdappls.net.ms.gov.br/appls/legislacao/secoge/govato.nsf/1b758e65922af3e904256b220050342a/6727291f069c4dfd04256ed9004db5a0?OpenDocument&amp;Highlight=2,11.658" TargetMode="External"/><Relationship Id="rId40" Type="http://schemas.openxmlformats.org/officeDocument/2006/relationships/hyperlink" Target="https://aacpdappls.net.ms.gov.br/appls/legislacao/secoge/govato.nsf/1b758e65922af3e904256b220050342a/5b02f092114587a30425730d0042790d?OpenDocument&amp;Highlight=2,12.359" TargetMode="External"/><Relationship Id="rId45" Type="http://schemas.openxmlformats.org/officeDocument/2006/relationships/hyperlink" Target="https://aacpdappls.net.ms.gov.br/appls/legislacao/secoge/govato.nsf/1b758e65922af3e904256b220050342a/acfb8564e47e15ba84257bd4004fd445?OpenDocument&amp;Highlight=2,13.725" TargetMode="External"/><Relationship Id="rId53" Type="http://schemas.openxmlformats.org/officeDocument/2006/relationships/hyperlink" Target="https://aacpdappls.net.ms.gov.br/appls/legislacao/secoge/govato.nsf/1b758e65922af3e904256b220050342a/8277e60a9bf87b16042588e60046c0a4?OpenDocument&amp;Highlight=2,16.036" TargetMode="External"/><Relationship Id="rId5" Type="http://schemas.openxmlformats.org/officeDocument/2006/relationships/webSettings" Target="webSetting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aacpdappls.net.ms.gov.br/appls/legislacao/secoge/govato.nsf/fd8600de8a55c7fc04256b210079ce25/cf92b2c6e6f962c60425897400448933?OpenDocument" TargetMode="External"/><Relationship Id="rId28" Type="http://schemas.openxmlformats.org/officeDocument/2006/relationships/hyperlink" Target="https://aacpdappls.net.ms.gov.br/appls/legislacao/secoge/govato.nsf/66ecc3cfb53d53ff04256b140049444b/99c7b4e15e02a88504256bfd0066ccc7?OpenDocument" TargetMode="External"/><Relationship Id="rId36" Type="http://schemas.openxmlformats.org/officeDocument/2006/relationships/hyperlink" Target="https://aacpdappls.net.ms.gov.br/appls/legislacao/serc/legato.nsf/fd8600de8a55c7fc04256b210079ce25/b36dd817ad86ec8104258cb9005654ef?OpenDocument" TargetMode="External"/><Relationship Id="rId49" Type="http://schemas.openxmlformats.org/officeDocument/2006/relationships/hyperlink" Target="https://aacpdappls.net.ms.gov.br/appls/legislacao/secoge/govato.nsf/1b758e65922af3e904256b220050342a/532593c252a8791004257faf0045afcd?OpenDocument&amp;Highlight=2,14.465" TargetMode="External"/><Relationship Id="rId57" Type="http://schemas.microsoft.com/office/2016/09/relationships/commentsIds" Target="commentsIds.xml"/><Relationship Id="rId10" Type="http://schemas.openxmlformats.org/officeDocument/2006/relationships/hyperlink" Target="https://www.planalto.gov.br/ccivil_03/leis/lcp/lcp101.htm" TargetMode="External"/><Relationship Id="rId19" Type="http://schemas.openxmlformats.org/officeDocument/2006/relationships/hyperlink" Target="https://www.planalto.gov.br/ccivil_03/leis/l9504.htm" TargetMode="External"/><Relationship Id="rId31" Type="http://schemas.openxmlformats.org/officeDocument/2006/relationships/hyperlink" Target="https://www.planalto.gov.br/ccivil_03/leis/l8429.htm" TargetMode="External"/><Relationship Id="rId44" Type="http://schemas.openxmlformats.org/officeDocument/2006/relationships/hyperlink" Target="https://aacpdappls.net.ms.gov.br/appls/legislacao/secoge/govato.nsf/1b758e65922af3e904256b220050342a/8835b269e711471c042579cf00411505?OpenDocument&amp;Highlight=2,13.400" TargetMode="External"/><Relationship Id="rId52" Type="http://schemas.openxmlformats.org/officeDocument/2006/relationships/hyperlink" Target="https://aacpdappls.net.ms.gov.br/appls/legislacao/secoge/govato.nsf/1b758e65922af3e904256b220050342a/a4a441e4defbd4ed0425868c005079a0?OpenDocument&amp;Highlight=2,15.624" TargetMode="Externa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1-2014/2014/lei/l13019.htm" TargetMode="External"/><Relationship Id="rId22" Type="http://schemas.openxmlformats.org/officeDocument/2006/relationships/hyperlink" Target="https://www.planalto.gov.br/ccivil_03/leis/lcp/lcp101.htm" TargetMode="External"/><Relationship Id="rId27"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_ato2019-2022/2021/lei/l14133.htm" TargetMode="External"/><Relationship Id="rId43" Type="http://schemas.openxmlformats.org/officeDocument/2006/relationships/hyperlink" Target="https://aacpdappls.net.ms.gov.br/appls/legislacao/secoge/govato.nsf/1b758e65922af3e904256b220050342a/c5b133a0f727f76f042578d800459396?OpenDocument&amp;Highlight=2,13.239" TargetMode="External"/><Relationship Id="rId48" Type="http://schemas.openxmlformats.org/officeDocument/2006/relationships/hyperlink" Target="https://aacpdappls.net.ms.gov.br/appls/legislacao/secoge/govato.nsf/1b758e65922af3e904256b220050342a/73cfb5c6489bf3d304257f0a003d3a9d?OpenDocument&amp;Highlight=2,14.325" TargetMode="External"/><Relationship Id="rId56" Type="http://schemas.openxmlformats.org/officeDocument/2006/relationships/theme" Target="theme/theme1.xml"/><Relationship Id="rId8" Type="http://schemas.openxmlformats.org/officeDocument/2006/relationships/hyperlink" Target="https://aacpdappls.net.ms.gov.br/appls/legislacao/secoge/govato.nsf/448b683bce4ca84704256c0b00651e9d/aafbaadf7516c7f3042589250074f4f0?OpenDocument" TargetMode="External"/><Relationship Id="rId51" Type="http://schemas.openxmlformats.org/officeDocument/2006/relationships/hyperlink" Target="https://aacpdappls.net.ms.gov.br/appls/legislacao/secoge/govato.nsf/1b758e65922af3e904256b220050342a/5724e0ef5312f0e3042583bb004aa36d?OpenDocument&amp;Highlight=2,15.181" TargetMode="External"/><Relationship Id="rId3" Type="http://schemas.openxmlformats.org/officeDocument/2006/relationships/styles" Target="styl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953127-392B-4D99-9C99-DC980ADB4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31</Pages>
  <Words>11805</Words>
  <Characters>69865</Characters>
  <Application>Microsoft Office Word</Application>
  <DocSecurity>0</DocSecurity>
  <Lines>582</Lines>
  <Paragraphs>163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dc:creator>
  <cp:keywords/>
  <cp:lastModifiedBy>Felipe Cezario Guimaraes Pereira</cp:lastModifiedBy>
  <cp:revision>7</cp:revision>
  <cp:lastPrinted>2025-03-07T12:17:00Z</cp:lastPrinted>
  <dcterms:created xsi:type="dcterms:W3CDTF">2025-07-07T14:02:00Z</dcterms:created>
  <dcterms:modified xsi:type="dcterms:W3CDTF">2025-12-30T20:11:00Z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1046-12.2.0.13489</vt:lpwstr>
  </property>
  <property fmtid="{D5CDD505-2E9C-101B-9397-08002B2CF9AE}" pid="3" name="ICV">
    <vt:lpwstr>B3E438812E8D4145AFA9E72A33D6ECA5_11</vt:lpwstr>
  </property>
</Properties>
</file>